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5CD" w:rsidRDefault="005725CD" w:rsidP="005725CD">
      <w:pPr>
        <w:tabs>
          <w:tab w:val="left" w:pos="2580"/>
        </w:tabs>
        <w:jc w:val="center"/>
        <w:rPr>
          <w:b/>
          <w:bCs/>
          <w:sz w:val="32"/>
          <w:szCs w:val="32"/>
          <w:u w:val="single"/>
        </w:rPr>
      </w:pPr>
    </w:p>
    <w:p w:rsidR="005725CD" w:rsidRDefault="005725CD" w:rsidP="005725CD">
      <w:pPr>
        <w:tabs>
          <w:tab w:val="left" w:pos="2580"/>
        </w:tabs>
        <w:jc w:val="center"/>
        <w:rPr>
          <w:b/>
          <w:bCs/>
          <w:sz w:val="32"/>
          <w:szCs w:val="32"/>
          <w:u w:val="single"/>
        </w:rPr>
      </w:pPr>
      <w:r w:rsidRPr="008E721A">
        <w:rPr>
          <w:b/>
          <w:bCs/>
          <w:sz w:val="32"/>
          <w:szCs w:val="32"/>
          <w:u w:val="single"/>
        </w:rPr>
        <w:t>Problématique :</w:t>
      </w:r>
    </w:p>
    <w:p w:rsidR="005725CD" w:rsidRPr="008E721A" w:rsidRDefault="005725CD" w:rsidP="005725CD">
      <w:pPr>
        <w:rPr>
          <w:sz w:val="32"/>
          <w:szCs w:val="32"/>
        </w:rPr>
      </w:pPr>
    </w:p>
    <w:p w:rsidR="005725CD" w:rsidRDefault="005725CD" w:rsidP="005725CD">
      <w:pPr>
        <w:spacing w:line="360" w:lineRule="auto"/>
        <w:jc w:val="both"/>
      </w:pPr>
      <w:r>
        <w:t>Dans une région carbonatée comme les monts de Constantine la distribution spatiale des paramètres physico-chimique (porosité, Compaction, Dissolution….) ainsi la relation entre les caractères sédimentologiques (faciologique, diagenétique et pétrophysique) peut fournir de précieuse conclusion sur la formation des poches Karstiques.</w:t>
      </w:r>
    </w:p>
    <w:p w:rsidR="005725CD" w:rsidRDefault="005725CD" w:rsidP="005725CD">
      <w:pPr>
        <w:spacing w:line="360" w:lineRule="auto"/>
        <w:jc w:val="both"/>
      </w:pPr>
      <w:r>
        <w:t>Lors de la soutenance de mon Magister une discussion sur l’influence de la diagenèse tartive des carbonates sur les paramètres pétrophysiques et leurs rôles sur la création des poches Karstiques a été le point qui ma donné l’aidé d’affranchir cette relation.</w:t>
      </w:r>
    </w:p>
    <w:p w:rsidR="005725CD" w:rsidRDefault="005725CD" w:rsidP="005725CD">
      <w:pPr>
        <w:spacing w:line="360" w:lineRule="auto"/>
        <w:jc w:val="both"/>
      </w:pPr>
      <w:r>
        <w:t>Mais le problème qui se pose que cette étude nécessite une vaste connaissance de ces formations carbonatées (litho</w:t>
      </w:r>
      <w:r w:rsidRPr="002C0088">
        <w:t xml:space="preserve"> </w:t>
      </w:r>
      <w:r>
        <w:t xml:space="preserve">biostratigraphie, Stratonomie, ainsi les conditions et paramètres de sédimentations).    </w:t>
      </w:r>
    </w:p>
    <w:p w:rsidR="005725CD" w:rsidRPr="000A7B3E" w:rsidRDefault="005725CD" w:rsidP="005725CD">
      <w:pPr>
        <w:spacing w:line="360" w:lineRule="auto"/>
        <w:jc w:val="both"/>
      </w:pPr>
      <w:r>
        <w:t xml:space="preserve">La réflexion initiée ici est à la fois transdisciplinaire et multi scalaires. Elle s’appuie sur les particularités lithostratigraphies, faciologique, pétro physiques et diagenétiques, et  aussi bien sur les relations de tous ces paramètres avec la formation des formes de dissolutions Karstiques. </w:t>
      </w:r>
    </w:p>
    <w:p w:rsidR="00F4735E" w:rsidRDefault="00F4735E" w:rsidP="00F4735E">
      <w:pPr>
        <w:pStyle w:val="Paragraphedeliste"/>
        <w:numPr>
          <w:ilvl w:val="0"/>
          <w:numId w:val="2"/>
        </w:numPr>
      </w:pPr>
      <w:r>
        <w:t>Extrairez les éléments de la problématique ?</w:t>
      </w:r>
    </w:p>
    <w:p w:rsidR="005725CD" w:rsidRDefault="00F4735E" w:rsidP="00F4735E">
      <w:pPr>
        <w:pStyle w:val="Paragraphedeliste"/>
        <w:numPr>
          <w:ilvl w:val="0"/>
          <w:numId w:val="2"/>
        </w:numPr>
      </w:pPr>
      <w:r>
        <w:t xml:space="preserve"> Extrairez les éléments de thématique ?</w:t>
      </w:r>
    </w:p>
    <w:p w:rsidR="006B1470" w:rsidRDefault="00F4735E" w:rsidP="00F4735E">
      <w:pPr>
        <w:pStyle w:val="Paragraphedeliste"/>
        <w:numPr>
          <w:ilvl w:val="0"/>
          <w:numId w:val="2"/>
        </w:numPr>
      </w:pPr>
      <w:r>
        <w:t>Donnez un titre  pour le texte ?</w:t>
      </w:r>
    </w:p>
    <w:sectPr w:rsidR="006B14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16C0D"/>
    <w:multiLevelType w:val="hybridMultilevel"/>
    <w:tmpl w:val="554EE92A"/>
    <w:lvl w:ilvl="0" w:tplc="521A1F0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A1E3109"/>
    <w:multiLevelType w:val="hybridMultilevel"/>
    <w:tmpl w:val="F2AAFE7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725CD"/>
    <w:rsid w:val="005725CD"/>
    <w:rsid w:val="006B1470"/>
    <w:rsid w:val="00F4735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473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1042</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2019-05-15T10:04:00Z</dcterms:created>
  <dcterms:modified xsi:type="dcterms:W3CDTF">2019-05-15T10:07:00Z</dcterms:modified>
</cp:coreProperties>
</file>