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0" w:rsidRPr="00682F50" w:rsidRDefault="00F66760" w:rsidP="00A430FD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fr-FR"/>
        </w:rPr>
      </w:pPr>
      <w:bookmarkStart w:id="0" w:name="_GoBack"/>
      <w:bookmarkEnd w:id="0"/>
      <w:r w:rsidRPr="00682F50">
        <w:rPr>
          <w:b/>
          <w:bCs/>
          <w:i/>
          <w:sz w:val="28"/>
          <w:szCs w:val="28"/>
          <w:u w:val="single"/>
          <w:lang w:val="fr-FR"/>
        </w:rPr>
        <w:t xml:space="preserve">Université </w:t>
      </w:r>
      <w:r w:rsidR="00A430FD">
        <w:rPr>
          <w:b/>
          <w:bCs/>
          <w:i/>
          <w:sz w:val="28"/>
          <w:szCs w:val="28"/>
          <w:u w:val="single"/>
          <w:lang w:val="fr-FR"/>
        </w:rPr>
        <w:t>BATNA 2</w:t>
      </w:r>
    </w:p>
    <w:p w:rsidR="00F66760" w:rsidRPr="00682F50" w:rsidRDefault="00F66760" w:rsidP="00D27A9C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fr-FR"/>
        </w:rPr>
      </w:pPr>
      <w:r w:rsidRPr="00682F50">
        <w:rPr>
          <w:b/>
          <w:bCs/>
          <w:i/>
          <w:sz w:val="28"/>
          <w:szCs w:val="28"/>
          <w:u w:val="single"/>
          <w:lang w:val="fr-FR"/>
        </w:rPr>
        <w:t>Faculté de Médecine</w:t>
      </w:r>
    </w:p>
    <w:p w:rsidR="00F66760" w:rsidRPr="00682F50" w:rsidRDefault="00F66760" w:rsidP="00D27A9C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fr-FR"/>
        </w:rPr>
      </w:pPr>
      <w:r w:rsidRPr="00682F50">
        <w:rPr>
          <w:b/>
          <w:bCs/>
          <w:i/>
          <w:sz w:val="28"/>
          <w:szCs w:val="28"/>
          <w:u w:val="single"/>
          <w:lang w:val="fr-FR"/>
        </w:rPr>
        <w:t>Département de pharmacie</w:t>
      </w:r>
    </w:p>
    <w:p w:rsidR="00F66760" w:rsidRPr="00682F50" w:rsidRDefault="00F66760" w:rsidP="00D27A9C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fr-FR"/>
        </w:rPr>
      </w:pPr>
      <w:r w:rsidRPr="00682F50">
        <w:rPr>
          <w:b/>
          <w:bCs/>
          <w:i/>
          <w:sz w:val="28"/>
          <w:szCs w:val="28"/>
          <w:u w:val="single"/>
          <w:lang w:val="fr-FR"/>
        </w:rPr>
        <w:t>Labo</w:t>
      </w:r>
      <w:r>
        <w:rPr>
          <w:b/>
          <w:bCs/>
          <w:i/>
          <w:sz w:val="28"/>
          <w:szCs w:val="28"/>
          <w:u w:val="single"/>
          <w:lang w:val="fr-FR"/>
        </w:rPr>
        <w:t xml:space="preserve">ratoire de Botanique Médicale </w:t>
      </w:r>
      <w:r w:rsidRPr="00682F50">
        <w:rPr>
          <w:b/>
          <w:bCs/>
          <w:i/>
          <w:sz w:val="28"/>
          <w:szCs w:val="28"/>
          <w:u w:val="single"/>
          <w:lang w:val="fr-FR"/>
        </w:rPr>
        <w:t>et de Cryptogamie</w:t>
      </w:r>
    </w:p>
    <w:p w:rsidR="00973CBC" w:rsidRPr="00F66760" w:rsidRDefault="00973CBC" w:rsidP="00F66760">
      <w:pPr>
        <w:spacing w:line="276" w:lineRule="auto"/>
        <w:jc w:val="center"/>
        <w:rPr>
          <w:b/>
          <w:bCs/>
          <w:sz w:val="28"/>
          <w:szCs w:val="28"/>
          <w:lang w:val="fr-FR"/>
        </w:rPr>
      </w:pPr>
    </w:p>
    <w:p w:rsidR="00973CBC" w:rsidRDefault="006D21A1" w:rsidP="00973CBC">
      <w:pPr>
        <w:bidi w:val="0"/>
        <w:spacing w:line="360" w:lineRule="auto"/>
        <w:jc w:val="center"/>
        <w:rPr>
          <w:b/>
          <w:bCs/>
          <w:i/>
          <w:iCs/>
          <w:color w:val="FF00FF"/>
          <w:sz w:val="28"/>
          <w:szCs w:val="28"/>
          <w:lang w:val="fr-FR" w:bidi="ar-AE"/>
        </w:rPr>
      </w:pPr>
      <w:r>
        <w:rPr>
          <w:b/>
          <w:bCs/>
          <w:i/>
          <w:iCs/>
          <w:color w:val="FF00FF"/>
          <w:sz w:val="28"/>
          <w:szCs w:val="28"/>
          <w:lang w:val="fr-FR" w:bidi="ar-A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5pt;height:84pt" fillcolor="#369" strokecolor="black [3213]">
            <v:shadow on="t" color="#b2b2b2" opacity="52429f" offset="3pt"/>
            <v:textpath style="font-family:&quot;Times New Roman&quot;;v-text-kern:t" trim="t" fitpath="t" string="Les champignons&#10;(La Mycologie)&#10;Première partie"/>
          </v:shape>
        </w:pict>
      </w:r>
    </w:p>
    <w:p w:rsidR="00973CBC" w:rsidRPr="003375C9" w:rsidRDefault="00AE50D6" w:rsidP="00973CBC">
      <w:pPr>
        <w:bidi w:val="0"/>
        <w:spacing w:line="360" w:lineRule="auto"/>
        <w:rPr>
          <w:b/>
          <w:bCs/>
          <w:i/>
          <w:iCs/>
          <w:color w:val="FF0000"/>
          <w:sz w:val="32"/>
          <w:szCs w:val="32"/>
          <w:lang w:val="fr-FR" w:bidi="ar-AE"/>
        </w:rPr>
      </w:pPr>
      <w:r>
        <w:rPr>
          <w:b/>
          <w:bCs/>
          <w:i/>
          <w:iCs/>
          <w:noProof/>
          <w:color w:val="FF0000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160020</wp:posOffset>
                </wp:positionV>
                <wp:extent cx="5667375" cy="3679190"/>
                <wp:effectExtent l="8255" t="7620" r="86995" b="8509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67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0.85pt;margin-top:12.6pt;width:446.25pt;height:2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" filled="f" strokecolor="#002060">
                <v:shadow on="t" opacity=".5" offset="6pt,6pt"/>
              </v:rect>
            </w:pict>
          </mc:Fallback>
        </mc:AlternateContent>
      </w:r>
    </w:p>
    <w:p w:rsidR="00973CBC" w:rsidRDefault="00973CBC" w:rsidP="00973CBC">
      <w:pPr>
        <w:bidi w:val="0"/>
        <w:rPr>
          <w:b/>
          <w:bCs/>
          <w:i/>
          <w:iCs/>
          <w:color w:val="FF0000"/>
          <w:sz w:val="32"/>
          <w:szCs w:val="32"/>
          <w:u w:val="single"/>
          <w:lang w:val="fr-FR"/>
        </w:rPr>
      </w:pPr>
      <w:r w:rsidRPr="003375C9">
        <w:rPr>
          <w:color w:val="FF0000"/>
          <w:sz w:val="32"/>
          <w:szCs w:val="32"/>
          <w:lang w:val="fr-FR"/>
        </w:rPr>
        <w:t xml:space="preserve">                                               </w:t>
      </w:r>
      <w:r w:rsidRPr="003375C9">
        <w:rPr>
          <w:b/>
          <w:bCs/>
          <w:i/>
          <w:iCs/>
          <w:color w:val="FF0000"/>
          <w:sz w:val="32"/>
          <w:szCs w:val="32"/>
          <w:u w:val="single"/>
          <w:lang w:val="fr-FR"/>
        </w:rPr>
        <w:t>PLAN:</w:t>
      </w:r>
    </w:p>
    <w:p w:rsidR="00623FB8" w:rsidRDefault="00623FB8" w:rsidP="00623FB8">
      <w:pPr>
        <w:bidi w:val="0"/>
        <w:rPr>
          <w:b/>
          <w:bCs/>
          <w:i/>
          <w:iCs/>
          <w:color w:val="FF0000"/>
          <w:sz w:val="32"/>
          <w:szCs w:val="32"/>
          <w:u w:val="single"/>
          <w:lang w:val="fr-FR"/>
        </w:rPr>
      </w:pPr>
      <w:r>
        <w:rPr>
          <w:b/>
          <w:bCs/>
          <w:i/>
          <w:iCs/>
          <w:color w:val="FF0000"/>
          <w:sz w:val="32"/>
          <w:szCs w:val="32"/>
          <w:u w:val="single"/>
          <w:lang w:val="fr-FR"/>
        </w:rPr>
        <w:t>Introduction</w:t>
      </w:r>
    </w:p>
    <w:p w:rsidR="00623FB8" w:rsidRPr="003375C9" w:rsidRDefault="00623FB8" w:rsidP="00623FB8">
      <w:pPr>
        <w:bidi w:val="0"/>
        <w:rPr>
          <w:b/>
          <w:bCs/>
          <w:i/>
          <w:iCs/>
          <w:color w:val="FF0000"/>
          <w:sz w:val="32"/>
          <w:szCs w:val="32"/>
          <w:u w:val="single"/>
          <w:lang w:val="fr-FR"/>
        </w:rPr>
      </w:pPr>
    </w:p>
    <w:p w:rsidR="00973CBC" w:rsidRPr="00093902" w:rsidRDefault="00973CBC" w:rsidP="00B30D5C">
      <w:pPr>
        <w:numPr>
          <w:ilvl w:val="0"/>
          <w:numId w:val="3"/>
        </w:numPr>
        <w:bidi w:val="0"/>
        <w:spacing w:line="60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 xml:space="preserve">Généralités </w:t>
      </w:r>
    </w:p>
    <w:p w:rsidR="00973CBC" w:rsidRDefault="0061725D" w:rsidP="00B30D5C">
      <w:pPr>
        <w:numPr>
          <w:ilvl w:val="0"/>
          <w:numId w:val="3"/>
        </w:numPr>
        <w:bidi w:val="0"/>
        <w:spacing w:line="60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>Les c</w:t>
      </w:r>
      <w:r w:rsidR="00973CBC" w:rsidRPr="00093902">
        <w:rPr>
          <w:b/>
          <w:bCs/>
          <w:sz w:val="28"/>
          <w:szCs w:val="28"/>
          <w:lang w:val="fr-FR"/>
        </w:rPr>
        <w:t xml:space="preserve">aractères cytologiques </w:t>
      </w:r>
    </w:p>
    <w:p w:rsidR="00973CBC" w:rsidRDefault="00973CBC" w:rsidP="00B30D5C">
      <w:pPr>
        <w:numPr>
          <w:ilvl w:val="0"/>
          <w:numId w:val="3"/>
        </w:numPr>
        <w:bidi w:val="0"/>
        <w:spacing w:line="600" w:lineRule="auto"/>
        <w:jc w:val="lowKashida"/>
        <w:rPr>
          <w:b/>
          <w:bCs/>
          <w:sz w:val="28"/>
          <w:szCs w:val="28"/>
          <w:u w:val="single"/>
          <w:lang w:val="fr-FR"/>
        </w:rPr>
      </w:pPr>
      <w:r w:rsidRPr="00093902">
        <w:rPr>
          <w:b/>
          <w:bCs/>
          <w:sz w:val="28"/>
          <w:szCs w:val="28"/>
          <w:lang w:val="fr-FR"/>
        </w:rPr>
        <w:t>L'appareil végétatif</w:t>
      </w:r>
    </w:p>
    <w:p w:rsidR="00973CBC" w:rsidRDefault="00973CBC" w:rsidP="00B30D5C">
      <w:pPr>
        <w:numPr>
          <w:ilvl w:val="0"/>
          <w:numId w:val="3"/>
        </w:numPr>
        <w:bidi w:val="0"/>
        <w:spacing w:line="600" w:lineRule="auto"/>
        <w:jc w:val="lowKashida"/>
        <w:rPr>
          <w:b/>
          <w:bCs/>
          <w:sz w:val="28"/>
          <w:szCs w:val="28"/>
        </w:rPr>
      </w:pPr>
      <w:r w:rsidRPr="00093902">
        <w:rPr>
          <w:b/>
          <w:bCs/>
          <w:sz w:val="28"/>
          <w:szCs w:val="28"/>
          <w:lang w:val="fr-FR"/>
        </w:rPr>
        <w:t xml:space="preserve">La reproduction </w:t>
      </w:r>
    </w:p>
    <w:p w:rsidR="00973CBC" w:rsidRDefault="00973CBC" w:rsidP="00B30D5C">
      <w:pPr>
        <w:numPr>
          <w:ilvl w:val="0"/>
          <w:numId w:val="3"/>
        </w:numPr>
        <w:bidi w:val="0"/>
        <w:spacing w:line="60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mode de vie</w:t>
      </w:r>
    </w:p>
    <w:p w:rsidR="00973CBC" w:rsidRDefault="00973CBC" w:rsidP="00973CBC">
      <w:pPr>
        <w:bidi w:val="0"/>
        <w:spacing w:line="600" w:lineRule="auto"/>
        <w:jc w:val="lowKashida"/>
        <w:rPr>
          <w:b/>
          <w:bCs/>
          <w:sz w:val="28"/>
          <w:szCs w:val="28"/>
        </w:rPr>
      </w:pPr>
    </w:p>
    <w:p w:rsidR="000473DB" w:rsidRDefault="000473DB" w:rsidP="000473DB">
      <w:pPr>
        <w:bidi w:val="0"/>
        <w:spacing w:line="600" w:lineRule="auto"/>
        <w:jc w:val="lowKashida"/>
        <w:rPr>
          <w:b/>
          <w:bCs/>
          <w:sz w:val="28"/>
          <w:szCs w:val="28"/>
        </w:rPr>
      </w:pPr>
    </w:p>
    <w:p w:rsidR="000473DB" w:rsidRDefault="000473DB" w:rsidP="000473DB">
      <w:pPr>
        <w:bidi w:val="0"/>
        <w:spacing w:line="600" w:lineRule="auto"/>
        <w:jc w:val="lowKashida"/>
        <w:rPr>
          <w:b/>
          <w:bCs/>
          <w:sz w:val="28"/>
          <w:szCs w:val="28"/>
        </w:rPr>
      </w:pPr>
    </w:p>
    <w:p w:rsidR="00F66760" w:rsidRDefault="00F66760" w:rsidP="00F351BD">
      <w:pPr>
        <w:bidi w:val="0"/>
        <w:spacing w:line="600" w:lineRule="auto"/>
        <w:jc w:val="lowKashida"/>
        <w:rPr>
          <w:b/>
          <w:bCs/>
          <w:sz w:val="28"/>
          <w:szCs w:val="28"/>
          <w:lang w:val="fr-FR"/>
        </w:rPr>
      </w:pPr>
    </w:p>
    <w:p w:rsidR="002C7FF3" w:rsidRPr="00F66760" w:rsidRDefault="00F66760" w:rsidP="00F66760">
      <w:pPr>
        <w:bidi w:val="0"/>
        <w:spacing w:line="600" w:lineRule="auto"/>
        <w:jc w:val="lowKashida"/>
        <w:rPr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</w:t>
      </w:r>
      <w:r w:rsidR="00973CBC">
        <w:rPr>
          <w:b/>
          <w:bCs/>
          <w:sz w:val="28"/>
          <w:szCs w:val="28"/>
          <w:lang w:val="fr-FR"/>
        </w:rPr>
        <w:t xml:space="preserve">       </w:t>
      </w:r>
      <w:r w:rsidR="000473DB">
        <w:rPr>
          <w:b/>
          <w:bCs/>
          <w:sz w:val="28"/>
          <w:szCs w:val="28"/>
          <w:lang w:val="fr-FR"/>
        </w:rPr>
        <w:t xml:space="preserve">                               </w:t>
      </w:r>
      <w:r w:rsidR="00973CBC">
        <w:rPr>
          <w:b/>
          <w:bCs/>
          <w:sz w:val="28"/>
          <w:szCs w:val="28"/>
          <w:lang w:val="fr-FR"/>
        </w:rPr>
        <w:t xml:space="preserve">        </w:t>
      </w:r>
      <w:r w:rsidR="00973CBC" w:rsidRPr="00F97795">
        <w:rPr>
          <w:lang w:val="fr-FR"/>
        </w:rPr>
        <w:t xml:space="preserve">Préparé par : </w:t>
      </w:r>
      <w:r w:rsidR="00F370F5">
        <w:rPr>
          <w:lang w:val="fr-FR"/>
        </w:rPr>
        <w:t xml:space="preserve">Dr : </w:t>
      </w:r>
      <w:r w:rsidR="00973CBC" w:rsidRPr="00F97795">
        <w:rPr>
          <w:lang w:val="fr-FR"/>
        </w:rPr>
        <w:t>Amroune</w:t>
      </w:r>
      <w:r w:rsidR="00F370F5">
        <w:rPr>
          <w:lang w:val="fr-FR"/>
        </w:rPr>
        <w:t xml:space="preserve"> A.</w:t>
      </w:r>
    </w:p>
    <w:p w:rsidR="00623FB8" w:rsidRDefault="00623FB8" w:rsidP="00623FB8">
      <w:pPr>
        <w:bidi w:val="0"/>
        <w:rPr>
          <w:b/>
          <w:bCs/>
          <w:i/>
          <w:iCs/>
          <w:color w:val="FF0000"/>
          <w:sz w:val="32"/>
          <w:szCs w:val="32"/>
          <w:u w:val="single"/>
          <w:lang w:val="fr-FR"/>
        </w:rPr>
      </w:pPr>
      <w:r>
        <w:rPr>
          <w:b/>
          <w:bCs/>
          <w:i/>
          <w:iCs/>
          <w:color w:val="FF0000"/>
          <w:sz w:val="32"/>
          <w:szCs w:val="32"/>
          <w:u w:val="single"/>
          <w:lang w:val="fr-FR"/>
        </w:rPr>
        <w:lastRenderedPageBreak/>
        <w:t>Introduction</w:t>
      </w:r>
    </w:p>
    <w:p w:rsidR="00C06FD4" w:rsidRDefault="00C06FD4" w:rsidP="00C06FD4">
      <w:pPr>
        <w:bidi w:val="0"/>
        <w:rPr>
          <w:b/>
          <w:bCs/>
          <w:i/>
          <w:iCs/>
          <w:color w:val="FF0000"/>
          <w:sz w:val="32"/>
          <w:szCs w:val="32"/>
          <w:u w:val="single"/>
          <w:lang w:val="fr-FR"/>
        </w:rPr>
      </w:pPr>
    </w:p>
    <w:p w:rsidR="00C06FD4" w:rsidRDefault="00A44132" w:rsidP="00C06FD4">
      <w:pPr>
        <w:bidi w:val="0"/>
        <w:spacing w:line="360" w:lineRule="auto"/>
        <w:rPr>
          <w:bCs/>
          <w:iCs/>
          <w:sz w:val="28"/>
          <w:szCs w:val="28"/>
          <w:lang w:val="fr-FR"/>
        </w:rPr>
      </w:pPr>
      <w:r>
        <w:rPr>
          <w:bCs/>
          <w:iCs/>
          <w:sz w:val="28"/>
          <w:szCs w:val="28"/>
          <w:lang w:val="fr-FR"/>
        </w:rPr>
        <w:t>L</w:t>
      </w:r>
      <w:r w:rsidR="00C06FD4">
        <w:rPr>
          <w:bCs/>
          <w:iCs/>
          <w:sz w:val="28"/>
          <w:szCs w:val="28"/>
          <w:lang w:val="fr-FR"/>
        </w:rPr>
        <w:t>’étude des champignons permet d’aborder :</w:t>
      </w:r>
    </w:p>
    <w:p w:rsidR="00C06FD4" w:rsidRPr="00C06FD4" w:rsidRDefault="006A505F" w:rsidP="007B6280">
      <w:pPr>
        <w:pStyle w:val="Paragraphedeliste"/>
        <w:numPr>
          <w:ilvl w:val="0"/>
          <w:numId w:val="50"/>
        </w:numPr>
        <w:bidi w:val="0"/>
        <w:spacing w:line="360" w:lineRule="auto"/>
        <w:ind w:left="270" w:hanging="270"/>
        <w:rPr>
          <w:bCs/>
          <w:iCs/>
          <w:sz w:val="28"/>
          <w:szCs w:val="28"/>
          <w:lang w:val="fr-FR"/>
        </w:rPr>
      </w:pPr>
      <w:r>
        <w:rPr>
          <w:b/>
          <w:bCs/>
          <w:i/>
          <w:iCs/>
          <w:sz w:val="28"/>
          <w:szCs w:val="28"/>
          <w:u w:val="single"/>
          <w:lang w:val="fr-FR"/>
        </w:rPr>
        <w:t xml:space="preserve">L’organisation </w:t>
      </w:r>
      <w:r w:rsidR="00C06FD4" w:rsidRPr="00C06FD4">
        <w:rPr>
          <w:b/>
          <w:bCs/>
          <w:i/>
          <w:iCs/>
          <w:sz w:val="28"/>
          <w:szCs w:val="28"/>
          <w:u w:val="single"/>
          <w:lang w:val="fr-FR"/>
        </w:rPr>
        <w:t xml:space="preserve"> générale des mycétes</w:t>
      </w:r>
      <w:r w:rsidR="00C06FD4">
        <w:rPr>
          <w:bCs/>
          <w:iCs/>
          <w:sz w:val="28"/>
          <w:szCs w:val="28"/>
          <w:lang w:val="fr-FR"/>
        </w:rPr>
        <w:t xml:space="preserve"> </w:t>
      </w:r>
      <w:r w:rsidR="00C06FD4" w:rsidRPr="00C06FD4">
        <w:rPr>
          <w:sz w:val="28"/>
          <w:szCs w:val="28"/>
          <w:lang w:val="fr-FR"/>
        </w:rPr>
        <w:t>(leurs caractéristiques morphologiques, cytologiques, biochimiques)</w:t>
      </w:r>
      <w:r w:rsidR="00C06FD4">
        <w:rPr>
          <w:sz w:val="28"/>
          <w:szCs w:val="28"/>
          <w:lang w:val="fr-FR"/>
        </w:rPr>
        <w:t xml:space="preserve"> leur dévéloppement </w:t>
      </w:r>
      <w:r w:rsidR="00C06FD4" w:rsidRPr="00C06FD4">
        <w:rPr>
          <w:sz w:val="28"/>
          <w:szCs w:val="28"/>
          <w:lang w:val="fr-FR"/>
        </w:rPr>
        <w:t>(reproduction et multiplication), leur interaction avec l’environnement, mais aussi de voir quels sont leur place dans le monde vivant et d’apprécier leur biodiversité.</w:t>
      </w:r>
    </w:p>
    <w:p w:rsidR="00C06FD4" w:rsidRDefault="00C06FD4" w:rsidP="007B6280">
      <w:pPr>
        <w:pStyle w:val="Paragraphedeliste"/>
        <w:numPr>
          <w:ilvl w:val="0"/>
          <w:numId w:val="50"/>
        </w:numPr>
        <w:bidi w:val="0"/>
        <w:spacing w:line="360" w:lineRule="auto"/>
        <w:ind w:left="270" w:hanging="270"/>
        <w:rPr>
          <w:bCs/>
          <w:iCs/>
          <w:sz w:val="28"/>
          <w:szCs w:val="28"/>
          <w:lang w:val="fr-FR"/>
        </w:rPr>
      </w:pPr>
      <w:r w:rsidRPr="00C06FD4">
        <w:rPr>
          <w:b/>
          <w:bCs/>
          <w:i/>
          <w:iCs/>
          <w:sz w:val="28"/>
          <w:szCs w:val="28"/>
          <w:u w:val="single"/>
          <w:lang w:val="fr-FR"/>
        </w:rPr>
        <w:t>L’étude de leur relation avec les autres organisme</w:t>
      </w:r>
      <w:r>
        <w:rPr>
          <w:b/>
          <w:bCs/>
          <w:i/>
          <w:iCs/>
          <w:sz w:val="28"/>
          <w:szCs w:val="28"/>
          <w:u w:val="single"/>
          <w:lang w:val="fr-FR"/>
        </w:rPr>
        <w:t>s</w:t>
      </w:r>
      <w:r>
        <w:rPr>
          <w:bCs/>
          <w:iCs/>
          <w:sz w:val="28"/>
          <w:szCs w:val="28"/>
          <w:lang w:val="fr-FR"/>
        </w:rPr>
        <w:t>, dont  l’homm</w:t>
      </w:r>
      <w:r w:rsidR="007B6280">
        <w:rPr>
          <w:bCs/>
          <w:iCs/>
          <w:sz w:val="28"/>
          <w:szCs w:val="28"/>
          <w:lang w:val="fr-FR"/>
        </w:rPr>
        <w:t>e</w:t>
      </w:r>
      <w:r>
        <w:rPr>
          <w:bCs/>
          <w:iCs/>
          <w:sz w:val="28"/>
          <w:szCs w:val="28"/>
          <w:lang w:val="fr-FR"/>
        </w:rPr>
        <w:t> : mycètes pa</w:t>
      </w:r>
      <w:r w:rsidR="00FB5E37">
        <w:rPr>
          <w:bCs/>
          <w:iCs/>
          <w:sz w:val="28"/>
          <w:szCs w:val="28"/>
          <w:lang w:val="fr-FR"/>
        </w:rPr>
        <w:t>thogènes (ce qui est bonne init</w:t>
      </w:r>
      <w:r>
        <w:rPr>
          <w:bCs/>
          <w:iCs/>
          <w:sz w:val="28"/>
          <w:szCs w:val="28"/>
          <w:lang w:val="fr-FR"/>
        </w:rPr>
        <w:t>iation au module de parasitologie-mycologie) ou leur mycotoxines.</w:t>
      </w:r>
    </w:p>
    <w:p w:rsidR="00C06FD4" w:rsidRPr="00C06FD4" w:rsidRDefault="00C06FD4" w:rsidP="007B6280">
      <w:pPr>
        <w:pStyle w:val="Paragraphedeliste"/>
        <w:numPr>
          <w:ilvl w:val="0"/>
          <w:numId w:val="50"/>
        </w:numPr>
        <w:bidi w:val="0"/>
        <w:spacing w:line="360" w:lineRule="auto"/>
        <w:ind w:left="270" w:hanging="270"/>
        <w:rPr>
          <w:bCs/>
          <w:iCs/>
          <w:sz w:val="28"/>
          <w:szCs w:val="28"/>
          <w:lang w:val="fr-FR"/>
        </w:rPr>
      </w:pPr>
      <w:r w:rsidRPr="00C06FD4">
        <w:rPr>
          <w:b/>
          <w:bCs/>
          <w:i/>
          <w:iCs/>
          <w:sz w:val="28"/>
          <w:szCs w:val="28"/>
          <w:u w:val="single"/>
          <w:lang w:val="fr-FR"/>
        </w:rPr>
        <w:t>L’étude des Macromycètes</w:t>
      </w:r>
      <w:r>
        <w:rPr>
          <w:bCs/>
          <w:iCs/>
          <w:sz w:val="28"/>
          <w:szCs w:val="28"/>
          <w:lang w:val="fr-FR"/>
        </w:rPr>
        <w:t xml:space="preserve"> </w:t>
      </w:r>
      <w:r w:rsidRPr="00C06FD4">
        <w:rPr>
          <w:sz w:val="28"/>
          <w:szCs w:val="28"/>
          <w:lang w:val="fr-FR"/>
        </w:rPr>
        <w:t>(champignons comestibles, toxiques , mortels)</w:t>
      </w:r>
    </w:p>
    <w:p w:rsidR="00C06FD4" w:rsidRPr="00C06FD4" w:rsidRDefault="00C06FD4" w:rsidP="007B6280">
      <w:pPr>
        <w:pStyle w:val="Paragraphedeliste"/>
        <w:numPr>
          <w:ilvl w:val="0"/>
          <w:numId w:val="50"/>
        </w:numPr>
        <w:bidi w:val="0"/>
        <w:spacing w:line="360" w:lineRule="auto"/>
        <w:ind w:left="270" w:hanging="270"/>
        <w:rPr>
          <w:bCs/>
          <w:iCs/>
          <w:sz w:val="28"/>
          <w:szCs w:val="28"/>
          <w:lang w:val="fr-FR"/>
        </w:rPr>
      </w:pPr>
      <w:r w:rsidRPr="00C06FD4">
        <w:rPr>
          <w:b/>
          <w:bCs/>
          <w:i/>
          <w:iCs/>
          <w:sz w:val="28"/>
          <w:szCs w:val="28"/>
          <w:u w:val="single"/>
          <w:lang w:val="fr-FR"/>
        </w:rPr>
        <w:t>L’étude de leur implication en biotechnologie fongique</w:t>
      </w:r>
      <w:r>
        <w:rPr>
          <w:sz w:val="28"/>
          <w:szCs w:val="28"/>
          <w:lang w:val="fr-FR"/>
        </w:rPr>
        <w:t> : procédés et application pour produire des médicament..etc.</w:t>
      </w:r>
    </w:p>
    <w:p w:rsidR="00623FB8" w:rsidRDefault="00623FB8" w:rsidP="00C06FD4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7734BA" w:rsidRDefault="007734BA" w:rsidP="007734BA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7734BA" w:rsidRDefault="007734BA" w:rsidP="007734BA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7734BA" w:rsidRDefault="007734BA" w:rsidP="007734BA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623FB8" w:rsidRDefault="00623FB8" w:rsidP="00623FB8">
      <w:pPr>
        <w:bidi w:val="0"/>
        <w:spacing w:line="360" w:lineRule="auto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973CBC" w:rsidRPr="001954A0" w:rsidRDefault="00973CBC" w:rsidP="00973CBC">
      <w:pPr>
        <w:bidi w:val="0"/>
        <w:spacing w:line="360" w:lineRule="auto"/>
        <w:rPr>
          <w:rFonts w:ascii="Calisto MT" w:hAnsi="Calisto MT"/>
          <w:b/>
          <w:bCs/>
          <w:sz w:val="28"/>
          <w:szCs w:val="28"/>
          <w:lang w:val="fr-FR"/>
        </w:rPr>
      </w:pPr>
      <w:r w:rsidRPr="001954A0">
        <w:rPr>
          <w:b/>
          <w:bCs/>
          <w:color w:val="FF0000"/>
          <w:sz w:val="28"/>
          <w:szCs w:val="28"/>
          <w:u w:val="single"/>
          <w:lang w:val="fr-FR"/>
        </w:rPr>
        <w:lastRenderedPageBreak/>
        <w:t>1. Généralités:</w:t>
      </w:r>
      <w:r w:rsidRPr="001954A0">
        <w:rPr>
          <w:rFonts w:ascii="Calisto MT" w:hAnsi="Calisto MT"/>
          <w:b/>
          <w:bCs/>
          <w:sz w:val="28"/>
          <w:szCs w:val="28"/>
          <w:lang w:val="fr-FR"/>
        </w:rPr>
        <w:t xml:space="preserve"> </w:t>
      </w:r>
    </w:p>
    <w:p w:rsidR="00973CBC" w:rsidRPr="001954A0" w:rsidRDefault="00973CBC" w:rsidP="00B30D5C">
      <w:pPr>
        <w:numPr>
          <w:ilvl w:val="0"/>
          <w:numId w:val="4"/>
        </w:numPr>
        <w:bidi w:val="0"/>
        <w:spacing w:line="360" w:lineRule="auto"/>
        <w:rPr>
          <w:sz w:val="28"/>
          <w:szCs w:val="28"/>
          <w:lang w:val="fr-FR"/>
        </w:rPr>
      </w:pPr>
      <w:r w:rsidRPr="001954A0">
        <w:rPr>
          <w:sz w:val="28"/>
          <w:szCs w:val="28"/>
          <w:lang w:val="fr-FR"/>
        </w:rPr>
        <w:t xml:space="preserve">Les champignons, encore appelés Mycètes ou </w:t>
      </w:r>
      <w:r w:rsidRPr="001954A0">
        <w:rPr>
          <w:i/>
          <w:iCs/>
          <w:sz w:val="28"/>
          <w:szCs w:val="28"/>
          <w:lang w:val="fr-FR"/>
        </w:rPr>
        <w:t>Fungi</w:t>
      </w:r>
      <w:r w:rsidR="00A26F5E">
        <w:rPr>
          <w:i/>
          <w:iCs/>
          <w:sz w:val="28"/>
          <w:szCs w:val="28"/>
          <w:lang w:val="fr-FR"/>
        </w:rPr>
        <w:t> ;</w:t>
      </w:r>
    </w:p>
    <w:p w:rsidR="00973CBC" w:rsidRPr="001954A0" w:rsidRDefault="00973CBC" w:rsidP="00B30D5C">
      <w:pPr>
        <w:numPr>
          <w:ilvl w:val="0"/>
          <w:numId w:val="4"/>
        </w:numPr>
        <w:tabs>
          <w:tab w:val="clear" w:pos="360"/>
          <w:tab w:val="num" w:pos="0"/>
        </w:tabs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1954A0">
        <w:rPr>
          <w:sz w:val="28"/>
          <w:szCs w:val="28"/>
          <w:lang w:val="fr-FR"/>
        </w:rPr>
        <w:t>e constituent pas un groupe homogène;</w:t>
      </w:r>
    </w:p>
    <w:p w:rsidR="00973CBC" w:rsidRPr="00150B65" w:rsidRDefault="00973CBC" w:rsidP="00B30D5C">
      <w:pPr>
        <w:numPr>
          <w:ilvl w:val="0"/>
          <w:numId w:val="4"/>
        </w:numPr>
        <w:bidi w:val="0"/>
        <w:spacing w:line="360" w:lineRule="auto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</w:t>
      </w:r>
      <w:r w:rsidRPr="001954A0">
        <w:rPr>
          <w:sz w:val="28"/>
          <w:szCs w:val="28"/>
          <w:lang w:val="fr-FR"/>
        </w:rPr>
        <w:t xml:space="preserve">ous sont des </w:t>
      </w:r>
      <w:r w:rsidRPr="00150B65">
        <w:rPr>
          <w:b/>
          <w:bCs/>
          <w:i/>
          <w:iCs/>
          <w:sz w:val="28"/>
          <w:szCs w:val="28"/>
          <w:lang w:val="fr-FR"/>
        </w:rPr>
        <w:t>Eucaryote, thallophytes,</w:t>
      </w:r>
      <w:r w:rsidRPr="00150B65">
        <w:rPr>
          <w:b/>
          <w:bCs/>
          <w:sz w:val="28"/>
          <w:szCs w:val="28"/>
          <w:lang w:val="fr-FR"/>
        </w:rPr>
        <w:t xml:space="preserve"> dépourvus de </w:t>
      </w:r>
      <w:r w:rsidRPr="00150B65">
        <w:rPr>
          <w:b/>
          <w:bCs/>
          <w:i/>
          <w:iCs/>
          <w:sz w:val="28"/>
          <w:szCs w:val="28"/>
          <w:lang w:val="fr-FR"/>
        </w:rPr>
        <w:t>chlorophylle</w:t>
      </w:r>
      <w:r w:rsidR="00A26F5E">
        <w:rPr>
          <w:b/>
          <w:bCs/>
          <w:i/>
          <w:iCs/>
          <w:sz w:val="28"/>
          <w:szCs w:val="28"/>
          <w:lang w:val="fr-FR"/>
        </w:rPr>
        <w:t> ;</w:t>
      </w:r>
    </w:p>
    <w:p w:rsidR="00973CBC" w:rsidRPr="001954A0" w:rsidRDefault="00973CBC" w:rsidP="00B30D5C">
      <w:pPr>
        <w:numPr>
          <w:ilvl w:val="0"/>
          <w:numId w:val="4"/>
        </w:numPr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</w:t>
      </w:r>
      <w:r w:rsidRPr="001954A0">
        <w:rPr>
          <w:sz w:val="28"/>
          <w:szCs w:val="28"/>
          <w:lang w:val="fr-FR"/>
        </w:rPr>
        <w:t xml:space="preserve">ne hétérotrophie totale vis-à-vis du carbone, mais ils ont la capacité d'utiliser les matières organiques déjà préparé; autotrophe pour </w:t>
      </w:r>
      <w:r w:rsidR="00F9005D">
        <w:rPr>
          <w:sz w:val="28"/>
          <w:szCs w:val="28"/>
          <w:lang w:val="fr-FR"/>
        </w:rPr>
        <w:t>l'azote (ou semi hétérotrophe) ;</w:t>
      </w:r>
    </w:p>
    <w:p w:rsidR="00973CBC" w:rsidRPr="00150B65" w:rsidRDefault="00973CBC" w:rsidP="00B30D5C">
      <w:pPr>
        <w:numPr>
          <w:ilvl w:val="0"/>
          <w:numId w:val="4"/>
        </w:numPr>
        <w:bidi w:val="0"/>
        <w:spacing w:line="360" w:lineRule="auto"/>
        <w:rPr>
          <w:b/>
          <w:bCs/>
          <w:i/>
          <w:iCs/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>P</w:t>
      </w:r>
      <w:r w:rsidR="00F90675">
        <w:rPr>
          <w:sz w:val="28"/>
          <w:szCs w:val="28"/>
          <w:lang w:val="fr-FR"/>
        </w:rPr>
        <w:t>résence d'un appareil végétatif</w:t>
      </w:r>
      <w:r w:rsidRPr="001954A0">
        <w:rPr>
          <w:sz w:val="28"/>
          <w:szCs w:val="28"/>
          <w:lang w:val="fr-FR"/>
        </w:rPr>
        <w:t xml:space="preserve"> spécial   </w:t>
      </w:r>
      <w:r w:rsidRPr="00150B65">
        <w:rPr>
          <w:b/>
          <w:bCs/>
          <w:sz w:val="28"/>
          <w:szCs w:val="28"/>
          <w:lang w:val="fr-FR"/>
        </w:rPr>
        <w:t xml:space="preserve">: </w:t>
      </w:r>
      <w:r w:rsidRPr="00150B65">
        <w:rPr>
          <w:b/>
          <w:bCs/>
          <w:i/>
          <w:iCs/>
          <w:sz w:val="28"/>
          <w:szCs w:val="28"/>
          <w:u w:val="single"/>
          <w:lang w:val="fr-FR"/>
        </w:rPr>
        <w:t>mycélium.</w:t>
      </w:r>
    </w:p>
    <w:p w:rsidR="00973CBC" w:rsidRPr="001954A0" w:rsidRDefault="00973CBC" w:rsidP="00973CBC">
      <w:pPr>
        <w:bidi w:val="0"/>
        <w:spacing w:line="360" w:lineRule="auto"/>
        <w:ind w:left="360"/>
        <w:rPr>
          <w:i/>
          <w:iCs/>
          <w:sz w:val="28"/>
          <w:szCs w:val="28"/>
          <w:u w:val="single"/>
          <w:lang w:val="fr-FR"/>
        </w:rPr>
      </w:pPr>
    </w:p>
    <w:p w:rsidR="00973CBC" w:rsidRPr="001954A0" w:rsidRDefault="00973CBC" w:rsidP="00973CBC">
      <w:pPr>
        <w:tabs>
          <w:tab w:val="right" w:pos="6840"/>
        </w:tabs>
        <w:bidi w:val="0"/>
        <w:spacing w:line="360" w:lineRule="auto"/>
        <w:rPr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u w:val="single"/>
          <w:lang w:val="fr-FR"/>
        </w:rPr>
        <w:t>2</w:t>
      </w:r>
      <w:r w:rsidRPr="001954A0">
        <w:rPr>
          <w:b/>
          <w:bCs/>
          <w:color w:val="FF0000"/>
          <w:sz w:val="28"/>
          <w:szCs w:val="28"/>
          <w:u w:val="single"/>
          <w:lang w:val="fr-FR"/>
        </w:rPr>
        <w:t>. Cytologie</w:t>
      </w:r>
      <w:r w:rsidRPr="001954A0">
        <w:rPr>
          <w:color w:val="FF0000"/>
          <w:sz w:val="28"/>
          <w:szCs w:val="28"/>
          <w:lang w:val="fr-FR"/>
        </w:rPr>
        <w:t>:</w:t>
      </w:r>
    </w:p>
    <w:p w:rsidR="00973CBC" w:rsidRDefault="00973CBC" w:rsidP="00B30D5C">
      <w:pPr>
        <w:pStyle w:val="Paragraphedeliste"/>
        <w:numPr>
          <w:ilvl w:val="0"/>
          <w:numId w:val="5"/>
        </w:numPr>
        <w:tabs>
          <w:tab w:val="right" w:pos="6840"/>
        </w:tabs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Paroi</w:t>
      </w:r>
      <w:r w:rsidRPr="001954A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 w:rsidRPr="001954A0">
        <w:rPr>
          <w:sz w:val="28"/>
          <w:szCs w:val="28"/>
          <w:lang w:val="fr-FR"/>
        </w:rPr>
        <w:t xml:space="preserve">est formée surtout </w:t>
      </w:r>
      <w:r w:rsidRPr="001E3F36">
        <w:rPr>
          <w:b/>
          <w:bCs/>
          <w:sz w:val="28"/>
          <w:szCs w:val="28"/>
          <w:lang w:val="fr-FR"/>
        </w:rPr>
        <w:t>de callose et d'hémicellulose</w:t>
      </w:r>
      <w:r w:rsidRPr="001954A0">
        <w:rPr>
          <w:sz w:val="28"/>
          <w:szCs w:val="28"/>
          <w:lang w:val="fr-FR"/>
        </w:rPr>
        <w:t xml:space="preserve">, à chaîne moins longues, et de </w:t>
      </w:r>
      <w:r w:rsidRPr="001739A6">
        <w:rPr>
          <w:b/>
          <w:bCs/>
          <w:sz w:val="28"/>
          <w:szCs w:val="28"/>
          <w:u w:val="single"/>
          <w:lang w:val="fr-FR"/>
        </w:rPr>
        <w:t>chitine</w:t>
      </w:r>
      <w:r>
        <w:rPr>
          <w:b/>
          <w:bCs/>
          <w:sz w:val="28"/>
          <w:szCs w:val="28"/>
          <w:u w:val="single"/>
          <w:lang w:val="fr-FR"/>
        </w:rPr>
        <w:t xml:space="preserve"> (+++)</w:t>
      </w:r>
      <w:r w:rsidRPr="001954A0">
        <w:rPr>
          <w:sz w:val="28"/>
          <w:szCs w:val="28"/>
          <w:lang w:val="fr-FR"/>
        </w:rPr>
        <w:t>,</w:t>
      </w:r>
      <w:r w:rsidRPr="00750574">
        <w:rPr>
          <w:lang w:val="fr-FR"/>
        </w:rPr>
        <w:t xml:space="preserve"> (</w:t>
      </w:r>
      <w:r w:rsidRPr="001954A0">
        <w:rPr>
          <w:sz w:val="28"/>
          <w:szCs w:val="28"/>
          <w:lang w:val="fr-FR"/>
        </w:rPr>
        <w:t>polycondensat</w:t>
      </w:r>
      <w:r>
        <w:rPr>
          <w:sz w:val="28"/>
          <w:szCs w:val="28"/>
          <w:lang w:val="fr-FR"/>
        </w:rPr>
        <w:t xml:space="preserve">ion </w:t>
      </w:r>
      <w:r w:rsidRPr="001954A0">
        <w:rPr>
          <w:sz w:val="28"/>
          <w:szCs w:val="28"/>
          <w:lang w:val="fr-FR"/>
        </w:rPr>
        <w:t xml:space="preserve"> linéaire de béta-D-1-4 N Acétyl-glucosamine ressemblant au glucose).  </w:t>
      </w:r>
    </w:p>
    <w:p w:rsidR="00973CBC" w:rsidRPr="001E3F36" w:rsidRDefault="00973CBC" w:rsidP="00973CBC">
      <w:pPr>
        <w:pStyle w:val="Paragraphedeliste"/>
        <w:tabs>
          <w:tab w:val="right" w:pos="6840"/>
        </w:tabs>
        <w:bidi w:val="0"/>
        <w:spacing w:line="360" w:lineRule="auto"/>
        <w:ind w:left="142"/>
        <w:rPr>
          <w:sz w:val="28"/>
          <w:szCs w:val="28"/>
          <w:lang w:val="fr-FR"/>
        </w:rPr>
      </w:pPr>
      <w:r w:rsidRPr="00C112FD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5010150" cy="1828800"/>
            <wp:effectExtent l="19050" t="0" r="0" b="0"/>
            <wp:docPr id="1" name="Image 25" descr="E:\chitinepoil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chitinepoil_3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76" cy="183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pStyle w:val="Paragraphedeliste"/>
        <w:tabs>
          <w:tab w:val="right" w:pos="6840"/>
        </w:tabs>
        <w:bidi w:val="0"/>
        <w:spacing w:line="360" w:lineRule="auto"/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</w:t>
      </w:r>
      <w:r w:rsidRPr="00C112FD">
        <w:rPr>
          <w:b/>
          <w:bCs/>
          <w:sz w:val="28"/>
          <w:szCs w:val="28"/>
          <w:lang w:val="fr-FR"/>
        </w:rPr>
        <w:t xml:space="preserve"> Figure 1</w:t>
      </w:r>
      <w:r>
        <w:rPr>
          <w:sz w:val="28"/>
          <w:szCs w:val="28"/>
          <w:lang w:val="fr-FR"/>
        </w:rPr>
        <w:t>. Structure de la chitine</w:t>
      </w:r>
    </w:p>
    <w:p w:rsidR="00F370F5" w:rsidRDefault="00F370F5" w:rsidP="00F370F5">
      <w:pPr>
        <w:pStyle w:val="Paragraphedeliste"/>
        <w:tabs>
          <w:tab w:val="right" w:pos="6840"/>
        </w:tabs>
        <w:bidi w:val="0"/>
        <w:spacing w:line="360" w:lineRule="auto"/>
        <w:ind w:left="142"/>
        <w:rPr>
          <w:sz w:val="28"/>
          <w:szCs w:val="28"/>
          <w:lang w:val="fr-FR"/>
        </w:rPr>
      </w:pPr>
    </w:p>
    <w:p w:rsidR="00973CBC" w:rsidRPr="001954A0" w:rsidRDefault="00973CBC" w:rsidP="00973CBC">
      <w:pPr>
        <w:pStyle w:val="Paragraphedeliste"/>
        <w:tabs>
          <w:tab w:val="right" w:pos="6840"/>
        </w:tabs>
        <w:bidi w:val="0"/>
        <w:spacing w:line="360" w:lineRule="auto"/>
        <w:ind w:left="142"/>
        <w:rPr>
          <w:sz w:val="28"/>
          <w:szCs w:val="28"/>
          <w:lang w:val="fr-FR"/>
        </w:rPr>
      </w:pPr>
    </w:p>
    <w:p w:rsidR="00973CBC" w:rsidRPr="001954A0" w:rsidRDefault="00973CBC" w:rsidP="00B30D5C">
      <w:pPr>
        <w:pStyle w:val="Paragraphedeliste"/>
        <w:numPr>
          <w:ilvl w:val="0"/>
          <w:numId w:val="5"/>
        </w:numPr>
        <w:bidi w:val="0"/>
        <w:spacing w:line="360" w:lineRule="auto"/>
        <w:rPr>
          <w:sz w:val="28"/>
          <w:szCs w:val="28"/>
          <w:lang w:val="fr-FR"/>
        </w:rPr>
      </w:pPr>
      <w:r w:rsidRPr="001954A0">
        <w:rPr>
          <w:sz w:val="28"/>
          <w:szCs w:val="28"/>
          <w:lang w:val="fr-FR"/>
        </w:rPr>
        <w:t xml:space="preserve">Noyau est de petite taille et les vacuoles sont bien développées.  </w:t>
      </w:r>
    </w:p>
    <w:p w:rsidR="00973CBC" w:rsidRDefault="00973CBC" w:rsidP="00B30D5C">
      <w:pPr>
        <w:pStyle w:val="Paragraphedeliste"/>
        <w:numPr>
          <w:ilvl w:val="0"/>
          <w:numId w:val="5"/>
        </w:numPr>
        <w:bidi w:val="0"/>
        <w:spacing w:line="360" w:lineRule="auto"/>
        <w:rPr>
          <w:sz w:val="28"/>
          <w:szCs w:val="28"/>
          <w:lang w:val="fr-FR"/>
        </w:rPr>
      </w:pPr>
      <w:r w:rsidRPr="001954A0">
        <w:rPr>
          <w:sz w:val="28"/>
          <w:szCs w:val="28"/>
          <w:lang w:val="fr-FR"/>
        </w:rPr>
        <w:t xml:space="preserve">Les réserves sont formées d'inclusions lipidiques dans  le cytoplasme, et </w:t>
      </w:r>
      <w:r w:rsidRPr="00B40171">
        <w:rPr>
          <w:b/>
          <w:bCs/>
          <w:sz w:val="28"/>
          <w:szCs w:val="28"/>
          <w:u w:val="single"/>
          <w:lang w:val="fr-FR"/>
        </w:rPr>
        <w:t>de glycogène</w:t>
      </w:r>
      <w:r w:rsidRPr="001954A0">
        <w:rPr>
          <w:sz w:val="28"/>
          <w:szCs w:val="28"/>
          <w:lang w:val="fr-FR"/>
        </w:rPr>
        <w:t>.</w:t>
      </w:r>
    </w:p>
    <w:p w:rsidR="00F370F5" w:rsidRDefault="00F370F5" w:rsidP="00F370F5">
      <w:pPr>
        <w:bidi w:val="0"/>
        <w:spacing w:line="360" w:lineRule="auto"/>
        <w:rPr>
          <w:sz w:val="28"/>
          <w:szCs w:val="28"/>
          <w:lang w:val="fr-FR"/>
        </w:rPr>
      </w:pPr>
    </w:p>
    <w:p w:rsidR="00F370F5" w:rsidRDefault="00F370F5" w:rsidP="00F370F5">
      <w:pPr>
        <w:bidi w:val="0"/>
        <w:spacing w:line="360" w:lineRule="auto"/>
        <w:rPr>
          <w:sz w:val="28"/>
          <w:szCs w:val="28"/>
          <w:lang w:val="fr-FR"/>
        </w:rPr>
      </w:pPr>
    </w:p>
    <w:p w:rsidR="00F370F5" w:rsidRPr="00F370F5" w:rsidRDefault="00F370F5" w:rsidP="00F370F5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Pr="00ED137A" w:rsidRDefault="00973CBC" w:rsidP="00ED137A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Pr="001954A0" w:rsidRDefault="00973CBC" w:rsidP="00973CBC">
      <w:pPr>
        <w:bidi w:val="0"/>
        <w:spacing w:line="360" w:lineRule="auto"/>
        <w:rPr>
          <w:b/>
          <w:bCs/>
          <w:color w:val="FF0000"/>
          <w:sz w:val="28"/>
          <w:szCs w:val="28"/>
          <w:u w:val="single"/>
          <w:lang w:val="fr-FR"/>
        </w:rPr>
      </w:pPr>
      <w:r>
        <w:rPr>
          <w:b/>
          <w:bCs/>
          <w:color w:val="FF0000"/>
          <w:sz w:val="28"/>
          <w:szCs w:val="28"/>
          <w:u w:val="single"/>
          <w:lang w:val="fr-FR"/>
        </w:rPr>
        <w:t>3</w:t>
      </w:r>
      <w:r w:rsidRPr="001954A0">
        <w:rPr>
          <w:b/>
          <w:bCs/>
          <w:color w:val="FF0000"/>
          <w:sz w:val="28"/>
          <w:szCs w:val="28"/>
          <w:u w:val="single"/>
          <w:lang w:val="fr-FR"/>
        </w:rPr>
        <w:t xml:space="preserve">. </w:t>
      </w:r>
      <w:r>
        <w:rPr>
          <w:b/>
          <w:bCs/>
          <w:color w:val="FF0000"/>
          <w:sz w:val="28"/>
          <w:szCs w:val="28"/>
          <w:u w:val="single"/>
          <w:lang w:val="fr-FR"/>
        </w:rPr>
        <w:t>L’</w:t>
      </w:r>
      <w:r w:rsidRPr="001954A0">
        <w:rPr>
          <w:b/>
          <w:bCs/>
          <w:color w:val="FF0000"/>
          <w:sz w:val="28"/>
          <w:szCs w:val="28"/>
          <w:u w:val="single"/>
          <w:lang w:val="fr-FR"/>
        </w:rPr>
        <w:t xml:space="preserve">Appareil végétatif: </w:t>
      </w:r>
    </w:p>
    <w:p w:rsidR="00973CBC" w:rsidRDefault="00973CBC" w:rsidP="00940467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</w:t>
      </w:r>
      <w:r w:rsidRPr="001954A0">
        <w:rPr>
          <w:sz w:val="28"/>
          <w:szCs w:val="28"/>
          <w:lang w:val="fr-FR"/>
        </w:rPr>
        <w:t xml:space="preserve">eur appareil végétatif ou </w:t>
      </w:r>
      <w:r>
        <w:rPr>
          <w:sz w:val="28"/>
          <w:szCs w:val="28"/>
          <w:lang w:val="fr-FR"/>
        </w:rPr>
        <w:t xml:space="preserve"> </w:t>
      </w:r>
      <w:r w:rsidRPr="001739A6">
        <w:rPr>
          <w:b/>
          <w:bCs/>
          <w:i/>
          <w:iCs/>
          <w:sz w:val="28"/>
          <w:szCs w:val="28"/>
          <w:lang w:val="fr-FR"/>
        </w:rPr>
        <w:t>mycélium</w:t>
      </w:r>
      <w:r w:rsidRPr="001954A0">
        <w:rPr>
          <w:sz w:val="28"/>
          <w:szCs w:val="28"/>
          <w:lang w:val="fr-FR"/>
        </w:rPr>
        <w:t xml:space="preserve"> est constitué de filaments plus ou moins ramifiés sur lesquels se différencient, le moment venu, les organes de dispersion et de reproduction</w:t>
      </w:r>
      <w:r w:rsidR="00311DDF">
        <w:rPr>
          <w:sz w:val="28"/>
          <w:szCs w:val="28"/>
          <w:lang w:val="fr-FR"/>
        </w:rPr>
        <w:t> :</w:t>
      </w:r>
    </w:p>
    <w:p w:rsidR="00973CBC" w:rsidRPr="00150B65" w:rsidRDefault="00973CBC" w:rsidP="00940467">
      <w:pPr>
        <w:bidi w:val="0"/>
        <w:spacing w:line="360" w:lineRule="auto"/>
        <w:rPr>
          <w:color w:val="0000FF"/>
          <w:sz w:val="28"/>
          <w:szCs w:val="28"/>
          <w:lang w:val="fr-FR"/>
        </w:rPr>
      </w:pPr>
      <w:r>
        <w:rPr>
          <w:b/>
          <w:bCs/>
          <w:color w:val="0000FF"/>
          <w:sz w:val="28"/>
          <w:szCs w:val="28"/>
          <w:u w:val="single"/>
          <w:lang w:val="fr-FR"/>
        </w:rPr>
        <w:t>3</w:t>
      </w:r>
      <w:r w:rsidRPr="00150B65">
        <w:rPr>
          <w:b/>
          <w:bCs/>
          <w:color w:val="0000FF"/>
          <w:sz w:val="28"/>
          <w:szCs w:val="28"/>
          <w:u w:val="single"/>
          <w:lang w:val="fr-FR"/>
        </w:rPr>
        <w:t>.1. Différents types de thalle</w:t>
      </w:r>
      <w:r w:rsidRPr="00150B65">
        <w:rPr>
          <w:color w:val="0000FF"/>
          <w:sz w:val="28"/>
          <w:szCs w:val="28"/>
          <w:lang w:val="fr-FR"/>
        </w:rPr>
        <w:t>:</w:t>
      </w:r>
    </w:p>
    <w:p w:rsidR="00973CBC" w:rsidRPr="00150B65" w:rsidRDefault="00973CBC" w:rsidP="00940467">
      <w:pPr>
        <w:bidi w:val="0"/>
        <w:spacing w:line="360" w:lineRule="auto"/>
        <w:rPr>
          <w:i/>
          <w:iCs/>
          <w:sz w:val="28"/>
          <w:szCs w:val="28"/>
          <w:lang w:val="fr-FR"/>
        </w:rPr>
      </w:pPr>
      <w:r w:rsidRPr="00150B6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 xml:space="preserve">  A. Thalle</w:t>
      </w:r>
      <w:r w:rsidR="00940467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 xml:space="preserve"> unicellulaire :</w:t>
      </w:r>
      <w:r w:rsidRPr="00150B6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 xml:space="preserve"> levuriforme</w:t>
      </w:r>
      <w:r w:rsidRPr="00150B65">
        <w:rPr>
          <w:b/>
          <w:bCs/>
          <w:color w:val="0000FF"/>
          <w:sz w:val="28"/>
          <w:szCs w:val="28"/>
          <w:lang w:val="fr-FR"/>
        </w:rPr>
        <w:t>:</w:t>
      </w:r>
      <w:r w:rsidR="00940467">
        <w:rPr>
          <w:b/>
          <w:bCs/>
          <w:color w:val="0000FF"/>
          <w:sz w:val="28"/>
          <w:szCs w:val="28"/>
          <w:lang w:val="fr-FR"/>
        </w:rPr>
        <w:t xml:space="preserve"> </w:t>
      </w:r>
      <w:r w:rsidRPr="00150B65">
        <w:rPr>
          <w:color w:val="0000FF"/>
          <w:sz w:val="28"/>
          <w:szCs w:val="28"/>
          <w:lang w:val="fr-FR"/>
        </w:rPr>
        <w:t xml:space="preserve"> </w:t>
      </w:r>
      <w:r w:rsidRPr="00150B65">
        <w:rPr>
          <w:sz w:val="28"/>
          <w:szCs w:val="28"/>
          <w:lang w:val="fr-FR"/>
        </w:rPr>
        <w:t xml:space="preserve">thalle réduit à des cellules uniques, </w:t>
      </w:r>
      <w:r w:rsidR="00A26F5E">
        <w:rPr>
          <w:sz w:val="28"/>
          <w:szCs w:val="28"/>
          <w:lang w:val="fr-FR"/>
        </w:rPr>
        <w:t xml:space="preserve">qui </w:t>
      </w:r>
      <w:r w:rsidRPr="00150B65">
        <w:rPr>
          <w:sz w:val="28"/>
          <w:szCs w:val="28"/>
          <w:lang w:val="fr-FR"/>
        </w:rPr>
        <w:t xml:space="preserve">se multiplient végétativement (bourgeonnement): cas des levures </w:t>
      </w:r>
      <w:r w:rsidRPr="00150B65">
        <w:rPr>
          <w:b/>
          <w:bCs/>
          <w:i/>
          <w:iCs/>
          <w:sz w:val="28"/>
          <w:szCs w:val="28"/>
          <w:lang w:val="fr-FR"/>
        </w:rPr>
        <w:t>(Saccharomyces sp.)</w:t>
      </w:r>
    </w:p>
    <w:p w:rsidR="00973CBC" w:rsidRDefault="00973CBC" w:rsidP="00973CBC">
      <w:pPr>
        <w:bidi w:val="0"/>
        <w:spacing w:line="360" w:lineRule="auto"/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noProof/>
          <w:sz w:val="32"/>
          <w:szCs w:val="32"/>
          <w:lang w:val="fr-CH" w:eastAsia="fr-CH"/>
        </w:rPr>
        <w:drawing>
          <wp:inline distT="0" distB="0" distL="0" distR="0">
            <wp:extent cx="5467409" cy="27051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11" cy="27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C112FD">
        <w:rPr>
          <w:b/>
          <w:bCs/>
          <w:sz w:val="28"/>
          <w:szCs w:val="28"/>
          <w:lang w:val="fr-FR"/>
        </w:rPr>
        <w:t xml:space="preserve">Figure </w:t>
      </w:r>
      <w:r>
        <w:rPr>
          <w:b/>
          <w:bCs/>
          <w:sz w:val="28"/>
          <w:szCs w:val="28"/>
          <w:lang w:val="fr-FR"/>
        </w:rPr>
        <w:t xml:space="preserve">2. </w:t>
      </w:r>
      <w:r>
        <w:rPr>
          <w:sz w:val="28"/>
          <w:szCs w:val="28"/>
          <w:lang w:val="fr-FR"/>
        </w:rPr>
        <w:t xml:space="preserve"> Le thalle levuriforme</w:t>
      </w:r>
    </w:p>
    <w:p w:rsidR="00973CBC" w:rsidRPr="00A770A5" w:rsidRDefault="00973CBC" w:rsidP="00973CBC">
      <w:pPr>
        <w:bidi w:val="0"/>
        <w:spacing w:line="360" w:lineRule="auto"/>
        <w:jc w:val="center"/>
        <w:rPr>
          <w:i/>
          <w:iCs/>
          <w:sz w:val="28"/>
          <w:szCs w:val="28"/>
          <w:lang w:val="fr-FR"/>
        </w:rPr>
      </w:pPr>
    </w:p>
    <w:p w:rsidR="00973CBC" w:rsidRDefault="00973CBC" w:rsidP="00973CBC">
      <w:pPr>
        <w:bidi w:val="0"/>
        <w:spacing w:line="360" w:lineRule="auto"/>
        <w:rPr>
          <w:b/>
          <w:bCs/>
          <w:color w:val="0000FF"/>
          <w:sz w:val="32"/>
          <w:szCs w:val="32"/>
          <w:lang w:val="fr-FR"/>
        </w:rPr>
      </w:pPr>
      <w:r w:rsidRPr="00150B6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B. Thalle mycélien (pluricellulaire</w:t>
      </w:r>
      <w:r w:rsidRPr="00150B65">
        <w:rPr>
          <w:b/>
          <w:bCs/>
          <w:color w:val="0000FF"/>
          <w:sz w:val="28"/>
          <w:szCs w:val="28"/>
          <w:lang w:val="fr-FR"/>
        </w:rPr>
        <w:t>)</w:t>
      </w:r>
      <w:r w:rsidRPr="003E4D6F">
        <w:rPr>
          <w:b/>
          <w:bCs/>
          <w:color w:val="0000FF"/>
          <w:sz w:val="32"/>
          <w:szCs w:val="32"/>
          <w:lang w:val="fr-FR"/>
        </w:rPr>
        <w:t xml:space="preserve"> :</w:t>
      </w:r>
      <w:r w:rsidRPr="003E4D6F">
        <w:rPr>
          <w:sz w:val="28"/>
          <w:szCs w:val="28"/>
          <w:lang w:val="fr-FR"/>
        </w:rPr>
        <w:t xml:space="preserve"> </w:t>
      </w:r>
    </w:p>
    <w:p w:rsidR="00973CBC" w:rsidRDefault="00973CBC" w:rsidP="00973CBC">
      <w:pPr>
        <w:bidi w:val="0"/>
        <w:spacing w:line="360" w:lineRule="auto"/>
        <w:rPr>
          <w:b/>
          <w:bCs/>
          <w:color w:val="0000FF"/>
          <w:sz w:val="32"/>
          <w:szCs w:val="32"/>
          <w:lang w:val="fr-FR"/>
        </w:rPr>
      </w:pPr>
      <w:r>
        <w:rPr>
          <w:b/>
          <w:bCs/>
          <w:color w:val="0000FF"/>
          <w:sz w:val="32"/>
          <w:szCs w:val="32"/>
          <w:lang w:val="fr-FR"/>
        </w:rPr>
        <w:t xml:space="preserve">   </w:t>
      </w:r>
      <w:r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 xml:space="preserve">1. Le </w:t>
      </w:r>
      <w:r w:rsidRPr="00150B6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 xml:space="preserve"> siphon</w:t>
      </w:r>
      <w:r>
        <w:rPr>
          <w:b/>
          <w:bCs/>
          <w:color w:val="0000FF"/>
          <w:sz w:val="32"/>
          <w:szCs w:val="32"/>
          <w:lang w:val="fr-FR"/>
        </w:rPr>
        <w:t>:</w:t>
      </w:r>
    </w:p>
    <w:p w:rsidR="00973CBC" w:rsidRPr="00150B65" w:rsidRDefault="00973CBC" w:rsidP="00B30D5C">
      <w:pPr>
        <w:pStyle w:val="Paragraphedeliste"/>
        <w:numPr>
          <w:ilvl w:val="0"/>
          <w:numId w:val="6"/>
        </w:numPr>
        <w:bidi w:val="0"/>
        <w:spacing w:line="360" w:lineRule="auto"/>
        <w:rPr>
          <w:sz w:val="28"/>
          <w:szCs w:val="28"/>
          <w:lang w:val="fr-FR"/>
        </w:rPr>
      </w:pPr>
      <w:r w:rsidRPr="00150B65">
        <w:rPr>
          <w:sz w:val="28"/>
          <w:szCs w:val="28"/>
          <w:lang w:val="fr-FR"/>
        </w:rPr>
        <w:t xml:space="preserve">Les filaments possèdent une structure </w:t>
      </w:r>
      <w:r w:rsidRPr="00940467">
        <w:rPr>
          <w:b/>
          <w:bCs/>
          <w:i/>
          <w:iCs/>
          <w:sz w:val="28"/>
          <w:szCs w:val="28"/>
          <w:u w:val="single"/>
          <w:lang w:val="fr-FR"/>
        </w:rPr>
        <w:t>cénocytique</w:t>
      </w:r>
      <w:r w:rsidRPr="001E3F36">
        <w:rPr>
          <w:b/>
          <w:bCs/>
          <w:sz w:val="28"/>
          <w:szCs w:val="28"/>
          <w:lang w:val="fr-FR"/>
        </w:rPr>
        <w:t>,</w:t>
      </w:r>
      <w:r w:rsidR="00311DDF">
        <w:rPr>
          <w:b/>
          <w:bCs/>
          <w:sz w:val="28"/>
          <w:szCs w:val="28"/>
          <w:lang w:val="fr-FR"/>
        </w:rPr>
        <w:t xml:space="preserve"> </w:t>
      </w:r>
      <w:r w:rsidRPr="00150B65">
        <w:rPr>
          <w:sz w:val="28"/>
          <w:szCs w:val="28"/>
          <w:lang w:val="fr-FR"/>
        </w:rPr>
        <w:t xml:space="preserve"> </w:t>
      </w:r>
      <w:r w:rsidR="00311DDF" w:rsidRPr="00150B65">
        <w:rPr>
          <w:sz w:val="28"/>
          <w:szCs w:val="28"/>
          <w:lang w:val="fr-FR"/>
        </w:rPr>
        <w:t>c.à.d.</w:t>
      </w:r>
      <w:r w:rsidRPr="00150B65">
        <w:rPr>
          <w:sz w:val="28"/>
          <w:szCs w:val="28"/>
          <w:lang w:val="fr-FR"/>
        </w:rPr>
        <w:t xml:space="preserve"> </w:t>
      </w:r>
      <w:r w:rsidR="00311DDF">
        <w:rPr>
          <w:sz w:val="28"/>
          <w:szCs w:val="28"/>
          <w:lang w:val="fr-FR"/>
        </w:rPr>
        <w:t xml:space="preserve"> </w:t>
      </w:r>
      <w:r w:rsidRPr="00150B65">
        <w:rPr>
          <w:sz w:val="28"/>
          <w:szCs w:val="28"/>
          <w:lang w:val="fr-FR"/>
        </w:rPr>
        <w:t>qu'ils contiennent de nombreux noyaux non séparés les uns des autres.</w:t>
      </w:r>
    </w:p>
    <w:p w:rsidR="00973CBC" w:rsidRPr="00150B65" w:rsidRDefault="00973CBC" w:rsidP="00B30D5C">
      <w:pPr>
        <w:pStyle w:val="Paragraphedeliste"/>
        <w:numPr>
          <w:ilvl w:val="0"/>
          <w:numId w:val="6"/>
        </w:numPr>
        <w:bidi w:val="0"/>
        <w:spacing w:line="360" w:lineRule="auto"/>
        <w:rPr>
          <w:b/>
          <w:bCs/>
          <w:sz w:val="28"/>
          <w:szCs w:val="28"/>
          <w:lang w:val="fr-FR"/>
        </w:rPr>
      </w:pPr>
      <w:r w:rsidRPr="00150B65">
        <w:rPr>
          <w:sz w:val="28"/>
          <w:szCs w:val="28"/>
          <w:lang w:val="fr-FR"/>
        </w:rPr>
        <w:t xml:space="preserve">Le siphon caractérise les champignons inférieurs: </w:t>
      </w:r>
      <w:r>
        <w:rPr>
          <w:sz w:val="28"/>
          <w:szCs w:val="28"/>
          <w:lang w:val="fr-FR"/>
        </w:rPr>
        <w:t xml:space="preserve">  </w:t>
      </w:r>
      <w:r w:rsidRPr="00150B65">
        <w:rPr>
          <w:b/>
          <w:bCs/>
          <w:color w:val="993300"/>
          <w:sz w:val="28"/>
          <w:szCs w:val="28"/>
          <w:lang w:val="fr-FR"/>
        </w:rPr>
        <w:t>SIPHONOMYCETES.</w:t>
      </w:r>
      <w:r w:rsidRPr="00150B65">
        <w:rPr>
          <w:b/>
          <w:bCs/>
          <w:sz w:val="28"/>
          <w:szCs w:val="28"/>
          <w:lang w:val="fr-FR"/>
        </w:rPr>
        <w:t xml:space="preserve"> </w:t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CC5DC3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171299" cy="1920240"/>
            <wp:effectExtent l="19050" t="0" r="0" b="0"/>
            <wp:docPr id="4" name="Image 23" descr="E:\cenoc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enocy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34" cy="193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        </w:t>
      </w:r>
      <w:r w:rsidRPr="00C112FD">
        <w:rPr>
          <w:b/>
          <w:bCs/>
          <w:sz w:val="28"/>
          <w:szCs w:val="28"/>
          <w:lang w:val="fr-FR"/>
        </w:rPr>
        <w:t>Figure</w:t>
      </w:r>
      <w:r>
        <w:rPr>
          <w:b/>
          <w:bCs/>
          <w:sz w:val="28"/>
          <w:szCs w:val="28"/>
          <w:lang w:val="fr-FR"/>
        </w:rPr>
        <w:t xml:space="preserve">3. </w:t>
      </w:r>
      <w:r>
        <w:rPr>
          <w:sz w:val="28"/>
          <w:szCs w:val="28"/>
          <w:lang w:val="fr-FR"/>
        </w:rPr>
        <w:t xml:space="preserve"> Le siphon</w:t>
      </w:r>
    </w:p>
    <w:p w:rsidR="00973CBC" w:rsidRDefault="00973CBC" w:rsidP="00973CBC">
      <w:pPr>
        <w:bidi w:val="0"/>
        <w:spacing w:line="360" w:lineRule="auto"/>
        <w:rPr>
          <w:b/>
          <w:bCs/>
          <w:i/>
          <w:iCs/>
          <w:color w:val="0000FF"/>
          <w:sz w:val="32"/>
          <w:szCs w:val="32"/>
          <w:u w:val="single"/>
          <w:lang w:val="fr-FR"/>
        </w:rPr>
      </w:pPr>
      <w:r w:rsidRPr="00A656D8">
        <w:rPr>
          <w:b/>
          <w:bCs/>
          <w:i/>
          <w:iCs/>
          <w:color w:val="0000FF"/>
          <w:sz w:val="28"/>
          <w:szCs w:val="28"/>
          <w:lang w:val="fr-FR"/>
        </w:rPr>
        <w:t xml:space="preserve">    </w:t>
      </w:r>
      <w:r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2. L’</w:t>
      </w:r>
      <w:r w:rsidRPr="00150B6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hyphe</w:t>
      </w:r>
      <w:r w:rsidRPr="003E4D6F">
        <w:rPr>
          <w:b/>
          <w:bCs/>
          <w:i/>
          <w:iCs/>
          <w:color w:val="0000FF"/>
          <w:sz w:val="32"/>
          <w:szCs w:val="32"/>
          <w:u w:val="single"/>
          <w:lang w:val="fr-FR"/>
        </w:rPr>
        <w:t xml:space="preserve">: </w:t>
      </w:r>
    </w:p>
    <w:p w:rsidR="00973CBC" w:rsidRPr="002768CB" w:rsidRDefault="00973CBC" w:rsidP="00B30D5C">
      <w:pPr>
        <w:pStyle w:val="Paragraphedeliste"/>
        <w:numPr>
          <w:ilvl w:val="0"/>
          <w:numId w:val="7"/>
        </w:numPr>
        <w:bidi w:val="0"/>
        <w:spacing w:line="360" w:lineRule="auto"/>
        <w:rPr>
          <w:b/>
          <w:bCs/>
          <w:i/>
          <w:iCs/>
          <w:color w:val="0000FF"/>
          <w:sz w:val="32"/>
          <w:szCs w:val="32"/>
          <w:u w:val="single"/>
          <w:lang w:val="fr-FR"/>
        </w:rPr>
      </w:pPr>
      <w:r w:rsidRPr="00150B65">
        <w:rPr>
          <w:sz w:val="28"/>
          <w:szCs w:val="28"/>
          <w:lang w:val="fr-FR"/>
        </w:rPr>
        <w:t>L’apparition des cloisons isolant les noyaux</w:t>
      </w:r>
      <w:r w:rsidR="00A26F5E">
        <w:rPr>
          <w:sz w:val="28"/>
          <w:szCs w:val="28"/>
          <w:lang w:val="fr-FR"/>
        </w:rPr>
        <w:t>,</w:t>
      </w:r>
      <w:r w:rsidRPr="00150B65">
        <w:rPr>
          <w:sz w:val="28"/>
          <w:szCs w:val="28"/>
          <w:lang w:val="fr-FR"/>
        </w:rPr>
        <w:t xml:space="preserve"> aboutit aux </w:t>
      </w:r>
      <w:r w:rsidRPr="00A656D8">
        <w:rPr>
          <w:b/>
          <w:bCs/>
          <w:sz w:val="28"/>
          <w:szCs w:val="28"/>
          <w:lang w:val="fr-FR"/>
        </w:rPr>
        <w:t>hyphes</w:t>
      </w:r>
      <w:r w:rsidRPr="00150B65">
        <w:rPr>
          <w:sz w:val="28"/>
          <w:szCs w:val="28"/>
          <w:lang w:val="fr-FR"/>
        </w:rPr>
        <w:t xml:space="preserve"> </w:t>
      </w:r>
      <w:r w:rsidRPr="00150B65">
        <w:rPr>
          <w:b/>
          <w:bCs/>
          <w:sz w:val="28"/>
          <w:szCs w:val="28"/>
          <w:lang w:val="fr-FR"/>
        </w:rPr>
        <w:t xml:space="preserve">des Asco-et Basidiomycètes.   </w:t>
      </w:r>
    </w:p>
    <w:p w:rsidR="00973CBC" w:rsidRPr="00150B65" w:rsidRDefault="00973CBC" w:rsidP="00B30D5C">
      <w:pPr>
        <w:pStyle w:val="Paragraphedeliste"/>
        <w:numPr>
          <w:ilvl w:val="0"/>
          <w:numId w:val="7"/>
        </w:numPr>
        <w:bidi w:val="0"/>
        <w:spacing w:line="360" w:lineRule="auto"/>
        <w:rPr>
          <w:b/>
          <w:bCs/>
          <w:i/>
          <w:iCs/>
          <w:color w:val="0000FF"/>
          <w:sz w:val="32"/>
          <w:szCs w:val="32"/>
          <w:u w:val="single"/>
          <w:lang w:val="fr-FR"/>
        </w:rPr>
      </w:pPr>
      <w:r w:rsidRPr="00150B65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 xml:space="preserve">’hyphe </w:t>
      </w:r>
      <w:r w:rsidRPr="00150B65">
        <w:rPr>
          <w:sz w:val="28"/>
          <w:szCs w:val="28"/>
          <w:lang w:val="fr-FR"/>
        </w:rPr>
        <w:t xml:space="preserve"> caract</w:t>
      </w:r>
      <w:r>
        <w:rPr>
          <w:sz w:val="28"/>
          <w:szCs w:val="28"/>
          <w:lang w:val="fr-FR"/>
        </w:rPr>
        <w:t>érise les champignons supérieurs</w:t>
      </w:r>
      <w:r w:rsidRPr="00150B65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  </w:t>
      </w:r>
      <w:r>
        <w:rPr>
          <w:b/>
          <w:bCs/>
          <w:color w:val="993300"/>
          <w:sz w:val="28"/>
          <w:szCs w:val="28"/>
          <w:lang w:val="fr-FR"/>
        </w:rPr>
        <w:t>SEPT</w:t>
      </w:r>
      <w:r w:rsidRPr="00150B65">
        <w:rPr>
          <w:b/>
          <w:bCs/>
          <w:color w:val="993300"/>
          <w:sz w:val="28"/>
          <w:szCs w:val="28"/>
          <w:lang w:val="fr-FR"/>
        </w:rPr>
        <w:t>OMYCETES</w:t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A770A5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627792" cy="2095839"/>
            <wp:effectExtent l="19050" t="0" r="0" b="0"/>
            <wp:docPr id="5" name="Image 32" descr="E:\hyp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hyph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50" cy="21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/>
    <w:p w:rsidR="00973CBC" w:rsidRDefault="00973CBC" w:rsidP="00973CBC">
      <w:r>
        <w:t xml:space="preserve"> </w:t>
      </w:r>
      <w:r>
        <w:rPr>
          <w:noProof/>
          <w:lang w:val="fr-FR" w:eastAsia="fr-FR"/>
        </w:rPr>
        <w:t xml:space="preserve">    </w:t>
      </w:r>
      <w:r>
        <w:rPr>
          <w:noProof/>
          <w:lang w:val="fr-CH" w:eastAsia="fr-CH"/>
        </w:rPr>
        <w:drawing>
          <wp:inline distT="0" distB="0" distL="0" distR="0">
            <wp:extent cx="2534451" cy="1885071"/>
            <wp:effectExtent l="19050" t="0" r="0" b="0"/>
            <wp:docPr id="6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44" cy="18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      </w:t>
      </w:r>
      <w:r>
        <w:rPr>
          <w:noProof/>
          <w:lang w:val="fr-CH" w:eastAsia="fr-CH"/>
        </w:rPr>
        <w:drawing>
          <wp:inline distT="0" distB="0" distL="0" distR="0">
            <wp:extent cx="2268690" cy="1885071"/>
            <wp:effectExtent l="19050" t="0" r="0" b="0"/>
            <wp:docPr id="11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90" cy="18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bidi w:val="0"/>
        <w:spacing w:line="360" w:lineRule="auto"/>
        <w:jc w:val="center"/>
        <w:rPr>
          <w:b/>
          <w:bCs/>
          <w:sz w:val="28"/>
          <w:szCs w:val="28"/>
          <w:lang w:val="fr-FR"/>
        </w:rPr>
      </w:pP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C112FD">
        <w:rPr>
          <w:b/>
          <w:bCs/>
          <w:sz w:val="28"/>
          <w:szCs w:val="28"/>
          <w:lang w:val="fr-FR"/>
        </w:rPr>
        <w:t>Figure</w:t>
      </w:r>
      <w:r>
        <w:rPr>
          <w:b/>
          <w:bCs/>
          <w:sz w:val="28"/>
          <w:szCs w:val="28"/>
          <w:lang w:val="fr-FR"/>
        </w:rPr>
        <w:t xml:space="preserve">4. </w:t>
      </w:r>
      <w:r w:rsidRPr="001739A6">
        <w:rPr>
          <w:sz w:val="28"/>
          <w:szCs w:val="28"/>
          <w:lang w:val="fr-FR"/>
        </w:rPr>
        <w:t>L’hyphe</w:t>
      </w:r>
    </w:p>
    <w:p w:rsidR="00973CBC" w:rsidRPr="00150B65" w:rsidRDefault="00973CBC" w:rsidP="00B30D5C">
      <w:pPr>
        <w:pStyle w:val="Paragraphedeliste"/>
        <w:numPr>
          <w:ilvl w:val="0"/>
          <w:numId w:val="8"/>
        </w:numPr>
        <w:bidi w:val="0"/>
        <w:spacing w:line="360" w:lineRule="auto"/>
        <w:rPr>
          <w:sz w:val="28"/>
          <w:szCs w:val="28"/>
          <w:lang w:val="fr-FR"/>
        </w:rPr>
      </w:pPr>
      <w:r w:rsidRPr="00A656D8">
        <w:rPr>
          <w:b/>
          <w:bCs/>
          <w:color w:val="0000FF"/>
          <w:sz w:val="28"/>
          <w:szCs w:val="28"/>
          <w:u w:val="single"/>
          <w:lang w:val="fr-FR"/>
        </w:rPr>
        <w:t>Le carpophore</w:t>
      </w:r>
      <w:r w:rsidRPr="00150B65">
        <w:rPr>
          <w:b/>
          <w:bCs/>
          <w:color w:val="0000FF"/>
          <w:sz w:val="28"/>
          <w:szCs w:val="28"/>
          <w:lang w:val="fr-FR"/>
        </w:rPr>
        <w:t>:</w:t>
      </w:r>
      <w:r w:rsidRPr="00150B65">
        <w:rPr>
          <w:color w:val="0000FF"/>
          <w:sz w:val="28"/>
          <w:szCs w:val="28"/>
          <w:lang w:val="fr-FR"/>
        </w:rPr>
        <w:t xml:space="preserve"> </w:t>
      </w:r>
      <w:r w:rsidRPr="00150B65">
        <w:rPr>
          <w:sz w:val="28"/>
          <w:szCs w:val="28"/>
          <w:lang w:val="fr-FR"/>
        </w:rPr>
        <w:t xml:space="preserve">est une formation massive différenciée par les champignons supérieurs, et au niveau de laquelle se situe </w:t>
      </w:r>
      <w:r w:rsidRPr="001E3F36">
        <w:rPr>
          <w:b/>
          <w:bCs/>
          <w:sz w:val="28"/>
          <w:szCs w:val="28"/>
          <w:u w:val="single"/>
          <w:lang w:val="fr-FR"/>
        </w:rPr>
        <w:t xml:space="preserve">l'hyménium, </w:t>
      </w:r>
      <w:r w:rsidRPr="00150B65">
        <w:rPr>
          <w:sz w:val="28"/>
          <w:szCs w:val="28"/>
          <w:lang w:val="fr-FR"/>
        </w:rPr>
        <w:t>ou partie fertile, marquant, par la libération de spores.</w:t>
      </w:r>
    </w:p>
    <w:p w:rsidR="00973CBC" w:rsidRPr="00150B65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Pr="00150B65">
        <w:rPr>
          <w:sz w:val="28"/>
          <w:szCs w:val="28"/>
          <w:lang w:val="fr-FR"/>
        </w:rPr>
        <w:t>Le carpophore de la majorité d'espèces est constitué par:</w:t>
      </w:r>
    </w:p>
    <w:p w:rsidR="00973CBC" w:rsidRPr="00695692" w:rsidRDefault="00973CBC" w:rsidP="00973CBC">
      <w:pPr>
        <w:bidi w:val="0"/>
        <w:spacing w:line="360" w:lineRule="auto"/>
        <w:rPr>
          <w:b/>
          <w:sz w:val="28"/>
          <w:szCs w:val="28"/>
          <w:lang w:val="fr-FR"/>
        </w:rPr>
      </w:pPr>
      <w:r w:rsidRPr="00150B65">
        <w:rPr>
          <w:sz w:val="28"/>
          <w:szCs w:val="28"/>
          <w:lang w:val="fr-FR"/>
        </w:rPr>
        <w:t xml:space="preserve">            - </w:t>
      </w:r>
      <w:r w:rsidRPr="00695692">
        <w:rPr>
          <w:b/>
          <w:sz w:val="28"/>
          <w:szCs w:val="28"/>
          <w:lang w:val="fr-FR"/>
        </w:rPr>
        <w:t>un chapeau</w:t>
      </w:r>
      <w:r w:rsidRPr="00150B65">
        <w:rPr>
          <w:sz w:val="28"/>
          <w:szCs w:val="28"/>
          <w:lang w:val="fr-FR"/>
        </w:rPr>
        <w:t xml:space="preserve"> (péridium), </w:t>
      </w:r>
      <w:r w:rsidRPr="00695692">
        <w:rPr>
          <w:b/>
          <w:sz w:val="28"/>
          <w:szCs w:val="28"/>
          <w:lang w:val="fr-FR"/>
        </w:rPr>
        <w:t xml:space="preserve">un pied </w:t>
      </w:r>
      <w:r w:rsidRPr="00940467">
        <w:rPr>
          <w:i/>
          <w:sz w:val="28"/>
          <w:szCs w:val="28"/>
          <w:lang w:val="fr-FR"/>
        </w:rPr>
        <w:t xml:space="preserve">(stipe) </w:t>
      </w:r>
      <w:r w:rsidRPr="00150B65">
        <w:rPr>
          <w:sz w:val="28"/>
          <w:szCs w:val="28"/>
          <w:lang w:val="fr-FR"/>
        </w:rPr>
        <w:t xml:space="preserve">et </w:t>
      </w:r>
      <w:r w:rsidRPr="00A656D8">
        <w:rPr>
          <w:i/>
          <w:iCs/>
          <w:sz w:val="28"/>
          <w:szCs w:val="28"/>
          <w:lang w:val="fr-FR"/>
        </w:rPr>
        <w:t>la surface fertile</w:t>
      </w:r>
      <w:r w:rsidR="00695692">
        <w:rPr>
          <w:sz w:val="28"/>
          <w:szCs w:val="28"/>
          <w:lang w:val="fr-FR"/>
        </w:rPr>
        <w:t xml:space="preserve"> située sous le chapeau : </w:t>
      </w:r>
      <w:r w:rsidR="00695692">
        <w:rPr>
          <w:b/>
          <w:sz w:val="28"/>
          <w:szCs w:val="28"/>
          <w:lang w:val="fr-FR"/>
        </w:rPr>
        <w:t>l’hyménium</w:t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49308E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207229" cy="2892921"/>
            <wp:effectExtent l="19050" t="0" r="0" b="0"/>
            <wp:docPr id="12" name="Image 22" descr="E:\carpop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carpophor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4" cy="28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Pr="001739A6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C112FD">
        <w:rPr>
          <w:b/>
          <w:bCs/>
          <w:sz w:val="28"/>
          <w:szCs w:val="28"/>
          <w:lang w:val="fr-FR"/>
        </w:rPr>
        <w:t>Figure</w:t>
      </w:r>
      <w:r>
        <w:rPr>
          <w:b/>
          <w:bCs/>
          <w:sz w:val="28"/>
          <w:szCs w:val="28"/>
          <w:lang w:val="fr-FR"/>
        </w:rPr>
        <w:t xml:space="preserve">5. </w:t>
      </w:r>
      <w:r w:rsidRPr="001739A6">
        <w:rPr>
          <w:sz w:val="28"/>
          <w:szCs w:val="28"/>
          <w:lang w:val="fr-FR"/>
        </w:rPr>
        <w:t>Le carpophore</w:t>
      </w:r>
    </w:p>
    <w:p w:rsidR="00973CBC" w:rsidRPr="00150B65" w:rsidRDefault="00973CBC" w:rsidP="00973CBC">
      <w:pPr>
        <w:bidi w:val="0"/>
        <w:spacing w:line="360" w:lineRule="auto"/>
        <w:rPr>
          <w:b/>
          <w:bCs/>
          <w:color w:val="FF0000"/>
          <w:sz w:val="28"/>
          <w:szCs w:val="28"/>
          <w:u w:val="single"/>
          <w:lang w:val="fr-FR"/>
        </w:rPr>
      </w:pPr>
      <w:r w:rsidRPr="00150B65">
        <w:rPr>
          <w:b/>
          <w:bCs/>
          <w:color w:val="FF0000"/>
          <w:sz w:val="28"/>
          <w:szCs w:val="28"/>
          <w:u w:val="single"/>
          <w:lang w:val="fr-FR"/>
        </w:rPr>
        <w:t xml:space="preserve">4. </w:t>
      </w:r>
      <w:r>
        <w:rPr>
          <w:b/>
          <w:bCs/>
          <w:color w:val="FF0000"/>
          <w:sz w:val="28"/>
          <w:szCs w:val="28"/>
          <w:u w:val="single"/>
          <w:lang w:val="fr-FR"/>
        </w:rPr>
        <w:t xml:space="preserve">La </w:t>
      </w:r>
      <w:r w:rsidRPr="00150B65">
        <w:rPr>
          <w:b/>
          <w:bCs/>
          <w:color w:val="FF0000"/>
          <w:sz w:val="28"/>
          <w:szCs w:val="28"/>
          <w:u w:val="single"/>
          <w:lang w:val="fr-FR"/>
        </w:rPr>
        <w:t xml:space="preserve">Reproduction: </w:t>
      </w:r>
    </w:p>
    <w:p w:rsidR="00973CBC" w:rsidRPr="005B64C5" w:rsidRDefault="00973CBC" w:rsidP="00B30D5C">
      <w:pPr>
        <w:pStyle w:val="Paragraphedeliste"/>
        <w:numPr>
          <w:ilvl w:val="0"/>
          <w:numId w:val="7"/>
        </w:num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sz w:val="28"/>
          <w:szCs w:val="28"/>
          <w:lang w:val="fr-FR"/>
        </w:rPr>
        <w:t xml:space="preserve">La reproduction asexuée est prédominante, </w:t>
      </w:r>
    </w:p>
    <w:p w:rsidR="00A64689" w:rsidRDefault="00973CBC" w:rsidP="00B30D5C">
      <w:pPr>
        <w:pStyle w:val="Paragraphedeliste"/>
        <w:numPr>
          <w:ilvl w:val="0"/>
          <w:numId w:val="7"/>
        </w:numPr>
        <w:bidi w:val="0"/>
        <w:spacing w:line="360" w:lineRule="auto"/>
        <w:rPr>
          <w:b/>
          <w:bCs/>
          <w:color w:val="0000FF"/>
          <w:sz w:val="28"/>
          <w:szCs w:val="28"/>
          <w:u w:val="single"/>
          <w:lang w:val="fr-FR"/>
        </w:rPr>
      </w:pPr>
      <w:r w:rsidRPr="005B64C5">
        <w:rPr>
          <w:sz w:val="28"/>
          <w:szCs w:val="28"/>
          <w:lang w:val="fr-FR"/>
        </w:rPr>
        <w:t>Dès que les conditions du milieu seront défavorables, la reproduction sexuée prend le relais.</w:t>
      </w:r>
      <w:r w:rsidR="00184990" w:rsidRPr="005B64C5">
        <w:rPr>
          <w:b/>
          <w:bCs/>
          <w:color w:val="0000FF"/>
          <w:sz w:val="28"/>
          <w:szCs w:val="28"/>
          <w:u w:val="single"/>
          <w:lang w:val="fr-FR"/>
        </w:rPr>
        <w:t xml:space="preserve"> </w:t>
      </w:r>
    </w:p>
    <w:p w:rsidR="00973CBC" w:rsidRPr="005B64C5" w:rsidRDefault="00973CBC" w:rsidP="00B30D5C">
      <w:pPr>
        <w:pStyle w:val="Paragraphedeliste"/>
        <w:numPr>
          <w:ilvl w:val="0"/>
          <w:numId w:val="46"/>
        </w:numPr>
        <w:bidi w:val="0"/>
        <w:spacing w:line="360" w:lineRule="auto"/>
        <w:rPr>
          <w:b/>
          <w:bCs/>
          <w:color w:val="0000FF"/>
          <w:sz w:val="28"/>
          <w:szCs w:val="28"/>
          <w:u w:val="single"/>
          <w:lang w:val="fr-FR"/>
        </w:rPr>
      </w:pPr>
      <w:r w:rsidRPr="005B64C5">
        <w:rPr>
          <w:b/>
          <w:bCs/>
          <w:color w:val="0000FF"/>
          <w:sz w:val="28"/>
          <w:szCs w:val="28"/>
          <w:u w:val="single"/>
          <w:lang w:val="fr-FR"/>
        </w:rPr>
        <w:t>La reproduction asexuée:</w:t>
      </w:r>
    </w:p>
    <w:p w:rsidR="00973CBC" w:rsidRPr="005B64C5" w:rsidRDefault="00973CBC" w:rsidP="00B30D5C">
      <w:pPr>
        <w:pStyle w:val="Paragraphedeliste"/>
        <w:numPr>
          <w:ilvl w:val="0"/>
          <w:numId w:val="9"/>
        </w:numPr>
        <w:bidi w:val="0"/>
        <w:spacing w:line="360" w:lineRule="auto"/>
        <w:rPr>
          <w:lang w:val="fr-FR"/>
        </w:rPr>
      </w:pPr>
      <w:r w:rsidRPr="005B64C5">
        <w:rPr>
          <w:b/>
          <w:bCs/>
          <w:i/>
          <w:iCs/>
          <w:color w:val="008000"/>
          <w:sz w:val="28"/>
          <w:szCs w:val="28"/>
          <w:u w:val="single"/>
          <w:lang w:val="fr-FR"/>
        </w:rPr>
        <w:t>Spores endogènes</w:t>
      </w:r>
      <w:r w:rsidRPr="005B64C5">
        <w:rPr>
          <w:b/>
          <w:bCs/>
          <w:color w:val="0000FF"/>
          <w:sz w:val="32"/>
          <w:szCs w:val="32"/>
          <w:lang w:val="fr-FR"/>
        </w:rPr>
        <w:t>:</w:t>
      </w:r>
      <w:r w:rsidRPr="005B64C5">
        <w:rPr>
          <w:lang w:val="fr-FR"/>
        </w:rPr>
        <w:t xml:space="preserve"> </w:t>
      </w:r>
    </w:p>
    <w:p w:rsidR="00940467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184990">
        <w:rPr>
          <w:sz w:val="28"/>
          <w:szCs w:val="28"/>
          <w:lang w:val="fr-FR"/>
        </w:rPr>
        <w:t xml:space="preserve">-Sont formées à l'intérieur </w:t>
      </w:r>
      <w:r w:rsidRPr="00184990">
        <w:rPr>
          <w:b/>
          <w:bCs/>
          <w:i/>
          <w:iCs/>
          <w:sz w:val="28"/>
          <w:szCs w:val="28"/>
          <w:lang w:val="fr-FR"/>
        </w:rPr>
        <w:t>d'un sporocyste</w:t>
      </w:r>
      <w:r w:rsidRPr="00184990">
        <w:rPr>
          <w:sz w:val="28"/>
          <w:szCs w:val="28"/>
          <w:lang w:val="fr-FR"/>
        </w:rPr>
        <w:t xml:space="preserve"> portés par des </w:t>
      </w:r>
      <w:r w:rsidRPr="00184990">
        <w:rPr>
          <w:b/>
          <w:bCs/>
          <w:i/>
          <w:iCs/>
          <w:sz w:val="28"/>
          <w:szCs w:val="28"/>
          <w:lang w:val="fr-FR"/>
        </w:rPr>
        <w:t>sporocystophores</w:t>
      </w:r>
      <w:r w:rsidRPr="00184990">
        <w:rPr>
          <w:sz w:val="28"/>
          <w:szCs w:val="28"/>
          <w:lang w:val="fr-FR"/>
        </w:rPr>
        <w:t xml:space="preserve">, qui sont libérées après éclatement du sporocyste, </w:t>
      </w:r>
    </w:p>
    <w:p w:rsidR="00973CBC" w:rsidRPr="00184990" w:rsidRDefault="000B3207" w:rsidP="00940467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-la spore libérée </w:t>
      </w:r>
      <w:r w:rsidR="00973CBC" w:rsidRPr="00184990">
        <w:rPr>
          <w:sz w:val="28"/>
          <w:szCs w:val="28"/>
          <w:lang w:val="fr-FR"/>
        </w:rPr>
        <w:t xml:space="preserve">va germer dans le sol et va donner un individu adulte. </w:t>
      </w: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b/>
          <w:bCs/>
          <w:noProof/>
          <w:sz w:val="36"/>
          <w:szCs w:val="36"/>
          <w:lang w:val="fr-CH" w:eastAsia="fr-CH"/>
        </w:rPr>
        <w:drawing>
          <wp:inline distT="0" distB="0" distL="0" distR="0">
            <wp:extent cx="5409263" cy="2286000"/>
            <wp:effectExtent l="19050" t="0" r="937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41" cy="229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Pr="001739A6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            </w:t>
      </w:r>
      <w:r w:rsidRPr="00C112FD">
        <w:rPr>
          <w:b/>
          <w:bCs/>
          <w:sz w:val="28"/>
          <w:szCs w:val="28"/>
          <w:lang w:val="fr-FR"/>
        </w:rPr>
        <w:t>Figure</w:t>
      </w:r>
      <w:r w:rsidR="00940467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6. </w:t>
      </w:r>
      <w:r>
        <w:rPr>
          <w:sz w:val="28"/>
          <w:szCs w:val="28"/>
          <w:lang w:val="fr-FR"/>
        </w:rPr>
        <w:t xml:space="preserve"> Spores endogènes</w:t>
      </w:r>
    </w:p>
    <w:p w:rsidR="00973CBC" w:rsidRPr="00D3624E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Pr="005B64C5" w:rsidRDefault="00973CBC" w:rsidP="00973CBC">
      <w:pPr>
        <w:bidi w:val="0"/>
        <w:spacing w:line="360" w:lineRule="auto"/>
        <w:rPr>
          <w:b/>
          <w:bCs/>
          <w:i/>
          <w:iCs/>
          <w:color w:val="008000"/>
          <w:sz w:val="28"/>
          <w:szCs w:val="28"/>
          <w:u w:val="single"/>
          <w:lang w:val="fr-FR"/>
        </w:rPr>
      </w:pPr>
      <w:r w:rsidRPr="00484CD9">
        <w:rPr>
          <w:b/>
          <w:bCs/>
          <w:i/>
          <w:iCs/>
          <w:color w:val="008000"/>
          <w:sz w:val="32"/>
          <w:szCs w:val="32"/>
          <w:u w:val="single"/>
          <w:lang w:val="fr-FR"/>
        </w:rPr>
        <w:t>2</w:t>
      </w:r>
      <w:r>
        <w:rPr>
          <w:b/>
          <w:bCs/>
          <w:i/>
          <w:iCs/>
          <w:color w:val="008000"/>
          <w:sz w:val="28"/>
          <w:szCs w:val="28"/>
          <w:u w:val="single"/>
          <w:lang w:val="fr-FR"/>
        </w:rPr>
        <w:t>. Spores exogènes :</w:t>
      </w:r>
    </w:p>
    <w:p w:rsidR="00973CBC" w:rsidRDefault="00973CBC" w:rsidP="00B30D5C">
      <w:pPr>
        <w:numPr>
          <w:ilvl w:val="1"/>
          <w:numId w:val="1"/>
        </w:numPr>
        <w:tabs>
          <w:tab w:val="num" w:pos="142"/>
          <w:tab w:val="left" w:pos="426"/>
        </w:tabs>
        <w:bidi w:val="0"/>
        <w:spacing w:line="360" w:lineRule="auto"/>
        <w:ind w:left="142" w:firstLine="0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color w:val="993300"/>
          <w:sz w:val="28"/>
          <w:szCs w:val="28"/>
          <w:u w:val="single"/>
          <w:lang w:val="fr-FR"/>
        </w:rPr>
        <w:t>P</w:t>
      </w:r>
      <w:r w:rsidRPr="005B64C5">
        <w:rPr>
          <w:b/>
          <w:bCs/>
          <w:color w:val="993300"/>
          <w:sz w:val="28"/>
          <w:szCs w:val="28"/>
          <w:u w:val="single"/>
          <w:lang w:val="fr-FR"/>
        </w:rPr>
        <w:t>ar fragmentation de thalle:</w:t>
      </w:r>
      <w:r w:rsidR="004868EB">
        <w:rPr>
          <w:b/>
          <w:bCs/>
          <w:color w:val="993300"/>
          <w:sz w:val="28"/>
          <w:szCs w:val="28"/>
          <w:u w:val="single"/>
          <w:lang w:val="fr-FR"/>
        </w:rPr>
        <w:t xml:space="preserve"> </w:t>
      </w:r>
      <w:r w:rsidR="004868EB">
        <w:rPr>
          <w:b/>
          <w:bCs/>
          <w:color w:val="993300"/>
          <w:sz w:val="28"/>
          <w:szCs w:val="28"/>
          <w:lang w:val="fr-FR"/>
        </w:rPr>
        <w:t xml:space="preserve">    </w:t>
      </w:r>
      <w:r w:rsidR="004868EB" w:rsidRPr="004868EB">
        <w:rPr>
          <w:b/>
          <w:bCs/>
          <w:i/>
          <w:iCs/>
          <w:sz w:val="28"/>
          <w:szCs w:val="28"/>
          <w:u w:val="single"/>
          <w:lang w:val="fr-FR"/>
        </w:rPr>
        <w:t>arthrospores</w:t>
      </w:r>
      <w:r w:rsidRPr="005B64C5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973CBC" w:rsidRPr="005B64C5" w:rsidRDefault="00973CBC" w:rsidP="00973CBC">
      <w:pPr>
        <w:tabs>
          <w:tab w:val="num" w:pos="2960"/>
        </w:tabs>
        <w:bidi w:val="0"/>
        <w:spacing w:line="360" w:lineRule="auto"/>
        <w:ind w:left="284"/>
        <w:rPr>
          <w:b/>
          <w:bCs/>
          <w:sz w:val="28"/>
          <w:szCs w:val="28"/>
          <w:u w:val="single"/>
          <w:lang w:val="fr-FR"/>
        </w:rPr>
      </w:pPr>
    </w:p>
    <w:p w:rsidR="00973CBC" w:rsidRDefault="00973CBC" w:rsidP="00973CBC">
      <w:pPr>
        <w:bidi w:val="0"/>
        <w:spacing w:line="360" w:lineRule="auto"/>
        <w:ind w:left="360" w:hanging="36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2482713" cy="1833638"/>
            <wp:effectExtent l="19050" t="0" r="0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40" cy="183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 xml:space="preserve"> </w:t>
      </w: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2358390" cy="1826912"/>
            <wp:effectExtent l="19050" t="0" r="3810" b="0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51" cy="18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Pr="00A86EE9" w:rsidRDefault="00973CBC" w:rsidP="00973CBC">
      <w:pPr>
        <w:bidi w:val="0"/>
        <w:spacing w:line="360" w:lineRule="auto"/>
        <w:ind w:left="360" w:hanging="360"/>
        <w:rPr>
          <w:sz w:val="28"/>
          <w:szCs w:val="28"/>
          <w:lang w:val="fr-FR"/>
        </w:rPr>
      </w:pPr>
    </w:p>
    <w:p w:rsidR="00973CBC" w:rsidRPr="005B64C5" w:rsidRDefault="00973CBC" w:rsidP="00B30D5C">
      <w:pPr>
        <w:pStyle w:val="Paragraphedeliste"/>
        <w:numPr>
          <w:ilvl w:val="0"/>
          <w:numId w:val="8"/>
        </w:numPr>
        <w:bidi w:val="0"/>
        <w:spacing w:line="360" w:lineRule="auto"/>
        <w:rPr>
          <w:b/>
          <w:bCs/>
          <w:color w:val="993300"/>
          <w:sz w:val="28"/>
          <w:szCs w:val="28"/>
          <w:lang w:val="fr-FR"/>
        </w:rPr>
      </w:pPr>
      <w:r>
        <w:rPr>
          <w:b/>
          <w:bCs/>
          <w:color w:val="993300"/>
          <w:sz w:val="28"/>
          <w:szCs w:val="28"/>
          <w:u w:val="single"/>
          <w:lang w:val="fr-FR"/>
        </w:rPr>
        <w:t>Par f</w:t>
      </w:r>
      <w:r w:rsidRPr="005B64C5">
        <w:rPr>
          <w:b/>
          <w:bCs/>
          <w:color w:val="993300"/>
          <w:sz w:val="28"/>
          <w:szCs w:val="28"/>
          <w:u w:val="single"/>
          <w:lang w:val="fr-FR"/>
        </w:rPr>
        <w:t>onct</w:t>
      </w:r>
      <w:r>
        <w:rPr>
          <w:b/>
          <w:bCs/>
          <w:color w:val="993300"/>
          <w:sz w:val="28"/>
          <w:szCs w:val="28"/>
          <w:u w:val="single"/>
          <w:lang w:val="fr-FR"/>
        </w:rPr>
        <w:t>ionnement d'un appareil spécial</w:t>
      </w:r>
      <w:r w:rsidRPr="005B64C5">
        <w:rPr>
          <w:b/>
          <w:bCs/>
          <w:color w:val="993300"/>
          <w:sz w:val="28"/>
          <w:szCs w:val="28"/>
          <w:u w:val="single"/>
          <w:lang w:val="fr-FR"/>
        </w:rPr>
        <w:t xml:space="preserve">: appelé appareil </w:t>
      </w:r>
      <w:r w:rsidRPr="00A656D8">
        <w:rPr>
          <w:b/>
          <w:bCs/>
          <w:color w:val="993300"/>
          <w:sz w:val="28"/>
          <w:szCs w:val="28"/>
          <w:u w:val="single"/>
          <w:lang w:val="fr-FR"/>
        </w:rPr>
        <w:t>sporifère</w:t>
      </w:r>
      <w:r w:rsidRPr="00A656D8">
        <w:rPr>
          <w:b/>
          <w:bCs/>
          <w:i/>
          <w:iCs/>
          <w:color w:val="993300"/>
          <w:sz w:val="32"/>
          <w:szCs w:val="32"/>
          <w:lang w:val="fr-FR"/>
        </w:rPr>
        <w:t>:</w:t>
      </w:r>
      <w:r w:rsidRPr="005B64C5">
        <w:rPr>
          <w:sz w:val="28"/>
          <w:szCs w:val="28"/>
          <w:lang w:val="fr-FR"/>
        </w:rPr>
        <w:t xml:space="preserve"> </w:t>
      </w:r>
      <w:r w:rsidRPr="00A656D8">
        <w:rPr>
          <w:sz w:val="28"/>
          <w:szCs w:val="28"/>
          <w:lang w:val="fr-FR"/>
        </w:rPr>
        <w:t>qui nous donne</w:t>
      </w:r>
      <w:r w:rsidR="004868EB">
        <w:rPr>
          <w:sz w:val="28"/>
          <w:szCs w:val="28"/>
          <w:lang w:val="fr-FR"/>
        </w:rPr>
        <w:t xml:space="preserve"> </w:t>
      </w:r>
      <w:r w:rsidRPr="005B64C5">
        <w:rPr>
          <w:sz w:val="28"/>
          <w:szCs w:val="28"/>
          <w:lang w:val="fr-FR"/>
        </w:rPr>
        <w:t xml:space="preserve"> </w:t>
      </w:r>
      <w:r w:rsidRPr="00A656D8">
        <w:rPr>
          <w:b/>
          <w:bCs/>
          <w:i/>
          <w:iCs/>
          <w:sz w:val="28"/>
          <w:szCs w:val="28"/>
          <w:u w:val="single"/>
          <w:lang w:val="fr-FR"/>
        </w:rPr>
        <w:t>les conidies</w:t>
      </w:r>
    </w:p>
    <w:p w:rsidR="00973CBC" w:rsidRPr="005B64C5" w:rsidRDefault="00973CBC" w:rsidP="00B30D5C">
      <w:pPr>
        <w:pStyle w:val="Paragraphedeliste"/>
        <w:numPr>
          <w:ilvl w:val="0"/>
          <w:numId w:val="10"/>
        </w:num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b/>
          <w:bCs/>
          <w:i/>
          <w:iCs/>
          <w:sz w:val="32"/>
          <w:szCs w:val="32"/>
          <w:u w:val="single"/>
          <w:lang w:val="fr-FR"/>
        </w:rPr>
        <w:t>Les conidies</w:t>
      </w:r>
      <w:r w:rsidRPr="005B64C5">
        <w:rPr>
          <w:sz w:val="28"/>
          <w:szCs w:val="28"/>
          <w:lang w:val="fr-FR"/>
        </w:rPr>
        <w:t xml:space="preserve"> sont </w:t>
      </w:r>
      <w:r w:rsidR="001832E4">
        <w:rPr>
          <w:sz w:val="28"/>
          <w:szCs w:val="28"/>
          <w:lang w:val="fr-FR"/>
        </w:rPr>
        <w:t xml:space="preserve">des </w:t>
      </w:r>
      <w:r w:rsidRPr="005B64C5">
        <w:rPr>
          <w:sz w:val="28"/>
          <w:szCs w:val="28"/>
          <w:lang w:val="fr-FR"/>
        </w:rPr>
        <w:t xml:space="preserve">spores exogènes résultantes </w:t>
      </w:r>
      <w:r>
        <w:rPr>
          <w:sz w:val="28"/>
          <w:szCs w:val="28"/>
          <w:lang w:val="fr-FR"/>
        </w:rPr>
        <w:t xml:space="preserve"> </w:t>
      </w:r>
      <w:r w:rsidRPr="00A656D8">
        <w:rPr>
          <w:i/>
          <w:iCs/>
          <w:sz w:val="28"/>
          <w:szCs w:val="28"/>
          <w:lang w:val="fr-FR"/>
        </w:rPr>
        <w:t>d'un appareil conidiogène,</w:t>
      </w:r>
      <w:r w:rsidRPr="005B64C5">
        <w:rPr>
          <w:sz w:val="28"/>
          <w:szCs w:val="28"/>
          <w:lang w:val="fr-FR"/>
        </w:rPr>
        <w:t xml:space="preserve"> cet appareil est composé d'un axe appelé</w:t>
      </w:r>
      <w:r w:rsidRPr="005B64C5">
        <w:rPr>
          <w:b/>
          <w:bCs/>
          <w:i/>
          <w:iCs/>
          <w:sz w:val="28"/>
          <w:szCs w:val="28"/>
          <w:u w:val="single"/>
          <w:lang w:val="fr-FR"/>
        </w:rPr>
        <w:t xml:space="preserve"> conidiophore</w:t>
      </w:r>
      <w:r w:rsidRPr="005B64C5">
        <w:rPr>
          <w:sz w:val="28"/>
          <w:szCs w:val="28"/>
          <w:lang w:val="fr-FR"/>
        </w:rPr>
        <w:t xml:space="preserve"> celui-ci porte des filaments courts appelés </w:t>
      </w:r>
      <w:r w:rsidRPr="005B64C5">
        <w:rPr>
          <w:b/>
          <w:bCs/>
          <w:i/>
          <w:iCs/>
          <w:sz w:val="28"/>
          <w:szCs w:val="28"/>
          <w:u w:val="single"/>
          <w:lang w:val="fr-FR"/>
        </w:rPr>
        <w:t>phialides</w:t>
      </w:r>
      <w:r w:rsidRPr="005B64C5">
        <w:rPr>
          <w:sz w:val="28"/>
          <w:szCs w:val="28"/>
          <w:lang w:val="fr-FR"/>
        </w:rPr>
        <w:t xml:space="preserve">.     </w:t>
      </w:r>
    </w:p>
    <w:p w:rsidR="00973CBC" w:rsidRDefault="00973CBC" w:rsidP="00184990">
      <w:pPr>
        <w:bidi w:val="0"/>
        <w:spacing w:line="360" w:lineRule="auto"/>
        <w:ind w:left="142"/>
        <w:rPr>
          <w:sz w:val="28"/>
          <w:szCs w:val="28"/>
          <w:lang w:val="fr-FR"/>
        </w:rPr>
      </w:pPr>
      <w:r>
        <w:rPr>
          <w:noProof/>
          <w:sz w:val="36"/>
          <w:szCs w:val="36"/>
          <w:lang w:val="fr-CH" w:eastAsia="fr-CH"/>
        </w:rPr>
        <w:drawing>
          <wp:inline distT="0" distB="0" distL="0" distR="0">
            <wp:extent cx="5701552" cy="3334870"/>
            <wp:effectExtent l="1905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55" cy="335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bidi w:val="0"/>
        <w:spacing w:line="360" w:lineRule="auto"/>
        <w:ind w:left="142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</w:t>
      </w:r>
      <w:r w:rsidR="00DC12F0">
        <w:rPr>
          <w:b/>
          <w:bCs/>
          <w:sz w:val="28"/>
          <w:szCs w:val="28"/>
          <w:lang w:val="fr-FR"/>
        </w:rPr>
        <w:t xml:space="preserve">           </w:t>
      </w:r>
      <w:r w:rsidRPr="00C112FD">
        <w:rPr>
          <w:b/>
          <w:bCs/>
          <w:sz w:val="28"/>
          <w:szCs w:val="28"/>
          <w:lang w:val="fr-FR"/>
        </w:rPr>
        <w:t>Figure</w:t>
      </w:r>
      <w:r>
        <w:rPr>
          <w:b/>
          <w:bCs/>
          <w:sz w:val="28"/>
          <w:szCs w:val="28"/>
          <w:lang w:val="fr-FR"/>
        </w:rPr>
        <w:t xml:space="preserve">7. </w:t>
      </w:r>
      <w:r w:rsidRPr="001739A6">
        <w:rPr>
          <w:sz w:val="28"/>
          <w:szCs w:val="28"/>
          <w:lang w:val="fr-FR"/>
        </w:rPr>
        <w:t>Spores exogènes</w:t>
      </w:r>
    </w:p>
    <w:p w:rsidR="00973CBC" w:rsidRPr="001739A6" w:rsidRDefault="00973CBC" w:rsidP="00973CBC">
      <w:pPr>
        <w:bidi w:val="0"/>
        <w:spacing w:line="360" w:lineRule="auto"/>
        <w:ind w:left="142"/>
        <w:rPr>
          <w:sz w:val="28"/>
          <w:szCs w:val="28"/>
          <w:lang w:val="fr-FR"/>
        </w:rPr>
      </w:pPr>
    </w:p>
    <w:p w:rsidR="00973CBC" w:rsidRPr="00A64689" w:rsidRDefault="00973CBC" w:rsidP="00B30D5C">
      <w:pPr>
        <w:pStyle w:val="Paragraphedeliste"/>
        <w:numPr>
          <w:ilvl w:val="0"/>
          <w:numId w:val="46"/>
        </w:numPr>
        <w:bidi w:val="0"/>
        <w:spacing w:line="360" w:lineRule="auto"/>
        <w:rPr>
          <w:sz w:val="28"/>
          <w:szCs w:val="28"/>
          <w:lang w:val="fr-FR"/>
        </w:rPr>
      </w:pPr>
      <w:r w:rsidRPr="00A64689">
        <w:rPr>
          <w:b/>
          <w:bCs/>
          <w:color w:val="0000FF"/>
          <w:sz w:val="28"/>
          <w:szCs w:val="28"/>
          <w:u w:val="single"/>
          <w:lang w:val="fr-FR"/>
        </w:rPr>
        <w:t>La reproduction sexuée</w:t>
      </w:r>
      <w:r w:rsidRPr="00A64689">
        <w:rPr>
          <w:sz w:val="28"/>
          <w:szCs w:val="28"/>
          <w:lang w:val="fr-FR"/>
        </w:rPr>
        <w:t>: production des gamètes par</w:t>
      </w:r>
      <w:r w:rsidRPr="00A64689">
        <w:rPr>
          <w:b/>
          <w:bCs/>
          <w:sz w:val="36"/>
          <w:szCs w:val="36"/>
          <w:lang w:val="fr-FR"/>
        </w:rPr>
        <w:t xml:space="preserve"> </w:t>
      </w:r>
      <w:r w:rsidRPr="00A64689">
        <w:rPr>
          <w:sz w:val="28"/>
          <w:szCs w:val="28"/>
          <w:lang w:val="fr-FR"/>
        </w:rPr>
        <w:t>des gamétocystes, et l'union des deux gamètes donne un zygote. il y'a plusieurs  types de gamie:</w:t>
      </w:r>
    </w:p>
    <w:p w:rsidR="00973CBC" w:rsidRPr="001739A6" w:rsidRDefault="00973CBC" w:rsidP="00973CBC">
      <w:pPr>
        <w:bidi w:val="0"/>
        <w:spacing w:line="360" w:lineRule="auto"/>
        <w:ind w:left="360"/>
        <w:rPr>
          <w:b/>
          <w:bCs/>
          <w:sz w:val="28"/>
          <w:szCs w:val="28"/>
          <w:u w:val="single"/>
          <w:lang w:val="fr-FR"/>
        </w:rPr>
      </w:pPr>
      <w:r w:rsidRPr="002E6A34">
        <w:rPr>
          <w:sz w:val="32"/>
          <w:szCs w:val="32"/>
          <w:u w:val="single"/>
          <w:lang w:val="fr-FR"/>
        </w:rPr>
        <w:t>-</w:t>
      </w:r>
      <w:r w:rsidRPr="001739A6">
        <w:rPr>
          <w:b/>
          <w:bCs/>
          <w:sz w:val="28"/>
          <w:szCs w:val="28"/>
          <w:u w:val="single"/>
          <w:lang w:val="fr-FR"/>
        </w:rPr>
        <w:t>Isogamie</w:t>
      </w:r>
    </w:p>
    <w:p w:rsidR="00184990" w:rsidRPr="00BB643A" w:rsidRDefault="00973CBC" w:rsidP="00B30D5C">
      <w:pPr>
        <w:pStyle w:val="Paragraphedeliste"/>
        <w:numPr>
          <w:ilvl w:val="0"/>
          <w:numId w:val="7"/>
        </w:numPr>
        <w:bidi w:val="0"/>
        <w:spacing w:line="360" w:lineRule="auto"/>
        <w:rPr>
          <w:sz w:val="28"/>
          <w:szCs w:val="28"/>
          <w:lang w:val="fr-FR"/>
        </w:rPr>
      </w:pPr>
      <w:r w:rsidRPr="001739A6">
        <w:rPr>
          <w:b/>
          <w:bCs/>
          <w:sz w:val="28"/>
          <w:szCs w:val="28"/>
          <w:lang w:val="fr-FR"/>
        </w:rPr>
        <w:t>-</w:t>
      </w:r>
      <w:r w:rsidRPr="001739A6">
        <w:rPr>
          <w:b/>
          <w:bCs/>
          <w:sz w:val="28"/>
          <w:szCs w:val="28"/>
          <w:u w:val="single"/>
          <w:lang w:val="fr-FR"/>
        </w:rPr>
        <w:t>Anisogamie</w:t>
      </w:r>
      <w:r w:rsidRPr="005B64C5">
        <w:rPr>
          <w:sz w:val="28"/>
          <w:szCs w:val="28"/>
          <w:lang w:val="fr-FR"/>
        </w:rPr>
        <w:t xml:space="preserve">: planogamie, oogamie, trichogamie, </w:t>
      </w:r>
    </w:p>
    <w:p w:rsidR="00184990" w:rsidRDefault="00184990" w:rsidP="00184990">
      <w:pPr>
        <w:bidi w:val="0"/>
        <w:spacing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6132691" cy="2346960"/>
            <wp:effectExtent l="19050" t="0" r="1409" b="0"/>
            <wp:docPr id="7" name="Image 4" descr="C:\Documents and Settings\MAGENTA\Desktop\mycologie\re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GENTA\Desktop\mycologie\repro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68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90" w:rsidRPr="00BB643A" w:rsidRDefault="00F370F5" w:rsidP="00184990">
      <w:pPr>
        <w:bidi w:val="0"/>
        <w:spacing w:line="360" w:lineRule="auto"/>
        <w:jc w:val="center"/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Schémas général de la reproduction sexuée</w:t>
      </w:r>
      <w:r w:rsidR="00184990" w:rsidRPr="00BB643A">
        <w:rPr>
          <w:b/>
          <w:i/>
          <w:sz w:val="28"/>
          <w:szCs w:val="28"/>
          <w:u w:val="single"/>
          <w:lang w:val="fr-FR"/>
        </w:rPr>
        <w:t xml:space="preserve"> des champignons</w:t>
      </w: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</w:p>
    <w:p w:rsidR="00F14EF2" w:rsidRPr="005B64C5" w:rsidRDefault="00F14EF2" w:rsidP="00F14EF2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Pr="005B64C5" w:rsidRDefault="00973CBC" w:rsidP="00973CBC">
      <w:pPr>
        <w:bidi w:val="0"/>
        <w:spacing w:line="360" w:lineRule="auto"/>
        <w:rPr>
          <w:b/>
          <w:bCs/>
          <w:color w:val="FF0000"/>
          <w:sz w:val="28"/>
          <w:szCs w:val="28"/>
          <w:u w:val="single"/>
          <w:lang w:val="fr-FR"/>
        </w:rPr>
      </w:pPr>
      <w:r w:rsidRPr="005B64C5">
        <w:rPr>
          <w:b/>
          <w:bCs/>
          <w:color w:val="FF0000"/>
          <w:sz w:val="28"/>
          <w:szCs w:val="28"/>
          <w:u w:val="single"/>
          <w:lang w:val="fr-FR"/>
        </w:rPr>
        <w:t xml:space="preserve">5. </w:t>
      </w:r>
      <w:r w:rsidR="00E013B3">
        <w:rPr>
          <w:b/>
          <w:bCs/>
          <w:color w:val="FF0000"/>
          <w:sz w:val="28"/>
          <w:szCs w:val="28"/>
          <w:u w:val="single"/>
          <w:lang w:val="fr-FR"/>
        </w:rPr>
        <w:t xml:space="preserve">Le </w:t>
      </w:r>
      <w:r w:rsidRPr="005B64C5">
        <w:rPr>
          <w:b/>
          <w:bCs/>
          <w:color w:val="FF0000"/>
          <w:sz w:val="28"/>
          <w:szCs w:val="28"/>
          <w:u w:val="single"/>
          <w:lang w:val="fr-FR"/>
        </w:rPr>
        <w:t>Mode de vie</w:t>
      </w:r>
      <w:r w:rsidR="00E013B3">
        <w:rPr>
          <w:b/>
          <w:bCs/>
          <w:color w:val="FF0000"/>
          <w:sz w:val="28"/>
          <w:szCs w:val="28"/>
          <w:u w:val="single"/>
          <w:lang w:val="fr-FR"/>
        </w:rPr>
        <w:t xml:space="preserve"> des Champignons</w:t>
      </w:r>
      <w:r w:rsidRPr="005B64C5">
        <w:rPr>
          <w:b/>
          <w:bCs/>
          <w:color w:val="FF0000"/>
          <w:sz w:val="28"/>
          <w:szCs w:val="28"/>
          <w:u w:val="single"/>
          <w:lang w:val="fr-FR"/>
        </w:rPr>
        <w:t xml:space="preserve">: </w:t>
      </w: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A. Saprophytisme</w:t>
      </w:r>
      <w:r w:rsidRPr="005B64C5">
        <w:rPr>
          <w:color w:val="0000FF"/>
          <w:sz w:val="28"/>
          <w:szCs w:val="28"/>
          <w:u w:val="single"/>
          <w:lang w:val="fr-FR"/>
        </w:rPr>
        <w:t xml:space="preserve">: </w:t>
      </w:r>
      <w:r w:rsidRPr="005B64C5">
        <w:rPr>
          <w:color w:val="0000FF"/>
          <w:sz w:val="28"/>
          <w:szCs w:val="28"/>
          <w:lang w:val="fr-FR"/>
        </w:rPr>
        <w:t>(</w:t>
      </w:r>
      <w:r w:rsidRPr="005B64C5">
        <w:rPr>
          <w:sz w:val="28"/>
          <w:szCs w:val="28"/>
          <w:lang w:val="fr-FR"/>
        </w:rPr>
        <w:t xml:space="preserve">du grec </w:t>
      </w:r>
      <w:r w:rsidRPr="005B64C5">
        <w:rPr>
          <w:i/>
          <w:iCs/>
          <w:sz w:val="28"/>
          <w:szCs w:val="28"/>
          <w:lang w:val="fr-FR"/>
        </w:rPr>
        <w:t xml:space="preserve">sapros, </w:t>
      </w:r>
      <w:r w:rsidRPr="005B64C5">
        <w:rPr>
          <w:sz w:val="28"/>
          <w:szCs w:val="28"/>
          <w:lang w:val="fr-FR"/>
        </w:rPr>
        <w:t>pourrit</w:t>
      </w:r>
      <w:r w:rsidR="00570D87">
        <w:rPr>
          <w:sz w:val="28"/>
          <w:szCs w:val="28"/>
          <w:lang w:val="fr-FR"/>
        </w:rPr>
        <w:t>ure): les espèces saprophytes se</w:t>
      </w:r>
      <w:r w:rsidRPr="005B64C5">
        <w:rPr>
          <w:sz w:val="28"/>
          <w:szCs w:val="28"/>
          <w:lang w:val="fr-FR"/>
        </w:rPr>
        <w:t xml:space="preserve"> développent aux dépends des substances mortes d'origine animale ou végétale: humus, fragments végétaux, déchets organiques divers.</w:t>
      </w:r>
    </w:p>
    <w:p w:rsidR="00973CBC" w:rsidRPr="005B64C5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B. Parasitisme</w:t>
      </w:r>
      <w:r w:rsidRPr="005B64C5">
        <w:rPr>
          <w:i/>
          <w:iCs/>
          <w:color w:val="0000FF"/>
          <w:sz w:val="28"/>
          <w:szCs w:val="28"/>
          <w:u w:val="single"/>
          <w:lang w:val="fr-FR"/>
        </w:rPr>
        <w:t>:</w:t>
      </w:r>
      <w:r w:rsidRPr="005B64C5">
        <w:rPr>
          <w:color w:val="0000FF"/>
          <w:sz w:val="28"/>
          <w:szCs w:val="28"/>
          <w:lang w:val="fr-FR"/>
        </w:rPr>
        <w:t xml:space="preserve"> </w:t>
      </w:r>
      <w:r w:rsidRPr="005B64C5">
        <w:rPr>
          <w:sz w:val="28"/>
          <w:szCs w:val="28"/>
          <w:lang w:val="fr-FR"/>
        </w:rPr>
        <w:t xml:space="preserve">(du grec </w:t>
      </w:r>
      <w:r w:rsidRPr="005B64C5">
        <w:rPr>
          <w:i/>
          <w:iCs/>
          <w:sz w:val="28"/>
          <w:szCs w:val="28"/>
          <w:lang w:val="fr-FR"/>
        </w:rPr>
        <w:t>parasitos</w:t>
      </w:r>
      <w:r w:rsidRPr="005B64C5">
        <w:rPr>
          <w:sz w:val="28"/>
          <w:szCs w:val="28"/>
          <w:lang w:val="fr-FR"/>
        </w:rPr>
        <w:t xml:space="preserve">: para, à côté, </w:t>
      </w:r>
      <w:r w:rsidRPr="005B64C5">
        <w:rPr>
          <w:i/>
          <w:iCs/>
          <w:sz w:val="28"/>
          <w:szCs w:val="28"/>
          <w:lang w:val="fr-FR"/>
        </w:rPr>
        <w:t xml:space="preserve">sitos, </w:t>
      </w:r>
      <w:r w:rsidRPr="005B64C5">
        <w:rPr>
          <w:sz w:val="28"/>
          <w:szCs w:val="28"/>
          <w:lang w:val="fr-FR"/>
        </w:rPr>
        <w:t>aliments)</w:t>
      </w:r>
      <w:r>
        <w:rPr>
          <w:sz w:val="28"/>
          <w:szCs w:val="28"/>
          <w:lang w:val="fr-FR"/>
        </w:rPr>
        <w:t> : les champignons u</w:t>
      </w:r>
      <w:r w:rsidRPr="005B64C5">
        <w:rPr>
          <w:sz w:val="28"/>
          <w:szCs w:val="28"/>
          <w:lang w:val="fr-FR"/>
        </w:rPr>
        <w:t>tilisent les substances organiques d'êtres</w:t>
      </w:r>
      <w:r w:rsidR="000752C3">
        <w:rPr>
          <w:sz w:val="28"/>
          <w:szCs w:val="28"/>
          <w:lang w:val="fr-FR"/>
        </w:rPr>
        <w:t xml:space="preserve"> vivants, qu'ils rendent malade</w:t>
      </w:r>
      <w:r w:rsidRPr="005B64C5">
        <w:rPr>
          <w:sz w:val="28"/>
          <w:szCs w:val="28"/>
          <w:lang w:val="fr-FR"/>
        </w:rPr>
        <w:t xml:space="preserve">s, et même tuent, les champignons parasites sont les agents des </w:t>
      </w:r>
      <w:r w:rsidRPr="00656B84">
        <w:rPr>
          <w:b/>
          <w:bCs/>
          <w:i/>
          <w:iCs/>
          <w:sz w:val="28"/>
          <w:szCs w:val="28"/>
          <w:lang w:val="fr-FR"/>
        </w:rPr>
        <w:t>mycoses</w:t>
      </w:r>
      <w:r w:rsidRPr="005B64C5">
        <w:rPr>
          <w:sz w:val="28"/>
          <w:szCs w:val="28"/>
          <w:lang w:val="fr-FR"/>
        </w:rPr>
        <w:t xml:space="preserve"> des animaux, et </w:t>
      </w:r>
      <w:r w:rsidRPr="00656B84">
        <w:rPr>
          <w:b/>
          <w:bCs/>
          <w:i/>
          <w:iCs/>
          <w:sz w:val="28"/>
          <w:szCs w:val="28"/>
          <w:lang w:val="fr-FR"/>
        </w:rPr>
        <w:t>des maladies cryptogamiques</w:t>
      </w:r>
      <w:r w:rsidRPr="005B64C5">
        <w:rPr>
          <w:sz w:val="28"/>
          <w:szCs w:val="28"/>
          <w:lang w:val="fr-FR"/>
        </w:rPr>
        <w:t xml:space="preserve"> des plantes.  </w:t>
      </w:r>
    </w:p>
    <w:p w:rsidR="00973CBC" w:rsidRPr="00656B84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</w:p>
    <w:p w:rsidR="00973CBC" w:rsidRPr="005B64C5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b/>
          <w:bCs/>
          <w:i/>
          <w:iCs/>
          <w:color w:val="0000FF"/>
          <w:sz w:val="28"/>
          <w:szCs w:val="28"/>
          <w:u w:val="single"/>
          <w:lang w:val="fr-FR"/>
        </w:rPr>
        <w:t>C. La symbiose</w:t>
      </w:r>
      <w:r w:rsidRPr="005B64C5">
        <w:rPr>
          <w:i/>
          <w:iCs/>
          <w:color w:val="0000FF"/>
          <w:sz w:val="28"/>
          <w:szCs w:val="28"/>
          <w:u w:val="single"/>
          <w:lang w:val="fr-FR"/>
        </w:rPr>
        <w:t>:</w:t>
      </w:r>
      <w:r w:rsidRPr="005B64C5">
        <w:rPr>
          <w:sz w:val="28"/>
          <w:szCs w:val="28"/>
          <w:lang w:val="fr-FR"/>
        </w:rPr>
        <w:t xml:space="preserve"> (du grec </w:t>
      </w:r>
      <w:r w:rsidRPr="005B64C5">
        <w:rPr>
          <w:i/>
          <w:iCs/>
          <w:sz w:val="28"/>
          <w:szCs w:val="28"/>
          <w:lang w:val="fr-FR"/>
        </w:rPr>
        <w:t>sun,</w:t>
      </w:r>
      <w:r w:rsidRPr="005B64C5">
        <w:rPr>
          <w:sz w:val="28"/>
          <w:szCs w:val="28"/>
          <w:lang w:val="fr-FR"/>
        </w:rPr>
        <w:t xml:space="preserve"> avec et </w:t>
      </w:r>
      <w:r w:rsidRPr="005B64C5">
        <w:rPr>
          <w:i/>
          <w:iCs/>
          <w:sz w:val="28"/>
          <w:szCs w:val="28"/>
          <w:lang w:val="fr-FR"/>
        </w:rPr>
        <w:t>bios</w:t>
      </w:r>
      <w:r w:rsidRPr="005B64C5">
        <w:rPr>
          <w:sz w:val="28"/>
          <w:szCs w:val="28"/>
          <w:lang w:val="fr-FR"/>
        </w:rPr>
        <w:t>, vie) : Champignon vit en association avec un être vivant autotrophe, l'un profite de l'autre, selon les cas:</w:t>
      </w:r>
    </w:p>
    <w:p w:rsidR="00973CBC" w:rsidRPr="001E3F36" w:rsidRDefault="00973CBC" w:rsidP="00B30D5C">
      <w:pPr>
        <w:pStyle w:val="Paragraphedeliste"/>
        <w:numPr>
          <w:ilvl w:val="0"/>
          <w:numId w:val="10"/>
        </w:numPr>
        <w:tabs>
          <w:tab w:val="num" w:pos="900"/>
        </w:tabs>
        <w:bidi w:val="0"/>
        <w:spacing w:line="360" w:lineRule="auto"/>
        <w:rPr>
          <w:b/>
          <w:bCs/>
          <w:sz w:val="28"/>
          <w:szCs w:val="28"/>
          <w:lang w:val="fr-FR"/>
        </w:rPr>
      </w:pPr>
      <w:r w:rsidRPr="001E3F36">
        <w:rPr>
          <w:b/>
          <w:bCs/>
          <w:color w:val="FF0000"/>
          <w:sz w:val="28"/>
          <w:szCs w:val="28"/>
          <w:u w:val="single"/>
          <w:lang w:val="fr-FR"/>
        </w:rPr>
        <w:t>Les lichens:</w:t>
      </w:r>
      <w:r w:rsidRPr="001E3F36">
        <w:rPr>
          <w:color w:val="FF0000"/>
          <w:sz w:val="28"/>
          <w:szCs w:val="28"/>
          <w:u w:val="single"/>
          <w:lang w:val="fr-FR"/>
        </w:rPr>
        <w:t xml:space="preserve"> </w:t>
      </w:r>
      <w:r w:rsidRPr="001E3F36">
        <w:rPr>
          <w:sz w:val="28"/>
          <w:szCs w:val="28"/>
          <w:lang w:val="fr-FR"/>
        </w:rPr>
        <w:t xml:space="preserve">Association </w:t>
      </w:r>
      <w:r w:rsidRPr="001E3F36">
        <w:rPr>
          <w:b/>
          <w:bCs/>
          <w:sz w:val="28"/>
          <w:szCs w:val="28"/>
          <w:lang w:val="fr-FR"/>
        </w:rPr>
        <w:t xml:space="preserve">"algue-champignon". </w:t>
      </w:r>
    </w:p>
    <w:p w:rsidR="00973CBC" w:rsidRPr="005B64C5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sz w:val="28"/>
          <w:szCs w:val="28"/>
          <w:lang w:val="fr-FR"/>
        </w:rPr>
        <w:t>   • Les champignons assurent à l'algue une protection efficace contre les agressions exte</w:t>
      </w:r>
      <w:r>
        <w:rPr>
          <w:sz w:val="28"/>
          <w:szCs w:val="28"/>
          <w:lang w:val="fr-FR"/>
        </w:rPr>
        <w:t>rnes,</w:t>
      </w:r>
      <w:r w:rsidRPr="005B64C5">
        <w:rPr>
          <w:sz w:val="28"/>
          <w:szCs w:val="28"/>
          <w:lang w:val="fr-FR"/>
        </w:rPr>
        <w:t xml:space="preserve"> qui permet d'algue de se coloniser des milieux inaccessibles quand elles se trouvent seules.</w:t>
      </w:r>
    </w:p>
    <w:p w:rsidR="00973CBC" w:rsidRPr="005B64C5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sz w:val="28"/>
          <w:szCs w:val="28"/>
          <w:lang w:val="fr-FR"/>
        </w:rPr>
        <w:t>   • Le champignon profite des algues en matière organique</w:t>
      </w:r>
    </w:p>
    <w:p w:rsidR="00973CBC" w:rsidRPr="005B64C5" w:rsidRDefault="00973CBC" w:rsidP="00B30D5C">
      <w:pPr>
        <w:numPr>
          <w:ilvl w:val="0"/>
          <w:numId w:val="2"/>
        </w:num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b/>
          <w:bCs/>
          <w:color w:val="FF0000"/>
          <w:sz w:val="28"/>
          <w:szCs w:val="28"/>
          <w:u w:val="single"/>
          <w:lang w:val="fr-FR"/>
        </w:rPr>
        <w:t>Les mycorhizes:</w:t>
      </w:r>
      <w:r w:rsidRPr="005B64C5">
        <w:rPr>
          <w:color w:val="FF0000"/>
          <w:sz w:val="28"/>
          <w:szCs w:val="28"/>
          <w:u w:val="single"/>
          <w:lang w:val="fr-FR"/>
        </w:rPr>
        <w:t xml:space="preserve"> </w:t>
      </w:r>
      <w:r w:rsidRPr="005B64C5">
        <w:rPr>
          <w:sz w:val="28"/>
          <w:szCs w:val="28"/>
          <w:lang w:val="fr-FR"/>
        </w:rPr>
        <w:t>Terme grecque " myco : champignon - rhize : racine).</w:t>
      </w:r>
    </w:p>
    <w:p w:rsidR="00973CBC" w:rsidRDefault="00973CBC" w:rsidP="00973CBC">
      <w:pPr>
        <w:bidi w:val="0"/>
        <w:spacing w:line="360" w:lineRule="auto"/>
        <w:rPr>
          <w:sz w:val="28"/>
          <w:szCs w:val="28"/>
          <w:lang w:val="fr-FR"/>
        </w:rPr>
      </w:pPr>
      <w:r w:rsidRPr="005B64C5">
        <w:rPr>
          <w:sz w:val="28"/>
          <w:szCs w:val="28"/>
          <w:lang w:val="fr-FR"/>
        </w:rPr>
        <w:t>C'est une association entre un champignon et les racines des plantes supérieurs</w:t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1739A6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4415725" cy="1638561"/>
            <wp:effectExtent l="19050" t="0" r="3875" b="0"/>
            <wp:docPr id="17" name="Image 39" descr="E:\mycocham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mycochamp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21" cy="164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C" w:rsidRDefault="00973CBC" w:rsidP="00973CBC">
      <w:pPr>
        <w:bidi w:val="0"/>
        <w:spacing w:line="360" w:lineRule="auto"/>
        <w:jc w:val="center"/>
        <w:rPr>
          <w:sz w:val="28"/>
          <w:szCs w:val="28"/>
          <w:lang w:val="fr-FR"/>
        </w:rPr>
      </w:pPr>
      <w:r w:rsidRPr="00C112FD">
        <w:rPr>
          <w:b/>
          <w:bCs/>
          <w:sz w:val="28"/>
          <w:szCs w:val="28"/>
          <w:lang w:val="fr-FR"/>
        </w:rPr>
        <w:t>Figure</w:t>
      </w:r>
      <w:r>
        <w:rPr>
          <w:b/>
          <w:bCs/>
          <w:sz w:val="28"/>
          <w:szCs w:val="28"/>
          <w:lang w:val="fr-FR"/>
        </w:rPr>
        <w:t xml:space="preserve">8. </w:t>
      </w:r>
      <w:r w:rsidRPr="001739A6">
        <w:rPr>
          <w:sz w:val="28"/>
          <w:szCs w:val="28"/>
          <w:lang w:val="fr-FR"/>
        </w:rPr>
        <w:t>Les mycorhizes:</w:t>
      </w:r>
    </w:p>
    <w:p w:rsidR="00B42F71" w:rsidRPr="0095546D" w:rsidRDefault="00B42F71" w:rsidP="004223D3">
      <w:pPr>
        <w:spacing w:line="360" w:lineRule="auto"/>
        <w:rPr>
          <w:b/>
          <w:color w:val="365F91" w:themeColor="accent1" w:themeShade="BF"/>
          <w:sz w:val="28"/>
          <w:szCs w:val="28"/>
          <w:u w:val="single"/>
          <w:lang w:val="fr-FR"/>
        </w:rPr>
      </w:pPr>
    </w:p>
    <w:sectPr w:rsidR="00B42F71" w:rsidRPr="0095546D" w:rsidSect="002C7FF3">
      <w:footerReference w:type="default" r:id="rId21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1" w:rsidRDefault="006D21A1" w:rsidP="00D31545">
      <w:r>
        <w:separator/>
      </w:r>
    </w:p>
  </w:endnote>
  <w:endnote w:type="continuationSeparator" w:id="0">
    <w:p w:rsidR="006D21A1" w:rsidRDefault="006D21A1" w:rsidP="00D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32917"/>
      <w:docPartObj>
        <w:docPartGallery w:val="Page Numbers (Bottom of Page)"/>
        <w:docPartUnique/>
      </w:docPartObj>
    </w:sdtPr>
    <w:sdtEndPr/>
    <w:sdtContent>
      <w:p w:rsidR="006D0819" w:rsidRDefault="006D21A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0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73CBC" w:rsidRDefault="00973C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1" w:rsidRDefault="006D21A1" w:rsidP="00D31545">
      <w:r>
        <w:separator/>
      </w:r>
    </w:p>
  </w:footnote>
  <w:footnote w:type="continuationSeparator" w:id="0">
    <w:p w:rsidR="006D21A1" w:rsidRDefault="006D21A1" w:rsidP="00D3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" o:bullet="t">
        <v:imagedata r:id="rId1" o:title="mso15"/>
      </v:shape>
    </w:pict>
  </w:numPicBullet>
  <w:numPicBullet w:numPicBulletId="1">
    <w:pict>
      <v:shape id="_x0000_i1029" type="#_x0000_t75" style="width:11pt;height:11pt" o:bullet="t">
        <v:imagedata r:id="rId2" o:title="msoA7F"/>
      </v:shape>
    </w:pict>
  </w:numPicBullet>
  <w:abstractNum w:abstractNumId="0">
    <w:nsid w:val="009B768E"/>
    <w:multiLevelType w:val="hybridMultilevel"/>
    <w:tmpl w:val="9A761434"/>
    <w:lvl w:ilvl="0" w:tplc="5E52E48A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DE70F9"/>
    <w:multiLevelType w:val="hybridMultilevel"/>
    <w:tmpl w:val="4A3C44D4"/>
    <w:lvl w:ilvl="0" w:tplc="F5CAD0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3493FB9"/>
    <w:multiLevelType w:val="hybridMultilevel"/>
    <w:tmpl w:val="95A2F49E"/>
    <w:lvl w:ilvl="0" w:tplc="0060C3B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483"/>
    <w:multiLevelType w:val="hybridMultilevel"/>
    <w:tmpl w:val="BAB8D5F2"/>
    <w:lvl w:ilvl="0" w:tplc="5B240C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37403"/>
    <w:multiLevelType w:val="hybridMultilevel"/>
    <w:tmpl w:val="71182DC4"/>
    <w:lvl w:ilvl="0" w:tplc="3AC609E8">
      <w:numFmt w:val="bullet"/>
      <w:lvlText w:val=""/>
      <w:lvlJc w:val="left"/>
      <w:pPr>
        <w:ind w:left="450" w:hanging="360"/>
      </w:pPr>
      <w:rPr>
        <w:rFonts w:ascii="Symbol" w:hAnsi="Symbol" w:hint="default"/>
        <w:color w:val="993300"/>
      </w:rPr>
    </w:lvl>
    <w:lvl w:ilvl="1" w:tplc="040C0003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5">
    <w:nsid w:val="070F7269"/>
    <w:multiLevelType w:val="hybridMultilevel"/>
    <w:tmpl w:val="F49837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C7F4A"/>
    <w:multiLevelType w:val="hybridMultilevel"/>
    <w:tmpl w:val="B308CF82"/>
    <w:lvl w:ilvl="0" w:tplc="B50C21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3741BA"/>
    <w:multiLevelType w:val="hybridMultilevel"/>
    <w:tmpl w:val="9D6E2992"/>
    <w:lvl w:ilvl="0" w:tplc="4F04D2B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BF7C38"/>
    <w:multiLevelType w:val="hybridMultilevel"/>
    <w:tmpl w:val="FC8638D6"/>
    <w:lvl w:ilvl="0" w:tplc="E66EB79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1520"/>
        </w:tabs>
        <w:ind w:left="-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00"/>
        </w:tabs>
        <w:ind w:left="-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0"/>
        </w:tabs>
        <w:ind w:left="-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</w:abstractNum>
  <w:abstractNum w:abstractNumId="9">
    <w:nsid w:val="0E6D24F8"/>
    <w:multiLevelType w:val="hybridMultilevel"/>
    <w:tmpl w:val="F9D292DC"/>
    <w:lvl w:ilvl="0" w:tplc="06F8D1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7C108B"/>
    <w:multiLevelType w:val="hybridMultilevel"/>
    <w:tmpl w:val="D40A06C2"/>
    <w:lvl w:ilvl="0" w:tplc="591AC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4301"/>
    <w:multiLevelType w:val="hybridMultilevel"/>
    <w:tmpl w:val="795AE5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E02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8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2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6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E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5DE1CB9"/>
    <w:multiLevelType w:val="hybridMultilevel"/>
    <w:tmpl w:val="9A2E6332"/>
    <w:lvl w:ilvl="0" w:tplc="ECD8B4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17497F53"/>
    <w:multiLevelType w:val="hybridMultilevel"/>
    <w:tmpl w:val="ACB63784"/>
    <w:lvl w:ilvl="0" w:tplc="3AC609E8"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19CA13F8"/>
    <w:multiLevelType w:val="hybridMultilevel"/>
    <w:tmpl w:val="32509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4773B1"/>
    <w:multiLevelType w:val="hybridMultilevel"/>
    <w:tmpl w:val="F3D25B76"/>
    <w:lvl w:ilvl="0" w:tplc="06F8D1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1F220854"/>
    <w:multiLevelType w:val="hybridMultilevel"/>
    <w:tmpl w:val="E1703C6C"/>
    <w:lvl w:ilvl="0" w:tplc="B7ACF3C2">
      <w:start w:val="2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6B5C61"/>
    <w:multiLevelType w:val="hybridMultilevel"/>
    <w:tmpl w:val="45E493E8"/>
    <w:lvl w:ilvl="0" w:tplc="ECD8B4DC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0"/>
        </w:tabs>
        <w:ind w:left="-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0"/>
        </w:tabs>
        <w:ind w:left="-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"/>
        </w:tabs>
        <w:ind w:left="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</w:abstractNum>
  <w:abstractNum w:abstractNumId="18">
    <w:nsid w:val="28A152EA"/>
    <w:multiLevelType w:val="hybridMultilevel"/>
    <w:tmpl w:val="5C664296"/>
    <w:lvl w:ilvl="0" w:tplc="905487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800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026BAE"/>
    <w:multiLevelType w:val="hybridMultilevel"/>
    <w:tmpl w:val="F88471BE"/>
    <w:lvl w:ilvl="0" w:tplc="F08816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F4AB2"/>
    <w:multiLevelType w:val="hybridMultilevel"/>
    <w:tmpl w:val="C1E639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945920"/>
    <w:multiLevelType w:val="hybridMultilevel"/>
    <w:tmpl w:val="A5B8FD9A"/>
    <w:lvl w:ilvl="0" w:tplc="87ECCBA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14979"/>
    <w:multiLevelType w:val="hybridMultilevel"/>
    <w:tmpl w:val="23164C6A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351B0168"/>
    <w:multiLevelType w:val="hybridMultilevel"/>
    <w:tmpl w:val="E73EEBF6"/>
    <w:lvl w:ilvl="0" w:tplc="6B98209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37E451E2"/>
    <w:multiLevelType w:val="hybridMultilevel"/>
    <w:tmpl w:val="44E6AFB4"/>
    <w:lvl w:ilvl="0" w:tplc="F4F298A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96811"/>
    <w:multiLevelType w:val="hybridMultilevel"/>
    <w:tmpl w:val="38406E36"/>
    <w:lvl w:ilvl="0" w:tplc="836666E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3DF17BBC"/>
    <w:multiLevelType w:val="hybridMultilevel"/>
    <w:tmpl w:val="261A20E8"/>
    <w:lvl w:ilvl="0" w:tplc="DA3CA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C65663"/>
    <w:multiLevelType w:val="hybridMultilevel"/>
    <w:tmpl w:val="6E4CF3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52397"/>
    <w:multiLevelType w:val="hybridMultilevel"/>
    <w:tmpl w:val="10EEBE64"/>
    <w:lvl w:ilvl="0" w:tplc="3AC609E8"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4383446F"/>
    <w:multiLevelType w:val="hybridMultilevel"/>
    <w:tmpl w:val="96222AB0"/>
    <w:lvl w:ilvl="0" w:tplc="EC7866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D42928"/>
    <w:multiLevelType w:val="hybridMultilevel"/>
    <w:tmpl w:val="4598280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462B2326"/>
    <w:multiLevelType w:val="hybridMultilevel"/>
    <w:tmpl w:val="F96C52AC"/>
    <w:lvl w:ilvl="0" w:tplc="0060C3B8"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466"/>
        </w:tabs>
        <w:ind w:left="466" w:hanging="360"/>
      </w:pPr>
    </w:lvl>
    <w:lvl w:ilvl="2" w:tplc="040C0005">
      <w:start w:val="1"/>
      <w:numFmt w:val="decimal"/>
      <w:lvlText w:val="%3."/>
      <w:lvlJc w:val="left"/>
      <w:pPr>
        <w:tabs>
          <w:tab w:val="num" w:pos="1186"/>
        </w:tabs>
        <w:ind w:left="1186" w:hanging="360"/>
      </w:pPr>
    </w:lvl>
    <w:lvl w:ilvl="3" w:tplc="040C0001">
      <w:start w:val="1"/>
      <w:numFmt w:val="decimal"/>
      <w:lvlText w:val="%4."/>
      <w:lvlJc w:val="left"/>
      <w:pPr>
        <w:tabs>
          <w:tab w:val="num" w:pos="1906"/>
        </w:tabs>
        <w:ind w:left="1906" w:hanging="360"/>
      </w:pPr>
    </w:lvl>
    <w:lvl w:ilvl="4" w:tplc="040C0003">
      <w:start w:val="1"/>
      <w:numFmt w:val="decimal"/>
      <w:lvlText w:val="%5."/>
      <w:lvlJc w:val="left"/>
      <w:pPr>
        <w:tabs>
          <w:tab w:val="num" w:pos="2626"/>
        </w:tabs>
        <w:ind w:left="2626" w:hanging="360"/>
      </w:pPr>
    </w:lvl>
    <w:lvl w:ilvl="5" w:tplc="040C0005">
      <w:start w:val="1"/>
      <w:numFmt w:val="decimal"/>
      <w:lvlText w:val="%6."/>
      <w:lvlJc w:val="left"/>
      <w:pPr>
        <w:tabs>
          <w:tab w:val="num" w:pos="3346"/>
        </w:tabs>
        <w:ind w:left="3346" w:hanging="360"/>
      </w:pPr>
    </w:lvl>
    <w:lvl w:ilvl="6" w:tplc="040C0001">
      <w:start w:val="1"/>
      <w:numFmt w:val="decimal"/>
      <w:lvlText w:val="%7."/>
      <w:lvlJc w:val="left"/>
      <w:pPr>
        <w:tabs>
          <w:tab w:val="num" w:pos="4066"/>
        </w:tabs>
        <w:ind w:left="4066" w:hanging="360"/>
      </w:pPr>
    </w:lvl>
    <w:lvl w:ilvl="7" w:tplc="040C0003">
      <w:start w:val="1"/>
      <w:numFmt w:val="decimal"/>
      <w:lvlText w:val="%8."/>
      <w:lvlJc w:val="left"/>
      <w:pPr>
        <w:tabs>
          <w:tab w:val="num" w:pos="4786"/>
        </w:tabs>
        <w:ind w:left="4786" w:hanging="360"/>
      </w:pPr>
    </w:lvl>
    <w:lvl w:ilvl="8" w:tplc="040C0005">
      <w:start w:val="1"/>
      <w:numFmt w:val="decimal"/>
      <w:lvlText w:val="%9."/>
      <w:lvlJc w:val="left"/>
      <w:pPr>
        <w:tabs>
          <w:tab w:val="num" w:pos="5506"/>
        </w:tabs>
        <w:ind w:left="5506" w:hanging="360"/>
      </w:pPr>
    </w:lvl>
  </w:abstractNum>
  <w:abstractNum w:abstractNumId="32">
    <w:nsid w:val="4C260F50"/>
    <w:multiLevelType w:val="hybridMultilevel"/>
    <w:tmpl w:val="B3CE6546"/>
    <w:lvl w:ilvl="0" w:tplc="8EEC88BA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49F1497"/>
    <w:multiLevelType w:val="hybridMultilevel"/>
    <w:tmpl w:val="53C893C8"/>
    <w:lvl w:ilvl="0" w:tplc="3AC609E8"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993300"/>
      </w:rPr>
    </w:lvl>
    <w:lvl w:ilvl="1" w:tplc="040C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4">
    <w:nsid w:val="57435BF9"/>
    <w:multiLevelType w:val="hybridMultilevel"/>
    <w:tmpl w:val="31864408"/>
    <w:lvl w:ilvl="0" w:tplc="468263B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>
    <w:nsid w:val="59724510"/>
    <w:multiLevelType w:val="hybridMultilevel"/>
    <w:tmpl w:val="5476A928"/>
    <w:lvl w:ilvl="0" w:tplc="ECD8B4DC"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36">
    <w:nsid w:val="5B906C5D"/>
    <w:multiLevelType w:val="hybridMultilevel"/>
    <w:tmpl w:val="D0A61C30"/>
    <w:lvl w:ilvl="0" w:tplc="B0B82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67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05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69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AE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AC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EC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4B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0D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647155"/>
    <w:multiLevelType w:val="hybridMultilevel"/>
    <w:tmpl w:val="F626A4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70E87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99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F551AF7"/>
    <w:multiLevelType w:val="hybridMultilevel"/>
    <w:tmpl w:val="61D49BEA"/>
    <w:lvl w:ilvl="0" w:tplc="1DEAFE06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>
    <w:nsid w:val="613E505E"/>
    <w:multiLevelType w:val="hybridMultilevel"/>
    <w:tmpl w:val="1188F8DC"/>
    <w:lvl w:ilvl="0" w:tplc="00D07CE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1A422F1"/>
    <w:multiLevelType w:val="hybridMultilevel"/>
    <w:tmpl w:val="9C004324"/>
    <w:lvl w:ilvl="0" w:tplc="2D6A80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FF0000"/>
      </w:rPr>
    </w:lvl>
    <w:lvl w:ilvl="1" w:tplc="6E5C3BA0">
      <w:start w:val="1"/>
      <w:numFmt w:val="bullet"/>
      <w:lvlText w:val=""/>
      <w:lvlJc w:val="left"/>
      <w:pPr>
        <w:tabs>
          <w:tab w:val="num" w:pos="1536"/>
        </w:tabs>
        <w:ind w:left="1536" w:hanging="45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8E5854"/>
    <w:multiLevelType w:val="hybridMultilevel"/>
    <w:tmpl w:val="BBC4DE6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A4A68"/>
    <w:multiLevelType w:val="hybridMultilevel"/>
    <w:tmpl w:val="335479B4"/>
    <w:lvl w:ilvl="0" w:tplc="EA36B31E">
      <w:numFmt w:val="bullet"/>
      <w:lvlText w:val="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3">
    <w:nsid w:val="6EA57224"/>
    <w:multiLevelType w:val="hybridMultilevel"/>
    <w:tmpl w:val="9B907B7A"/>
    <w:lvl w:ilvl="0" w:tplc="840E97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03187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C03906"/>
    <w:multiLevelType w:val="hybridMultilevel"/>
    <w:tmpl w:val="AAAC35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32F2641"/>
    <w:multiLevelType w:val="hybridMultilevel"/>
    <w:tmpl w:val="51C8BEAC"/>
    <w:lvl w:ilvl="0" w:tplc="F4F298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  <w:color w:val="auto"/>
      </w:rPr>
    </w:lvl>
    <w:lvl w:ilvl="1" w:tplc="650037B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46">
    <w:nsid w:val="74D7406F"/>
    <w:multiLevelType w:val="hybridMultilevel"/>
    <w:tmpl w:val="A12A78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7">
    <w:nsid w:val="753C6345"/>
    <w:multiLevelType w:val="hybridMultilevel"/>
    <w:tmpl w:val="5268C35A"/>
    <w:lvl w:ilvl="0" w:tplc="0F905544"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045A0D"/>
    <w:multiLevelType w:val="hybridMultilevel"/>
    <w:tmpl w:val="C19C2C8C"/>
    <w:lvl w:ilvl="0" w:tplc="3AC609E8"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9">
    <w:nsid w:val="7EB40971"/>
    <w:multiLevelType w:val="hybridMultilevel"/>
    <w:tmpl w:val="C39CF1D0"/>
    <w:lvl w:ilvl="0" w:tplc="1DEAFE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0"/>
  </w:num>
  <w:num w:numId="4">
    <w:abstractNumId w:val="30"/>
  </w:num>
  <w:num w:numId="5">
    <w:abstractNumId w:val="27"/>
  </w:num>
  <w:num w:numId="6">
    <w:abstractNumId w:val="44"/>
  </w:num>
  <w:num w:numId="7">
    <w:abstractNumId w:val="25"/>
  </w:num>
  <w:num w:numId="8">
    <w:abstractNumId w:val="46"/>
  </w:num>
  <w:num w:numId="9">
    <w:abstractNumId w:val="18"/>
  </w:num>
  <w:num w:numId="10">
    <w:abstractNumId w:val="1"/>
  </w:num>
  <w:num w:numId="11">
    <w:abstractNumId w:val="32"/>
  </w:num>
  <w:num w:numId="12">
    <w:abstractNumId w:val="4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6"/>
  </w:num>
  <w:num w:numId="18">
    <w:abstractNumId w:val="3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0"/>
  </w:num>
  <w:num w:numId="31">
    <w:abstractNumId w:val="45"/>
  </w:num>
  <w:num w:numId="32">
    <w:abstractNumId w:val="33"/>
  </w:num>
  <w:num w:numId="33">
    <w:abstractNumId w:val="10"/>
  </w:num>
  <w:num w:numId="34">
    <w:abstractNumId w:val="38"/>
  </w:num>
  <w:num w:numId="35">
    <w:abstractNumId w:val="7"/>
  </w:num>
  <w:num w:numId="36">
    <w:abstractNumId w:val="21"/>
  </w:num>
  <w:num w:numId="37">
    <w:abstractNumId w:val="13"/>
  </w:num>
  <w:num w:numId="38">
    <w:abstractNumId w:val="15"/>
  </w:num>
  <w:num w:numId="39">
    <w:abstractNumId w:val="48"/>
  </w:num>
  <w:num w:numId="40">
    <w:abstractNumId w:val="26"/>
  </w:num>
  <w:num w:numId="41">
    <w:abstractNumId w:val="29"/>
  </w:num>
  <w:num w:numId="42">
    <w:abstractNumId w:val="28"/>
  </w:num>
  <w:num w:numId="43">
    <w:abstractNumId w:val="43"/>
  </w:num>
  <w:num w:numId="44">
    <w:abstractNumId w:val="3"/>
  </w:num>
  <w:num w:numId="45">
    <w:abstractNumId w:val="11"/>
  </w:num>
  <w:num w:numId="46">
    <w:abstractNumId w:val="19"/>
  </w:num>
  <w:num w:numId="47">
    <w:abstractNumId w:val="24"/>
  </w:num>
  <w:num w:numId="48">
    <w:abstractNumId w:val="2"/>
  </w:num>
  <w:num w:numId="49">
    <w:abstractNumId w:val="9"/>
  </w:num>
  <w:num w:numId="50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C"/>
    <w:rsid w:val="000006D6"/>
    <w:rsid w:val="00015622"/>
    <w:rsid w:val="000473DB"/>
    <w:rsid w:val="0005635D"/>
    <w:rsid w:val="00065F05"/>
    <w:rsid w:val="0007056F"/>
    <w:rsid w:val="00073E0C"/>
    <w:rsid w:val="000752C3"/>
    <w:rsid w:val="00083452"/>
    <w:rsid w:val="000979CB"/>
    <w:rsid w:val="000A7B5C"/>
    <w:rsid w:val="000B24D5"/>
    <w:rsid w:val="000B3207"/>
    <w:rsid w:val="000B46B9"/>
    <w:rsid w:val="000C1D90"/>
    <w:rsid w:val="000C4D7F"/>
    <w:rsid w:val="000E09A4"/>
    <w:rsid w:val="000E3646"/>
    <w:rsid w:val="000F5388"/>
    <w:rsid w:val="0010049B"/>
    <w:rsid w:val="00101E33"/>
    <w:rsid w:val="00105780"/>
    <w:rsid w:val="0011645F"/>
    <w:rsid w:val="001228D4"/>
    <w:rsid w:val="00153DD6"/>
    <w:rsid w:val="001601D4"/>
    <w:rsid w:val="001604D2"/>
    <w:rsid w:val="0016052B"/>
    <w:rsid w:val="001832E4"/>
    <w:rsid w:val="00184990"/>
    <w:rsid w:val="00190574"/>
    <w:rsid w:val="001966E2"/>
    <w:rsid w:val="001A159F"/>
    <w:rsid w:val="001B2043"/>
    <w:rsid w:val="001B3F31"/>
    <w:rsid w:val="001B4A97"/>
    <w:rsid w:val="001C5D0A"/>
    <w:rsid w:val="001D4884"/>
    <w:rsid w:val="001D7FA2"/>
    <w:rsid w:val="001F4BC9"/>
    <w:rsid w:val="001F5705"/>
    <w:rsid w:val="002137DA"/>
    <w:rsid w:val="00225ACD"/>
    <w:rsid w:val="0024346A"/>
    <w:rsid w:val="002670DB"/>
    <w:rsid w:val="00282227"/>
    <w:rsid w:val="002831F3"/>
    <w:rsid w:val="002C02E1"/>
    <w:rsid w:val="002C054F"/>
    <w:rsid w:val="002C2C63"/>
    <w:rsid w:val="002C7FF3"/>
    <w:rsid w:val="002D04C6"/>
    <w:rsid w:val="002E7D5E"/>
    <w:rsid w:val="002F6ABA"/>
    <w:rsid w:val="002F7ADF"/>
    <w:rsid w:val="003107D7"/>
    <w:rsid w:val="00311DDF"/>
    <w:rsid w:val="00312589"/>
    <w:rsid w:val="00316873"/>
    <w:rsid w:val="00336CEA"/>
    <w:rsid w:val="003424E9"/>
    <w:rsid w:val="003524B7"/>
    <w:rsid w:val="00353A48"/>
    <w:rsid w:val="00370530"/>
    <w:rsid w:val="00390DCE"/>
    <w:rsid w:val="0039252B"/>
    <w:rsid w:val="003A60D6"/>
    <w:rsid w:val="003B17A0"/>
    <w:rsid w:val="003B4D42"/>
    <w:rsid w:val="003C2FF8"/>
    <w:rsid w:val="003E02AD"/>
    <w:rsid w:val="003E66FF"/>
    <w:rsid w:val="003E7DC3"/>
    <w:rsid w:val="003F637D"/>
    <w:rsid w:val="00402BB3"/>
    <w:rsid w:val="004074C0"/>
    <w:rsid w:val="004208EA"/>
    <w:rsid w:val="004223D3"/>
    <w:rsid w:val="00427040"/>
    <w:rsid w:val="0044638F"/>
    <w:rsid w:val="00450C6E"/>
    <w:rsid w:val="00465D3E"/>
    <w:rsid w:val="0046689E"/>
    <w:rsid w:val="004868EB"/>
    <w:rsid w:val="004949EC"/>
    <w:rsid w:val="004D0D63"/>
    <w:rsid w:val="004D6C78"/>
    <w:rsid w:val="004F077F"/>
    <w:rsid w:val="004F2FC1"/>
    <w:rsid w:val="004F6A7B"/>
    <w:rsid w:val="0050182A"/>
    <w:rsid w:val="00506BC5"/>
    <w:rsid w:val="005102B9"/>
    <w:rsid w:val="00511A98"/>
    <w:rsid w:val="005213ED"/>
    <w:rsid w:val="00524A2E"/>
    <w:rsid w:val="005261CC"/>
    <w:rsid w:val="00526E9B"/>
    <w:rsid w:val="0054712F"/>
    <w:rsid w:val="00547927"/>
    <w:rsid w:val="00550BE6"/>
    <w:rsid w:val="00556863"/>
    <w:rsid w:val="00570D87"/>
    <w:rsid w:val="005721D2"/>
    <w:rsid w:val="005A4651"/>
    <w:rsid w:val="005A4909"/>
    <w:rsid w:val="005D0B3A"/>
    <w:rsid w:val="005E1ADE"/>
    <w:rsid w:val="005E30B9"/>
    <w:rsid w:val="005E7AB2"/>
    <w:rsid w:val="005F56AA"/>
    <w:rsid w:val="005F6C44"/>
    <w:rsid w:val="00607E08"/>
    <w:rsid w:val="00615087"/>
    <w:rsid w:val="0061725D"/>
    <w:rsid w:val="00623FB8"/>
    <w:rsid w:val="00625156"/>
    <w:rsid w:val="00667E7F"/>
    <w:rsid w:val="006708E4"/>
    <w:rsid w:val="0067795B"/>
    <w:rsid w:val="00691F72"/>
    <w:rsid w:val="00695692"/>
    <w:rsid w:val="006A499B"/>
    <w:rsid w:val="006A505F"/>
    <w:rsid w:val="006B285A"/>
    <w:rsid w:val="006B7EBB"/>
    <w:rsid w:val="006C26F4"/>
    <w:rsid w:val="006D0819"/>
    <w:rsid w:val="006D21A1"/>
    <w:rsid w:val="006D3AE1"/>
    <w:rsid w:val="006D525A"/>
    <w:rsid w:val="006E515B"/>
    <w:rsid w:val="00710C3E"/>
    <w:rsid w:val="007151EC"/>
    <w:rsid w:val="007248B4"/>
    <w:rsid w:val="00725185"/>
    <w:rsid w:val="0072542D"/>
    <w:rsid w:val="00735FEA"/>
    <w:rsid w:val="00736281"/>
    <w:rsid w:val="00742D70"/>
    <w:rsid w:val="007734BA"/>
    <w:rsid w:val="00774DFC"/>
    <w:rsid w:val="00776494"/>
    <w:rsid w:val="00781ECA"/>
    <w:rsid w:val="00784E38"/>
    <w:rsid w:val="00786288"/>
    <w:rsid w:val="007A442C"/>
    <w:rsid w:val="007A5C8E"/>
    <w:rsid w:val="007B6280"/>
    <w:rsid w:val="007C1153"/>
    <w:rsid w:val="007C313E"/>
    <w:rsid w:val="007D6A06"/>
    <w:rsid w:val="007E3C96"/>
    <w:rsid w:val="007E423D"/>
    <w:rsid w:val="007E61AE"/>
    <w:rsid w:val="00810834"/>
    <w:rsid w:val="00816E96"/>
    <w:rsid w:val="008302E6"/>
    <w:rsid w:val="00835116"/>
    <w:rsid w:val="0085091B"/>
    <w:rsid w:val="0085782F"/>
    <w:rsid w:val="00864137"/>
    <w:rsid w:val="00867038"/>
    <w:rsid w:val="008673DF"/>
    <w:rsid w:val="00877667"/>
    <w:rsid w:val="008864CA"/>
    <w:rsid w:val="0089069B"/>
    <w:rsid w:val="008948FE"/>
    <w:rsid w:val="008B4B8F"/>
    <w:rsid w:val="008C19EF"/>
    <w:rsid w:val="008D2823"/>
    <w:rsid w:val="008F0F3B"/>
    <w:rsid w:val="008F6B4E"/>
    <w:rsid w:val="008F72EC"/>
    <w:rsid w:val="0092439D"/>
    <w:rsid w:val="00940467"/>
    <w:rsid w:val="00952458"/>
    <w:rsid w:val="00954FDC"/>
    <w:rsid w:val="0095546D"/>
    <w:rsid w:val="00962634"/>
    <w:rsid w:val="00973CBC"/>
    <w:rsid w:val="00975A20"/>
    <w:rsid w:val="009769E7"/>
    <w:rsid w:val="009814D4"/>
    <w:rsid w:val="009904FA"/>
    <w:rsid w:val="009A0B46"/>
    <w:rsid w:val="009B1719"/>
    <w:rsid w:val="009B74A1"/>
    <w:rsid w:val="009C6F15"/>
    <w:rsid w:val="009C762D"/>
    <w:rsid w:val="009E3F62"/>
    <w:rsid w:val="00A167CA"/>
    <w:rsid w:val="00A26F5E"/>
    <w:rsid w:val="00A349E4"/>
    <w:rsid w:val="00A34E9D"/>
    <w:rsid w:val="00A36F76"/>
    <w:rsid w:val="00A430FD"/>
    <w:rsid w:val="00A44132"/>
    <w:rsid w:val="00A53BF5"/>
    <w:rsid w:val="00A64689"/>
    <w:rsid w:val="00A724D7"/>
    <w:rsid w:val="00A857CA"/>
    <w:rsid w:val="00AB054A"/>
    <w:rsid w:val="00AB2AA6"/>
    <w:rsid w:val="00AB3BAF"/>
    <w:rsid w:val="00AC4CF7"/>
    <w:rsid w:val="00AD0B6C"/>
    <w:rsid w:val="00AD5292"/>
    <w:rsid w:val="00AD7733"/>
    <w:rsid w:val="00AE50D6"/>
    <w:rsid w:val="00B077C8"/>
    <w:rsid w:val="00B14EA0"/>
    <w:rsid w:val="00B23EA4"/>
    <w:rsid w:val="00B30D5C"/>
    <w:rsid w:val="00B40171"/>
    <w:rsid w:val="00B42F71"/>
    <w:rsid w:val="00B533B9"/>
    <w:rsid w:val="00B62A1F"/>
    <w:rsid w:val="00B824A9"/>
    <w:rsid w:val="00B82E4C"/>
    <w:rsid w:val="00B8517B"/>
    <w:rsid w:val="00B86781"/>
    <w:rsid w:val="00B958D6"/>
    <w:rsid w:val="00BA2BAD"/>
    <w:rsid w:val="00BA559D"/>
    <w:rsid w:val="00BB3F9F"/>
    <w:rsid w:val="00BB643A"/>
    <w:rsid w:val="00C06FD4"/>
    <w:rsid w:val="00C13042"/>
    <w:rsid w:val="00C20468"/>
    <w:rsid w:val="00C25DBA"/>
    <w:rsid w:val="00C36E2F"/>
    <w:rsid w:val="00C46437"/>
    <w:rsid w:val="00C62BA8"/>
    <w:rsid w:val="00CC549E"/>
    <w:rsid w:val="00CD629E"/>
    <w:rsid w:val="00CE5E12"/>
    <w:rsid w:val="00D11DF3"/>
    <w:rsid w:val="00D17DDC"/>
    <w:rsid w:val="00D2134B"/>
    <w:rsid w:val="00D229B9"/>
    <w:rsid w:val="00D27A9C"/>
    <w:rsid w:val="00D31545"/>
    <w:rsid w:val="00D316A0"/>
    <w:rsid w:val="00D33BF6"/>
    <w:rsid w:val="00D423C0"/>
    <w:rsid w:val="00D62A6E"/>
    <w:rsid w:val="00D71BB8"/>
    <w:rsid w:val="00D745E1"/>
    <w:rsid w:val="00D8396E"/>
    <w:rsid w:val="00D84AA2"/>
    <w:rsid w:val="00DC12F0"/>
    <w:rsid w:val="00DC3EB7"/>
    <w:rsid w:val="00DC5A35"/>
    <w:rsid w:val="00DD062D"/>
    <w:rsid w:val="00DD481E"/>
    <w:rsid w:val="00E013B3"/>
    <w:rsid w:val="00E47205"/>
    <w:rsid w:val="00E6300A"/>
    <w:rsid w:val="00E75881"/>
    <w:rsid w:val="00E84FDB"/>
    <w:rsid w:val="00E86BE7"/>
    <w:rsid w:val="00EA5FD4"/>
    <w:rsid w:val="00EB02D5"/>
    <w:rsid w:val="00EB0CB4"/>
    <w:rsid w:val="00EB3819"/>
    <w:rsid w:val="00EC7CB6"/>
    <w:rsid w:val="00ED137A"/>
    <w:rsid w:val="00ED7F0C"/>
    <w:rsid w:val="00F04F57"/>
    <w:rsid w:val="00F14EF2"/>
    <w:rsid w:val="00F351BD"/>
    <w:rsid w:val="00F370F5"/>
    <w:rsid w:val="00F534A2"/>
    <w:rsid w:val="00F648E6"/>
    <w:rsid w:val="00F66760"/>
    <w:rsid w:val="00F66A9B"/>
    <w:rsid w:val="00F82517"/>
    <w:rsid w:val="00F9005D"/>
    <w:rsid w:val="00F90675"/>
    <w:rsid w:val="00F90E8C"/>
    <w:rsid w:val="00FB5E37"/>
    <w:rsid w:val="00FC0590"/>
    <w:rsid w:val="00FD1CEC"/>
    <w:rsid w:val="00FE233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C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3CB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CBC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B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CBC"/>
    <w:pPr>
      <w:bidi w:val="0"/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673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73DF"/>
    <w:rPr>
      <w:rFonts w:ascii="Times New Roman" w:eastAsia="Times New Roman" w:hAnsi="Times New Roman" w:cs="Times New Roman"/>
      <w:sz w:val="24"/>
      <w:szCs w:val="24"/>
    </w:rPr>
  </w:style>
  <w:style w:type="table" w:styleId="TableauWeb1">
    <w:name w:val="Table Web 1"/>
    <w:basedOn w:val="TableauNormal"/>
    <w:rsid w:val="00975A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C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3CB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CBC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B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CBC"/>
    <w:pPr>
      <w:bidi w:val="0"/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673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73DF"/>
    <w:rPr>
      <w:rFonts w:ascii="Times New Roman" w:eastAsia="Times New Roman" w:hAnsi="Times New Roman" w:cs="Times New Roman"/>
      <w:sz w:val="24"/>
      <w:szCs w:val="24"/>
    </w:rPr>
  </w:style>
  <w:style w:type="table" w:styleId="TableauWeb1">
    <w:name w:val="Table Web 1"/>
    <w:basedOn w:val="TableauNormal"/>
    <w:rsid w:val="00975A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8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2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47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Utilisateur Windows</cp:lastModifiedBy>
  <cp:revision>2</cp:revision>
  <cp:lastPrinted>2012-11-02T19:12:00Z</cp:lastPrinted>
  <dcterms:created xsi:type="dcterms:W3CDTF">2021-10-23T12:05:00Z</dcterms:created>
  <dcterms:modified xsi:type="dcterms:W3CDTF">2021-10-23T12:05:00Z</dcterms:modified>
</cp:coreProperties>
</file>