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diagrams/quickStyle1.xml" ContentType="application/vnd.openxmlformats-officedocument.drawingml.diagramStyle+xml"/>
  <Override PartName="/customXml/itemProps1.xml" ContentType="application/vnd.openxmlformats-officedocument.customXmlProperties+xml"/>
  <Override PartName="/word/diagrams/data1.xml" ContentType="application/vnd.openxmlformats-officedocument.drawingml.diagramData+xml"/>
  <Override PartName="/word/diagrams/colors1.xml" ContentType="application/vnd.openxmlformats-officedocument.drawingml.diagramColor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diagrams/drawing1.xml" ContentType="application/vnd.ms-office.drawingml.diagramDrawing+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249" w:rsidRPr="000A38B3" w:rsidRDefault="00DA63B2" w:rsidP="00DA63B2">
      <w:pPr>
        <w:bidi/>
        <w:jc w:val="center"/>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lang w:bidi="ar-DZ"/>
        </w:rPr>
        <w:t>المحاضرة الأولى : أساسيات حول المقاولاتية</w:t>
      </w:r>
    </w:p>
    <w:p w:rsidR="00DA63B2" w:rsidRPr="000A38B3" w:rsidRDefault="00DA63B2" w:rsidP="00DA63B2">
      <w:pPr>
        <w:bidi/>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lang w:bidi="ar-DZ"/>
        </w:rPr>
        <w:t>تمهيد:</w:t>
      </w:r>
    </w:p>
    <w:p w:rsidR="00DA63B2" w:rsidRPr="000A38B3" w:rsidRDefault="00DA63B2" w:rsidP="00DA63B2">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أصبح موضوع المقاولاتية وإنشاء المؤسسات يحتل حيزا كبيرا من اهتمام الحكومات في العديد من الدول خاصة مع تزايد المكانة التي تحتلها المؤسسات الصغيرة والمتوسطة في اقتصاديات مختلف هذه الدول مهما كان مستوى تطورها، والدور الذي باتت تلعبه في مختلف برامج التنمية المستقبلية الاستراتيجية.</w:t>
      </w:r>
    </w:p>
    <w:p w:rsidR="00DA63B2" w:rsidRPr="000A38B3" w:rsidRDefault="00DA63B2" w:rsidP="00666C11">
      <w:pPr>
        <w:pStyle w:val="Paragraphedeliste"/>
        <w:numPr>
          <w:ilvl w:val="0"/>
          <w:numId w:val="9"/>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مفهمومالمقاولاتية:</w:t>
      </w:r>
      <w:r w:rsidRPr="000A38B3">
        <w:rPr>
          <w:rFonts w:ascii="Traditional Arabic" w:hAnsi="Traditional Arabic" w:cs="Traditional Arabic"/>
          <w:sz w:val="32"/>
          <w:szCs w:val="32"/>
          <w:rtl/>
          <w:lang w:bidi="ar-DZ"/>
        </w:rPr>
        <w:t xml:space="preserve">لقد حاز مفهوم المقاولاتية باهتمام وجدل كبيرين في أوساط الباحثين والكتاب في أدبيات التسيير والاقتصاد وقد عرفت من زوايا مختلفة </w:t>
      </w:r>
      <w:r w:rsidR="00024434" w:rsidRPr="000A38B3">
        <w:rPr>
          <w:rFonts w:ascii="Traditional Arabic" w:hAnsi="Traditional Arabic" w:cs="Traditional Arabic"/>
          <w:sz w:val="32"/>
          <w:szCs w:val="32"/>
          <w:rtl/>
          <w:lang w:bidi="ar-DZ"/>
        </w:rPr>
        <w:t>على اختلاف توجهات وتفكير المهتمين بها، وبازدياد اهتمام الباحثين بمجال المقاولاتية واعتباره محل  دراستهم أدى إلى تعدد واختلاف وجهات النظر فيما يتعلق بمفهومها ونجد نقطة الاشتراك هو تعلقها بشكل كبير بالمقاول الذي</w:t>
      </w:r>
      <w:r w:rsidR="009826CA" w:rsidRPr="000A38B3">
        <w:rPr>
          <w:rFonts w:ascii="Traditional Arabic" w:hAnsi="Traditional Arabic" w:cs="Traditional Arabic"/>
          <w:sz w:val="32"/>
          <w:szCs w:val="32"/>
          <w:rtl/>
          <w:lang w:bidi="ar-DZ"/>
        </w:rPr>
        <w:t xml:space="preserve"> يعتبر أهم عنصر فيها،وبهذا يمكن تعريف المقاولاتيةكمايلي:</w:t>
      </w:r>
    </w:p>
    <w:p w:rsidR="009826CA" w:rsidRPr="000A38B3" w:rsidRDefault="009826CA" w:rsidP="009826CA">
      <w:pPr>
        <w:pStyle w:val="Paragraphedeliste"/>
        <w:numPr>
          <w:ilvl w:val="0"/>
          <w:numId w:val="1"/>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المقاولاتية مجموعة من الانشطة والمساعي التي تهدف إلى خلق وتطوير مؤسسة أو خلق نشاط معين</w:t>
      </w:r>
    </w:p>
    <w:p w:rsidR="009826CA" w:rsidRPr="000A38B3" w:rsidRDefault="009826CA" w:rsidP="009826CA">
      <w:pPr>
        <w:pStyle w:val="Paragraphedeliste"/>
        <w:numPr>
          <w:ilvl w:val="0"/>
          <w:numId w:val="1"/>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المقاولاتية حركية إنشاء واستغلال فرص أعمال من طرف فرد أو عدة أفراد وذلك عن طريق إنشاء منظمات جديدة من أجل خلق القيمة</w:t>
      </w:r>
    </w:p>
    <w:p w:rsidR="009826CA" w:rsidRPr="000A38B3" w:rsidRDefault="009826CA" w:rsidP="009826CA">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تتكون المقاولاتية من عنصرين أساسين هما المقاول والفرصة إذ تعتبر الفرصة نقطة الانطلاق لأي مشروع فلا يمكن تصور مقاولاتية دون فرصة، وتحين الفرص هو الميزة الاساسية للتعريف بالمقاولاتية</w:t>
      </w:r>
      <w:r w:rsidR="00E47EA6" w:rsidRPr="000A38B3">
        <w:rPr>
          <w:rFonts w:ascii="Traditional Arabic" w:hAnsi="Traditional Arabic" w:cs="Traditional Arabic"/>
          <w:sz w:val="32"/>
          <w:szCs w:val="32"/>
          <w:rtl/>
          <w:lang w:bidi="ar-DZ"/>
        </w:rPr>
        <w:t xml:space="preserve"> .</w:t>
      </w:r>
    </w:p>
    <w:p w:rsidR="00E47EA6" w:rsidRPr="000A38B3" w:rsidRDefault="00E47EA6" w:rsidP="00E47EA6">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المقاولاتية هي القدرة التي تدفعها الرغبة في إيجاد أفكار خلاقة ومبدعة وتجسيدها في مشروع لخلق قيمة جديدة مع تحمل كافة المخاطر المتعلقة بإدارته مقابل الحصول على إشباع معين هو الربح، اي انها سلوك أو فعل مبدع للمقاول يهدف إلى خلق وتطوير المؤسسة بتوفير الموارد الأساسية وتسييرها بطريقة عقلانية لتحقيق فائض القيمة وتوفير فرص العمل للأفراد مع تحمل المخاطر الناجمة عن ذلك</w:t>
      </w:r>
    </w:p>
    <w:p w:rsidR="00E47EA6" w:rsidRPr="000A38B3" w:rsidRDefault="00E47EA6" w:rsidP="00FC690A">
      <w:pPr>
        <w:pStyle w:val="Paragraphedeliste"/>
        <w:numPr>
          <w:ilvl w:val="0"/>
          <w:numId w:val="9"/>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 xml:space="preserve">أهمية وفوائد المقاولاتية: </w:t>
      </w:r>
      <w:r w:rsidR="005778A3" w:rsidRPr="000A38B3">
        <w:rPr>
          <w:rFonts w:ascii="Traditional Arabic" w:hAnsi="Traditional Arabic" w:cs="Traditional Arabic"/>
          <w:sz w:val="32"/>
          <w:szCs w:val="32"/>
          <w:rtl/>
          <w:lang w:bidi="ar-DZ"/>
        </w:rPr>
        <w:t xml:space="preserve">تلعب المقاولة دورا مهما في التنمية الاقتصادية في مختلف دول العالم سواء المتقدمة أو النامية، وفيما </w:t>
      </w:r>
      <w:r w:rsidR="00FC690A" w:rsidRPr="000A38B3">
        <w:rPr>
          <w:rFonts w:ascii="Traditional Arabic" w:hAnsi="Traditional Arabic" w:cs="Traditional Arabic"/>
          <w:sz w:val="32"/>
          <w:szCs w:val="32"/>
          <w:rtl/>
          <w:lang w:bidi="ar-DZ"/>
        </w:rPr>
        <w:t>يلي</w:t>
      </w:r>
      <w:r w:rsidR="005778A3" w:rsidRPr="000A38B3">
        <w:rPr>
          <w:rFonts w:ascii="Traditional Arabic" w:hAnsi="Traditional Arabic" w:cs="Traditional Arabic"/>
          <w:sz w:val="32"/>
          <w:szCs w:val="32"/>
          <w:rtl/>
          <w:lang w:bidi="ar-DZ"/>
        </w:rPr>
        <w:t xml:space="preserve"> أهم فوائد التي يمكن أن تنتج عن نشاط المقاولاتية:</w:t>
      </w:r>
    </w:p>
    <w:p w:rsidR="005778A3" w:rsidRPr="000A38B3" w:rsidRDefault="005778A3" w:rsidP="005778A3">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توفر فرص عمل</w:t>
      </w:r>
      <w:r w:rsidR="006221BB" w:rsidRPr="000A38B3">
        <w:rPr>
          <w:rFonts w:ascii="Traditional Arabic" w:hAnsi="Traditional Arabic" w:cs="Traditional Arabic"/>
          <w:sz w:val="32"/>
          <w:szCs w:val="32"/>
          <w:rtl/>
          <w:lang w:bidi="ar-DZ"/>
        </w:rPr>
        <w:t>، فضلا عن تواضع مؤهلات العمالة المطلوبة مما يعزز دورها في امتصاص البطالة التي في الاغلب تتصف بتدني مستواها التعليمي والمهني وخاصة في البلدان النامية</w:t>
      </w:r>
    </w:p>
    <w:p w:rsidR="006221BB" w:rsidRPr="000A38B3" w:rsidRDefault="006221BB" w:rsidP="006221BB">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lastRenderedPageBreak/>
        <w:t>قدرة المقاولة على التأقلم تبعا لاحتياجات السوق المتغيرة، وفي إيجاد منتجات جديدة وتقليل تكلفة الانتاج  للوحدة</w:t>
      </w:r>
    </w:p>
    <w:p w:rsidR="006221BB" w:rsidRPr="000A38B3" w:rsidRDefault="006221BB" w:rsidP="006221BB">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توفير العملة الصعبة من خلال تعويض الاستيراد والمساهمة في التصدير في أحيان كثيرة</w:t>
      </w:r>
    </w:p>
    <w:p w:rsidR="006221BB" w:rsidRPr="000A38B3" w:rsidRDefault="006221BB" w:rsidP="006221BB">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 xml:space="preserve">المساهمة في تلبية بعض من احتياجات المشروعات الكبيرة سواء بالمواد الأولية أو الاحتياجات الأساسية </w:t>
      </w:r>
    </w:p>
    <w:p w:rsidR="006221BB" w:rsidRPr="000A38B3" w:rsidRDefault="006221BB" w:rsidP="006221BB">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الاستفادة من الخامات التكنولوجيا والمحلية</w:t>
      </w:r>
    </w:p>
    <w:p w:rsidR="006221BB" w:rsidRPr="000A38B3" w:rsidRDefault="006221BB" w:rsidP="006221BB">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 xml:space="preserve">العمل على إقامة مشروعات البنى </w:t>
      </w:r>
      <w:r w:rsidR="00AE6163" w:rsidRPr="000A38B3">
        <w:rPr>
          <w:rFonts w:ascii="Traditional Arabic" w:hAnsi="Traditional Arabic" w:cs="Traditional Arabic"/>
          <w:sz w:val="32"/>
          <w:szCs w:val="32"/>
          <w:rtl/>
          <w:lang w:bidi="ar-DZ"/>
        </w:rPr>
        <w:t>التحتية وهذا ما نلاحظه في الدول العربية وعلى رأسهم الجزائر من خلال توكيل معظم مشروعات البناء</w:t>
      </w:r>
    </w:p>
    <w:p w:rsidR="00AE6163" w:rsidRPr="000A38B3" w:rsidRDefault="00AE6163" w:rsidP="00AE6163">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الإسهام في تنمية الملكية الوطنية ورفع مساهمة القطاع الخاص في الناتج القومي وخلق طبقة جديدة من رجال الأعمال عن طريق قيام أفراد المجتمع بالمساهمة في مشروعات الاستثمار أو استحداث مشروعات جديدة  مساندة للمشروعات الاستثمارية الاجنبية</w:t>
      </w:r>
    </w:p>
    <w:p w:rsidR="00AE6163" w:rsidRPr="000A38B3" w:rsidRDefault="00AE6163" w:rsidP="00AE6163">
      <w:pPr>
        <w:pStyle w:val="Paragraphedeliste"/>
        <w:numPr>
          <w:ilvl w:val="0"/>
          <w:numId w:val="2"/>
        </w:numPr>
        <w:bidi/>
        <w:rPr>
          <w:rFonts w:ascii="Traditional Arabic" w:hAnsi="Traditional Arabic" w:cs="Traditional Arabic"/>
          <w:sz w:val="32"/>
          <w:szCs w:val="32"/>
          <w:lang w:bidi="ar-DZ"/>
        </w:rPr>
      </w:pPr>
      <w:r w:rsidRPr="000A38B3">
        <w:rPr>
          <w:rFonts w:ascii="Traditional Arabic" w:hAnsi="Traditional Arabic" w:cs="Traditional Arabic"/>
          <w:sz w:val="32"/>
          <w:szCs w:val="32"/>
          <w:rtl/>
          <w:lang w:bidi="ar-DZ"/>
        </w:rPr>
        <w:t>بث روح المنافسة بين الشركات المحلية،وما يصاحب هذا التنافس من منافع عديدة تتمثل في خفض الاحتكار وتحفيز الشركات على تحسين نوعية الخدمات والمنتجات.</w:t>
      </w:r>
    </w:p>
    <w:p w:rsidR="00AE6163" w:rsidRPr="000A38B3" w:rsidRDefault="002B29FE" w:rsidP="00666C11">
      <w:pPr>
        <w:pStyle w:val="Paragraphedeliste"/>
        <w:numPr>
          <w:ilvl w:val="0"/>
          <w:numId w:val="9"/>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المقاول</w:t>
      </w:r>
      <w:r w:rsidR="00CF6A34" w:rsidRPr="000A38B3">
        <w:rPr>
          <w:rFonts w:ascii="Traditional Arabic" w:hAnsi="Traditional Arabic" w:cs="Traditional Arabic"/>
          <w:b/>
          <w:bCs/>
          <w:sz w:val="32"/>
          <w:szCs w:val="32"/>
          <w:rtl/>
          <w:lang w:bidi="ar-DZ"/>
        </w:rPr>
        <w:t xml:space="preserve">: </w:t>
      </w:r>
      <w:r w:rsidR="00CF6A34" w:rsidRPr="000A38B3">
        <w:rPr>
          <w:rFonts w:ascii="Traditional Arabic" w:hAnsi="Traditional Arabic" w:cs="Traditional Arabic"/>
          <w:sz w:val="32"/>
          <w:szCs w:val="32"/>
          <w:rtl/>
          <w:lang w:bidi="ar-DZ"/>
        </w:rPr>
        <w:t>هو الشخص الذي لدية الإرادة والقدرة وبشكل مستقل-إذا كان لديه الموارد الكافية-على تحويل فكرة جديدة أو اختراع أو ابتكار يجسد على أرض الواقع من أجل تحقيق عوائد مالية بالإضافة إلى ما سبق يجب أن يتصف ب: الثقة بالنفس، المعارف التسييرية والقدرة على الإبداع</w:t>
      </w:r>
    </w:p>
    <w:p w:rsidR="00CF6A34" w:rsidRPr="000A38B3" w:rsidRDefault="00CF6A34" w:rsidP="00666C11">
      <w:pPr>
        <w:pStyle w:val="Paragraphedeliste"/>
        <w:numPr>
          <w:ilvl w:val="0"/>
          <w:numId w:val="9"/>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دوافع المقاول التي توجهه إلى المقاولاتية:</w:t>
      </w:r>
    </w:p>
    <w:p w:rsidR="002D14D1" w:rsidRPr="000A38B3" w:rsidRDefault="002D14D1" w:rsidP="002D14D1">
      <w:pPr>
        <w:pStyle w:val="Paragraphedeliste"/>
        <w:numPr>
          <w:ilvl w:val="0"/>
          <w:numId w:val="4"/>
        </w:numPr>
        <w:bidi/>
        <w:rPr>
          <w:rFonts w:ascii="Traditional Arabic" w:hAnsi="Traditional Arabic" w:cs="Traditional Arabic"/>
          <w:b/>
          <w:bCs/>
          <w:sz w:val="32"/>
          <w:szCs w:val="32"/>
          <w:lang w:bidi="ar-DZ"/>
        </w:rPr>
      </w:pPr>
      <w:r w:rsidRPr="000A38B3">
        <w:rPr>
          <w:rFonts w:ascii="Traditional Arabic" w:hAnsi="Traditional Arabic" w:cs="Traditional Arabic"/>
          <w:b/>
          <w:bCs/>
          <w:sz w:val="32"/>
          <w:szCs w:val="32"/>
          <w:rtl/>
          <w:lang w:bidi="ar-DZ"/>
        </w:rPr>
        <w:t xml:space="preserve">خصائص نفسية: </w:t>
      </w:r>
      <w:r w:rsidRPr="000A38B3">
        <w:rPr>
          <w:rFonts w:ascii="Traditional Arabic" w:hAnsi="Traditional Arabic" w:cs="Traditional Arabic"/>
          <w:sz w:val="32"/>
          <w:szCs w:val="32"/>
          <w:rtl/>
          <w:lang w:bidi="ar-DZ"/>
        </w:rPr>
        <w:t>الحاجة لتحقيق انجاز شخصي، الرغبة في الاستقلالية، الحماس الشديد و الإصرار على الوصول إلى الأهداف، التحلي بروح المسؤولية</w:t>
      </w:r>
    </w:p>
    <w:p w:rsidR="002D14D1" w:rsidRPr="000A38B3" w:rsidRDefault="002D14D1" w:rsidP="002D14D1">
      <w:pPr>
        <w:pStyle w:val="Paragraphedeliste"/>
        <w:numPr>
          <w:ilvl w:val="0"/>
          <w:numId w:val="4"/>
        </w:numPr>
        <w:bidi/>
        <w:rPr>
          <w:rFonts w:ascii="Traditional Arabic" w:hAnsi="Traditional Arabic" w:cs="Traditional Arabic"/>
          <w:b/>
          <w:bCs/>
          <w:sz w:val="32"/>
          <w:szCs w:val="32"/>
          <w:lang w:bidi="ar-DZ"/>
        </w:rPr>
      </w:pPr>
      <w:r w:rsidRPr="000A38B3">
        <w:rPr>
          <w:rFonts w:ascii="Traditional Arabic" w:hAnsi="Traditional Arabic" w:cs="Traditional Arabic"/>
          <w:b/>
          <w:bCs/>
          <w:sz w:val="32"/>
          <w:szCs w:val="32"/>
          <w:rtl/>
          <w:lang w:bidi="ar-DZ"/>
        </w:rPr>
        <w:t>دوافع إيجابية وسلبية:</w:t>
      </w:r>
      <w:r w:rsidRPr="000A38B3">
        <w:rPr>
          <w:rFonts w:ascii="Traditional Arabic" w:hAnsi="Traditional Arabic" w:cs="Traditional Arabic"/>
          <w:sz w:val="32"/>
          <w:szCs w:val="32"/>
          <w:rtl/>
          <w:lang w:bidi="ar-DZ"/>
        </w:rPr>
        <w:t xml:space="preserve"> الرغبة في تحقيق ربح مادي، استغلال فكرة جديدة أو فرصة في السوق...، عدم الرضا في العمل، عدم القدرة على تحمل الرئيس في العمل، وجود جو غير مناسب في المؤسسة السابقة</w:t>
      </w:r>
      <w:r w:rsidRPr="000A38B3">
        <w:rPr>
          <w:rFonts w:ascii="Traditional Arabic" w:hAnsi="Traditional Arabic" w:cs="Traditional Arabic"/>
          <w:sz w:val="32"/>
          <w:szCs w:val="32"/>
          <w:lang w:bidi="ar-DZ"/>
        </w:rPr>
        <w:t>...</w:t>
      </w:r>
    </w:p>
    <w:p w:rsidR="002D14D1" w:rsidRPr="000A38B3" w:rsidRDefault="002D14D1" w:rsidP="002D14D1">
      <w:pPr>
        <w:pStyle w:val="Paragraphedeliste"/>
        <w:numPr>
          <w:ilvl w:val="0"/>
          <w:numId w:val="4"/>
        </w:numPr>
        <w:bidi/>
        <w:rPr>
          <w:rFonts w:ascii="Traditional Arabic" w:hAnsi="Traditional Arabic" w:cs="Traditional Arabic"/>
          <w:b/>
          <w:bCs/>
          <w:sz w:val="32"/>
          <w:szCs w:val="32"/>
          <w:lang w:bidi="ar-DZ"/>
        </w:rPr>
      </w:pPr>
      <w:r w:rsidRPr="000A38B3">
        <w:rPr>
          <w:rFonts w:ascii="Traditional Arabic" w:hAnsi="Traditional Arabic" w:cs="Traditional Arabic"/>
          <w:b/>
          <w:bCs/>
          <w:sz w:val="32"/>
          <w:szCs w:val="32"/>
          <w:rtl/>
          <w:lang w:bidi="ar-DZ"/>
        </w:rPr>
        <w:t xml:space="preserve">تأثير المحيط: </w:t>
      </w:r>
      <w:r w:rsidRPr="000A38B3">
        <w:rPr>
          <w:rFonts w:ascii="Traditional Arabic" w:hAnsi="Traditional Arabic" w:cs="Traditional Arabic"/>
          <w:sz w:val="32"/>
          <w:szCs w:val="32"/>
          <w:rtl/>
          <w:lang w:bidi="ar-DZ"/>
        </w:rPr>
        <w:t>المحيط الثقافي والاجتماعي الذي يلعب دورا هاما في تحفيز الفرد، تأثير العائلة حيث نجد الكثير من المقاولين ينتمون إلى عائلات أفرادها مقاولين، إضافة إلى النظام المدرسي أو التعليمي المساعد في خلق وتطوير الخصائص المقاولاتية عند الطلبة</w:t>
      </w:r>
    </w:p>
    <w:p w:rsidR="002D14D1" w:rsidRPr="000A38B3" w:rsidRDefault="002D14D1" w:rsidP="002D14D1">
      <w:pPr>
        <w:pStyle w:val="Paragraphedeliste"/>
        <w:numPr>
          <w:ilvl w:val="0"/>
          <w:numId w:val="4"/>
        </w:numPr>
        <w:bidi/>
        <w:rPr>
          <w:rFonts w:ascii="Traditional Arabic" w:hAnsi="Traditional Arabic" w:cs="Traditional Arabic"/>
          <w:b/>
          <w:bCs/>
          <w:sz w:val="32"/>
          <w:szCs w:val="32"/>
          <w:lang w:bidi="ar-DZ"/>
        </w:rPr>
      </w:pPr>
      <w:r w:rsidRPr="000A38B3">
        <w:rPr>
          <w:rFonts w:ascii="Traditional Arabic" w:hAnsi="Traditional Arabic" w:cs="Traditional Arabic"/>
          <w:b/>
          <w:bCs/>
          <w:sz w:val="32"/>
          <w:szCs w:val="32"/>
          <w:rtl/>
          <w:lang w:bidi="ar-DZ"/>
        </w:rPr>
        <w:t>الخبرة المهنية:</w:t>
      </w:r>
      <w:r w:rsidRPr="000A38B3">
        <w:rPr>
          <w:rFonts w:ascii="Traditional Arabic" w:hAnsi="Traditional Arabic" w:cs="Traditional Arabic"/>
          <w:sz w:val="32"/>
          <w:szCs w:val="32"/>
          <w:rtl/>
          <w:lang w:bidi="ar-DZ"/>
        </w:rPr>
        <w:t xml:space="preserve"> إذا كان عامل يمتلك خبرة في بعض المجالات أو تحكمه في تقنية ما واطلاعه على خبايا سير قطاع عمل معين تلعب دورا مهما في تشجيعه على إنشاء مؤسسته.</w:t>
      </w:r>
    </w:p>
    <w:p w:rsidR="002D14D1" w:rsidRPr="000A38B3" w:rsidRDefault="002D14D1" w:rsidP="002D14D1">
      <w:pPr>
        <w:pStyle w:val="Paragraphedeliste"/>
        <w:numPr>
          <w:ilvl w:val="0"/>
          <w:numId w:val="4"/>
        </w:numPr>
        <w:bidi/>
        <w:rPr>
          <w:rFonts w:ascii="Traditional Arabic" w:hAnsi="Traditional Arabic" w:cs="Traditional Arabic"/>
          <w:b/>
          <w:bCs/>
          <w:sz w:val="32"/>
          <w:szCs w:val="32"/>
          <w:lang w:bidi="ar-DZ"/>
        </w:rPr>
      </w:pPr>
      <w:r w:rsidRPr="000A38B3">
        <w:rPr>
          <w:rFonts w:ascii="Traditional Arabic" w:hAnsi="Traditional Arabic" w:cs="Traditional Arabic"/>
          <w:b/>
          <w:bCs/>
          <w:sz w:val="32"/>
          <w:szCs w:val="32"/>
          <w:rtl/>
          <w:lang w:bidi="ar-DZ"/>
        </w:rPr>
        <w:t>دور التكوين</w:t>
      </w:r>
      <w:r w:rsidRPr="000A38B3">
        <w:rPr>
          <w:rFonts w:ascii="Traditional Arabic" w:hAnsi="Traditional Arabic" w:cs="Traditional Arabic"/>
          <w:sz w:val="32"/>
          <w:szCs w:val="32"/>
          <w:rtl/>
          <w:lang w:bidi="ar-DZ"/>
        </w:rPr>
        <w:t>: حيث يسمح للمقاول بامتلاك معارف نظرية تقنية و منهجية تمكنه من لعب دور القائد على مستوى مؤسسته وتسهل له الوصول إلى تحقيق الهداف المسطرة</w:t>
      </w:r>
    </w:p>
    <w:p w:rsidR="0028466E" w:rsidRPr="000A38B3" w:rsidRDefault="0028466E" w:rsidP="0028466E">
      <w:pPr>
        <w:pStyle w:val="Paragraphedeliste"/>
        <w:bidi/>
        <w:ind w:left="1069"/>
        <w:rPr>
          <w:rFonts w:ascii="Traditional Arabic" w:hAnsi="Traditional Arabic" w:cs="Traditional Arabic"/>
          <w:b/>
          <w:bCs/>
          <w:sz w:val="32"/>
          <w:szCs w:val="32"/>
          <w:rtl/>
          <w:lang w:bidi="ar-DZ"/>
        </w:rPr>
      </w:pPr>
    </w:p>
    <w:p w:rsidR="0028466E" w:rsidRPr="000A38B3" w:rsidRDefault="0028466E" w:rsidP="0028466E">
      <w:pPr>
        <w:pStyle w:val="Paragraphedeliste"/>
        <w:bidi/>
        <w:ind w:left="1069"/>
        <w:rPr>
          <w:rFonts w:ascii="Traditional Arabic" w:hAnsi="Traditional Arabic" w:cs="Traditional Arabic"/>
          <w:b/>
          <w:bCs/>
          <w:sz w:val="32"/>
          <w:szCs w:val="32"/>
          <w:rtl/>
          <w:lang w:bidi="ar-DZ"/>
        </w:rPr>
      </w:pPr>
    </w:p>
    <w:p w:rsidR="0028466E" w:rsidRPr="000A38B3" w:rsidRDefault="0028466E" w:rsidP="0028466E">
      <w:pPr>
        <w:pStyle w:val="Paragraphedeliste"/>
        <w:bidi/>
        <w:ind w:left="1069"/>
        <w:rPr>
          <w:rFonts w:ascii="Traditional Arabic" w:hAnsi="Traditional Arabic" w:cs="Traditional Arabic"/>
          <w:b/>
          <w:bCs/>
          <w:sz w:val="32"/>
          <w:szCs w:val="32"/>
          <w:rtl/>
          <w:lang w:bidi="ar-DZ"/>
        </w:rPr>
      </w:pPr>
    </w:p>
    <w:p w:rsidR="00666C11" w:rsidRPr="000A38B3" w:rsidRDefault="00666C11" w:rsidP="00666C11">
      <w:pPr>
        <w:pStyle w:val="Paragraphedeliste"/>
        <w:bidi/>
        <w:ind w:left="1069"/>
        <w:rPr>
          <w:rFonts w:ascii="Traditional Arabic" w:hAnsi="Traditional Arabic" w:cs="Traditional Arabic"/>
          <w:b/>
          <w:bCs/>
          <w:sz w:val="32"/>
          <w:szCs w:val="32"/>
          <w:rtl/>
          <w:lang w:bidi="ar-DZ"/>
        </w:rPr>
      </w:pPr>
    </w:p>
    <w:p w:rsidR="00666C11" w:rsidRPr="000A38B3" w:rsidRDefault="00666C11" w:rsidP="00666C11">
      <w:pPr>
        <w:pStyle w:val="Paragraphedeliste"/>
        <w:bidi/>
        <w:ind w:left="1069"/>
        <w:rPr>
          <w:rFonts w:ascii="Traditional Arabic" w:hAnsi="Traditional Arabic" w:cs="Traditional Arabic"/>
          <w:b/>
          <w:bCs/>
          <w:sz w:val="32"/>
          <w:szCs w:val="32"/>
          <w:rtl/>
          <w:lang w:bidi="ar-DZ"/>
        </w:rPr>
      </w:pPr>
    </w:p>
    <w:p w:rsidR="0028466E" w:rsidRDefault="0028466E" w:rsidP="0028466E">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Default="000A38B3" w:rsidP="000A38B3">
      <w:pPr>
        <w:pStyle w:val="Paragraphedeliste"/>
        <w:bidi/>
        <w:ind w:left="1069"/>
        <w:rPr>
          <w:rFonts w:ascii="Traditional Arabic" w:hAnsi="Traditional Arabic" w:cs="Traditional Arabic"/>
          <w:b/>
          <w:bCs/>
          <w:sz w:val="32"/>
          <w:szCs w:val="32"/>
          <w:lang w:bidi="ar-DZ"/>
        </w:rPr>
      </w:pPr>
    </w:p>
    <w:p w:rsidR="000A38B3" w:rsidRPr="000A38B3" w:rsidRDefault="000A38B3" w:rsidP="000A38B3">
      <w:pPr>
        <w:pStyle w:val="Paragraphedeliste"/>
        <w:bidi/>
        <w:ind w:left="1069"/>
        <w:rPr>
          <w:rFonts w:ascii="Traditional Arabic" w:hAnsi="Traditional Arabic" w:cs="Traditional Arabic"/>
          <w:b/>
          <w:bCs/>
          <w:sz w:val="32"/>
          <w:szCs w:val="32"/>
          <w:rtl/>
          <w:lang w:bidi="ar-DZ"/>
        </w:rPr>
      </w:pPr>
    </w:p>
    <w:p w:rsidR="0028466E" w:rsidRPr="000A38B3" w:rsidRDefault="0028466E" w:rsidP="0028466E">
      <w:pPr>
        <w:pStyle w:val="Paragraphedeliste"/>
        <w:bidi/>
        <w:ind w:left="1069"/>
        <w:jc w:val="center"/>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lang w:bidi="ar-DZ"/>
        </w:rPr>
        <w:t>المحاضرة الثانية: عموميات حول المؤسسة والمحيط</w:t>
      </w:r>
    </w:p>
    <w:p w:rsidR="0028466E" w:rsidRPr="000A38B3" w:rsidRDefault="0028466E" w:rsidP="00666C11">
      <w:pPr>
        <w:pStyle w:val="Paragraphedeliste"/>
        <w:numPr>
          <w:ilvl w:val="0"/>
          <w:numId w:val="10"/>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 xml:space="preserve">تعريف المؤسسة الاقتصادية: </w:t>
      </w:r>
      <w:r w:rsidRPr="000A38B3">
        <w:rPr>
          <w:rFonts w:ascii="Traditional Arabic" w:hAnsi="Traditional Arabic" w:cs="Traditional Arabic"/>
          <w:sz w:val="32"/>
          <w:szCs w:val="32"/>
          <w:rtl/>
          <w:lang w:bidi="ar-DZ"/>
        </w:rPr>
        <w:t>هي مجموعة من الامكانيات المادية والبشرية والمالية مجمعة (امتزجت) أوجدت وفق تركيبة معينة لا نتاج سلع وخدمات في أحسن الظروف الاقتصادية موجهة للبيع في السوق من أجل تحقيق الربح.</w:t>
      </w:r>
    </w:p>
    <w:p w:rsidR="0028466E" w:rsidRPr="000A38B3" w:rsidRDefault="0028466E" w:rsidP="00666C11">
      <w:pPr>
        <w:pStyle w:val="Paragraphedeliste"/>
        <w:numPr>
          <w:ilvl w:val="0"/>
          <w:numId w:val="10"/>
        </w:numPr>
        <w:bidi/>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lang w:bidi="ar-DZ"/>
        </w:rPr>
        <w:t>امكانيات المؤسسة الاقتصادية</w:t>
      </w:r>
    </w:p>
    <w:p w:rsidR="0028466E" w:rsidRPr="000A38B3" w:rsidRDefault="0028466E" w:rsidP="00666C11">
      <w:pPr>
        <w:pStyle w:val="Paragraphedeliste"/>
        <w:numPr>
          <w:ilvl w:val="0"/>
          <w:numId w:val="11"/>
        </w:numPr>
        <w:bidi/>
        <w:rPr>
          <w:rFonts w:ascii="Traditional Arabic" w:hAnsi="Traditional Arabic" w:cs="Traditional Arabic"/>
          <w:sz w:val="32"/>
          <w:szCs w:val="32"/>
          <w:lang w:bidi="ar-DZ"/>
        </w:rPr>
      </w:pPr>
      <w:r w:rsidRPr="000A38B3">
        <w:rPr>
          <w:rFonts w:ascii="Traditional Arabic" w:hAnsi="Traditional Arabic" w:cs="Traditional Arabic"/>
          <w:b/>
          <w:bCs/>
          <w:sz w:val="32"/>
          <w:szCs w:val="32"/>
          <w:rtl/>
          <w:lang w:bidi="ar-DZ"/>
        </w:rPr>
        <w:t xml:space="preserve">الامكانيات البشرية: </w:t>
      </w:r>
      <w:r w:rsidRPr="000A38B3">
        <w:rPr>
          <w:rFonts w:ascii="Traditional Arabic" w:hAnsi="Traditional Arabic" w:cs="Traditional Arabic"/>
          <w:sz w:val="32"/>
          <w:szCs w:val="32"/>
          <w:rtl/>
          <w:lang w:bidi="ar-DZ"/>
        </w:rPr>
        <w:t>وتتكون من مجموعة من العمال يتم تصنيفهم مهنيا كمايلي :(الاطارات السامية- الاطارات –التحكم والتنفيذ).</w:t>
      </w:r>
    </w:p>
    <w:p w:rsidR="00666C11" w:rsidRPr="000A38B3" w:rsidRDefault="00666C11" w:rsidP="00666C11">
      <w:pPr>
        <w:pStyle w:val="Paragraphedeliste"/>
        <w:numPr>
          <w:ilvl w:val="0"/>
          <w:numId w:val="11"/>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الامكانيات المادية:</w:t>
      </w:r>
      <w:r w:rsidRPr="000A38B3">
        <w:rPr>
          <w:rFonts w:ascii="Traditional Arabic" w:hAnsi="Traditional Arabic" w:cs="Traditional Arabic"/>
          <w:sz w:val="32"/>
          <w:szCs w:val="32"/>
          <w:rtl/>
          <w:lang w:bidi="ar-DZ"/>
        </w:rPr>
        <w:t xml:space="preserve"> وتتكون من كل الموجودات التي تحتاجها المؤسسة في العملية الانتاجية( الاراضي- المباني- المخزونات.....)</w:t>
      </w:r>
    </w:p>
    <w:p w:rsidR="00666C11" w:rsidRPr="000A38B3" w:rsidRDefault="00666C11" w:rsidP="00666C11">
      <w:pPr>
        <w:pStyle w:val="Paragraphedeliste"/>
        <w:numPr>
          <w:ilvl w:val="0"/>
          <w:numId w:val="11"/>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الامكانيات المالية:</w:t>
      </w:r>
      <w:r w:rsidRPr="000A38B3">
        <w:rPr>
          <w:rFonts w:ascii="Traditional Arabic" w:hAnsi="Traditional Arabic" w:cs="Traditional Arabic"/>
          <w:sz w:val="32"/>
          <w:szCs w:val="32"/>
          <w:rtl/>
          <w:lang w:bidi="ar-DZ"/>
        </w:rPr>
        <w:t xml:space="preserve"> تتكون من مجموع الاموال التي تحتاجها المؤسسة في شكل سيولة أو كودائع في البنك وهذه الاموال إما مملوكة لأصحاب المؤسسة أو عبارة عن قروض لدى المؤسسات المصرفية.</w:t>
      </w:r>
    </w:p>
    <w:p w:rsidR="00EC76CE" w:rsidRPr="000A38B3" w:rsidRDefault="00EC76CE" w:rsidP="00666C11">
      <w:pPr>
        <w:pStyle w:val="Paragraphedeliste"/>
        <w:numPr>
          <w:ilvl w:val="0"/>
          <w:numId w:val="10"/>
        </w:num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أنواع المؤسسات</w:t>
      </w:r>
      <w:r w:rsidRPr="000A38B3">
        <w:rPr>
          <w:rFonts w:ascii="Traditional Arabic" w:hAnsi="Traditional Arabic" w:cs="Traditional Arabic"/>
          <w:sz w:val="32"/>
          <w:szCs w:val="32"/>
          <w:rtl/>
          <w:lang w:bidi="ar-DZ"/>
        </w:rPr>
        <w:t>: تصنف المؤسسات إلى أنواع عديدة وذلك حسب المعايير المأخوذة بعين الاعتبار منها:معيار النشاط الاقتصادي، المعيار القانوني، معيار الحجم.</w:t>
      </w:r>
    </w:p>
    <w:p w:rsidR="004259B6" w:rsidRPr="000A38B3" w:rsidRDefault="004259B6" w:rsidP="00666C11">
      <w:pPr>
        <w:pStyle w:val="Paragraphedeliste"/>
        <w:numPr>
          <w:ilvl w:val="0"/>
          <w:numId w:val="12"/>
        </w:numPr>
        <w:bidi/>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rPr>
        <w:t xml:space="preserve">التصنيف حسب معيار النشاط </w:t>
      </w:r>
      <w:r w:rsidR="00666C11" w:rsidRPr="000A38B3">
        <w:rPr>
          <w:rFonts w:ascii="Traditional Arabic" w:hAnsi="Traditional Arabic" w:cs="Traditional Arabic"/>
          <w:b/>
          <w:bCs/>
          <w:sz w:val="32"/>
          <w:szCs w:val="32"/>
          <w:rtl/>
        </w:rPr>
        <w:t>الاقتصادي</w:t>
      </w:r>
      <w:r w:rsidRPr="000A38B3">
        <w:rPr>
          <w:rFonts w:ascii="Traditional Arabic" w:hAnsi="Traditional Arabic" w:cs="Traditional Arabic"/>
          <w:b/>
          <w:bCs/>
          <w:sz w:val="32"/>
          <w:szCs w:val="32"/>
        </w:rPr>
        <w:t xml:space="preserve"> :</w:t>
      </w:r>
    </w:p>
    <w:p w:rsidR="004259B6" w:rsidRPr="000A38B3" w:rsidRDefault="004259B6" w:rsidP="004259B6">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b/>
          <w:bCs/>
          <w:sz w:val="32"/>
          <w:szCs w:val="32"/>
          <w:rtl/>
        </w:rPr>
        <w:t>المؤسسات الصناعية :</w:t>
      </w:r>
      <w:r w:rsidRPr="000A38B3">
        <w:rPr>
          <w:rFonts w:ascii="Traditional Arabic" w:hAnsi="Traditional Arabic" w:cs="Traditional Arabic"/>
          <w:sz w:val="32"/>
          <w:szCs w:val="32"/>
          <w:rtl/>
        </w:rPr>
        <w:t xml:space="preserve"> وهي التي تقوم بتحويل المواد الأولية إلى منتجات قابلة للاستهلاك لغرض بيعها</w:t>
      </w:r>
    </w:p>
    <w:p w:rsidR="004259B6" w:rsidRPr="000A38B3" w:rsidRDefault="004259B6" w:rsidP="004259B6">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b/>
          <w:bCs/>
          <w:sz w:val="32"/>
          <w:szCs w:val="32"/>
          <w:rtl/>
        </w:rPr>
        <w:t>المؤسسات التجارية:</w:t>
      </w:r>
      <w:r w:rsidRPr="000A38B3">
        <w:rPr>
          <w:rFonts w:ascii="Traditional Arabic" w:hAnsi="Traditional Arabic" w:cs="Traditional Arabic"/>
          <w:sz w:val="32"/>
          <w:szCs w:val="32"/>
          <w:rtl/>
        </w:rPr>
        <w:t xml:space="preserve"> و وظيفتها القيام بشراء سلع و بيعها على حالها دون إجراء أي تعديل عليها</w:t>
      </w:r>
    </w:p>
    <w:p w:rsidR="004259B6" w:rsidRPr="000A38B3" w:rsidRDefault="004259B6" w:rsidP="004259B6">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b/>
          <w:bCs/>
          <w:sz w:val="32"/>
          <w:szCs w:val="32"/>
          <w:rtl/>
        </w:rPr>
        <w:t>المؤسسات الخدماتية :</w:t>
      </w:r>
      <w:r w:rsidRPr="000A38B3">
        <w:rPr>
          <w:rFonts w:ascii="Traditional Arabic" w:hAnsi="Traditional Arabic" w:cs="Traditional Arabic"/>
          <w:sz w:val="32"/>
          <w:szCs w:val="32"/>
          <w:rtl/>
        </w:rPr>
        <w:t xml:space="preserve"> و هي تلك المؤسسات التي تؤدي خدمات للغير ( البنوك..........)</w:t>
      </w:r>
    </w:p>
    <w:p w:rsidR="004259B6" w:rsidRPr="000A38B3" w:rsidRDefault="004259B6" w:rsidP="004259B6">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b/>
          <w:bCs/>
          <w:sz w:val="32"/>
          <w:szCs w:val="32"/>
          <w:rtl/>
        </w:rPr>
        <w:t>مؤسسات زراعية :</w:t>
      </w:r>
      <w:r w:rsidRPr="000A38B3">
        <w:rPr>
          <w:rFonts w:ascii="Traditional Arabic" w:hAnsi="Traditional Arabic" w:cs="Traditional Arabic"/>
          <w:sz w:val="32"/>
          <w:szCs w:val="32"/>
          <w:rtl/>
        </w:rPr>
        <w:t xml:space="preserve"> و هي ذات طبيعة فلاحية(استغلال الأراضي – تربية الدواجن</w:t>
      </w:r>
      <w:r w:rsidRPr="000A38B3">
        <w:rPr>
          <w:rFonts w:ascii="Traditional Arabic" w:hAnsi="Traditional Arabic" w:cs="Traditional Arabic"/>
          <w:sz w:val="32"/>
          <w:szCs w:val="32"/>
        </w:rPr>
        <w:t>...........</w:t>
      </w:r>
      <w:r w:rsidRPr="000A38B3">
        <w:rPr>
          <w:rFonts w:ascii="Traditional Arabic" w:hAnsi="Traditional Arabic" w:cs="Traditional Arabic"/>
          <w:sz w:val="32"/>
          <w:szCs w:val="32"/>
          <w:rtl/>
        </w:rPr>
        <w:t>)</w:t>
      </w:r>
    </w:p>
    <w:p w:rsidR="004259B6" w:rsidRPr="000A38B3" w:rsidRDefault="004259B6" w:rsidP="00EC76CE">
      <w:pPr>
        <w:pStyle w:val="Paragraphedeliste"/>
        <w:bidi/>
        <w:ind w:left="0"/>
        <w:rPr>
          <w:rFonts w:ascii="Traditional Arabic" w:hAnsi="Traditional Arabic" w:cs="Traditional Arabic"/>
          <w:sz w:val="32"/>
          <w:szCs w:val="32"/>
          <w:rtl/>
        </w:rPr>
      </w:pPr>
      <w:r w:rsidRPr="000A38B3">
        <w:rPr>
          <w:rFonts w:ascii="Traditional Arabic" w:hAnsi="Traditional Arabic" w:cs="Traditional Arabic"/>
          <w:b/>
          <w:bCs/>
          <w:sz w:val="32"/>
          <w:szCs w:val="32"/>
          <w:rtl/>
        </w:rPr>
        <w:t>2 - المعيار القانوني :</w:t>
      </w:r>
      <w:r w:rsidRPr="000A38B3">
        <w:rPr>
          <w:rFonts w:ascii="Traditional Arabic" w:hAnsi="Traditional Arabic" w:cs="Traditional Arabic"/>
          <w:sz w:val="32"/>
          <w:szCs w:val="32"/>
          <w:rtl/>
        </w:rPr>
        <w:t xml:space="preserve"> تقسم هذه المؤسسات حسب هذا المعيار إلى مؤسسات عامة خاصة و مختلطة </w:t>
      </w:r>
    </w:p>
    <w:p w:rsidR="004259B6" w:rsidRPr="000A38B3" w:rsidRDefault="004259B6" w:rsidP="004259B6">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b/>
          <w:bCs/>
          <w:sz w:val="32"/>
          <w:szCs w:val="32"/>
          <w:rtl/>
        </w:rPr>
        <w:t>المؤسسات الخاصة :</w:t>
      </w:r>
      <w:r w:rsidRPr="000A38B3">
        <w:rPr>
          <w:rFonts w:ascii="Traditional Arabic" w:hAnsi="Traditional Arabic" w:cs="Traditional Arabic"/>
          <w:sz w:val="32"/>
          <w:szCs w:val="32"/>
          <w:rtl/>
        </w:rPr>
        <w:t xml:space="preserve"> وهي مؤسسات تعود فيها ملكية وسائل الإنتاج للقطاع الخاص بمعنى رأسمال المؤسسة ملك لفرد واحد أو مجموعة من الأفراد وهنا نميز مايلي :</w:t>
      </w:r>
    </w:p>
    <w:p w:rsidR="004259B6" w:rsidRPr="000A38B3" w:rsidRDefault="004259B6" w:rsidP="009B5E6E">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sz w:val="32"/>
          <w:szCs w:val="32"/>
          <w:rtl/>
        </w:rPr>
        <w:t>المؤسسات الفردية : وهي المؤسسات التي يكون فيها رأسمال مملوك لشخص واحد ( شخص طبيعي)</w:t>
      </w:r>
    </w:p>
    <w:p w:rsidR="004259B6" w:rsidRPr="000A38B3" w:rsidRDefault="004259B6" w:rsidP="009B5E6E">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sz w:val="32"/>
          <w:szCs w:val="32"/>
          <w:rtl/>
        </w:rPr>
        <w:t xml:space="preserve">المؤسسات الجماعية : و هي المؤسسات التي يكون رأسمال مملوك لمجموعة من </w:t>
      </w:r>
      <w:r w:rsidR="00523D10" w:rsidRPr="000A38B3">
        <w:rPr>
          <w:rFonts w:ascii="Traditional Arabic" w:hAnsi="Traditional Arabic" w:cs="Traditional Arabic"/>
          <w:sz w:val="32"/>
          <w:szCs w:val="32"/>
          <w:rtl/>
        </w:rPr>
        <w:t>الأشخاص</w:t>
      </w:r>
      <w:r w:rsidRPr="000A38B3">
        <w:rPr>
          <w:rFonts w:ascii="Traditional Arabic" w:hAnsi="Traditional Arabic" w:cs="Traditional Arabic"/>
          <w:sz w:val="32"/>
          <w:szCs w:val="32"/>
          <w:rtl/>
        </w:rPr>
        <w:t xml:space="preserve"> ) ملكية وسائل </w:t>
      </w:r>
      <w:r w:rsidR="00523D10" w:rsidRPr="000A38B3">
        <w:rPr>
          <w:rFonts w:ascii="Traditional Arabic" w:hAnsi="Traditional Arabic" w:cs="Traditional Arabic"/>
          <w:sz w:val="32"/>
          <w:szCs w:val="32"/>
          <w:rtl/>
        </w:rPr>
        <w:t>الإنتاج</w:t>
      </w:r>
      <w:r w:rsidRPr="000A38B3">
        <w:rPr>
          <w:rFonts w:ascii="Traditional Arabic" w:hAnsi="Traditional Arabic" w:cs="Traditional Arabic"/>
          <w:sz w:val="32"/>
          <w:szCs w:val="32"/>
          <w:rtl/>
        </w:rPr>
        <w:t xml:space="preserve"> لمجموعة من </w:t>
      </w:r>
      <w:r w:rsidR="00523D10" w:rsidRPr="000A38B3">
        <w:rPr>
          <w:rFonts w:ascii="Traditional Arabic" w:hAnsi="Traditional Arabic" w:cs="Traditional Arabic"/>
          <w:sz w:val="32"/>
          <w:szCs w:val="32"/>
          <w:rtl/>
        </w:rPr>
        <w:t>الأشخاص</w:t>
      </w:r>
      <w:r w:rsidRPr="000A38B3">
        <w:rPr>
          <w:rFonts w:ascii="Traditional Arabic" w:hAnsi="Traditional Arabic" w:cs="Traditional Arabic"/>
          <w:sz w:val="32"/>
          <w:szCs w:val="32"/>
          <w:rtl/>
        </w:rPr>
        <w:t xml:space="preserve"> و نميز مايلي</w:t>
      </w:r>
      <w:r w:rsidRPr="000A38B3">
        <w:rPr>
          <w:rFonts w:ascii="Traditional Arabic" w:hAnsi="Traditional Arabic" w:cs="Traditional Arabic"/>
          <w:sz w:val="32"/>
          <w:szCs w:val="32"/>
        </w:rPr>
        <w:t xml:space="preserve"> : </w:t>
      </w:r>
    </w:p>
    <w:p w:rsidR="004259B6" w:rsidRPr="000A38B3" w:rsidRDefault="004259B6" w:rsidP="009B5E6E">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sz w:val="32"/>
          <w:szCs w:val="32"/>
          <w:rtl/>
        </w:rPr>
        <w:t xml:space="preserve">شركات </w:t>
      </w:r>
      <w:r w:rsidR="00523D10" w:rsidRPr="000A38B3">
        <w:rPr>
          <w:rFonts w:ascii="Traditional Arabic" w:hAnsi="Traditional Arabic" w:cs="Traditional Arabic"/>
          <w:sz w:val="32"/>
          <w:szCs w:val="32"/>
          <w:rtl/>
        </w:rPr>
        <w:t>الأشخاص</w:t>
      </w:r>
      <w:r w:rsidRPr="000A38B3">
        <w:rPr>
          <w:rFonts w:ascii="Traditional Arabic" w:hAnsi="Traditional Arabic" w:cs="Traditional Arabic"/>
          <w:sz w:val="32"/>
          <w:szCs w:val="32"/>
          <w:rtl/>
        </w:rPr>
        <w:t xml:space="preserve"> : و في هذا النوع من المؤسسات الشركاء لهم صفة التاجر و </w:t>
      </w:r>
      <w:r w:rsidR="00523D10" w:rsidRPr="000A38B3">
        <w:rPr>
          <w:rFonts w:ascii="Traditional Arabic" w:hAnsi="Traditional Arabic" w:cs="Traditional Arabic"/>
          <w:sz w:val="32"/>
          <w:szCs w:val="32"/>
          <w:rtl/>
        </w:rPr>
        <w:t>هؤلاء</w:t>
      </w:r>
      <w:r w:rsidRPr="000A38B3">
        <w:rPr>
          <w:rFonts w:ascii="Traditional Arabic" w:hAnsi="Traditional Arabic" w:cs="Traditional Arabic"/>
          <w:sz w:val="32"/>
          <w:szCs w:val="32"/>
          <w:rtl/>
        </w:rPr>
        <w:t xml:space="preserve"> الشركاء لهم مسؤولية تضامنية في حالة </w:t>
      </w:r>
      <w:r w:rsidR="00523D10" w:rsidRPr="000A38B3">
        <w:rPr>
          <w:rFonts w:ascii="Traditional Arabic" w:hAnsi="Traditional Arabic" w:cs="Traditional Arabic"/>
          <w:sz w:val="32"/>
          <w:szCs w:val="32"/>
          <w:rtl/>
        </w:rPr>
        <w:t>إفلاس</w:t>
      </w:r>
      <w:r w:rsidRPr="000A38B3">
        <w:rPr>
          <w:rFonts w:ascii="Traditional Arabic" w:hAnsi="Traditional Arabic" w:cs="Traditional Arabic"/>
          <w:sz w:val="32"/>
          <w:szCs w:val="32"/>
          <w:rtl/>
        </w:rPr>
        <w:t xml:space="preserve"> المؤسسة ) شركة التضامن</w:t>
      </w:r>
      <w:r w:rsidR="00523D10" w:rsidRPr="000A38B3">
        <w:rPr>
          <w:rFonts w:ascii="Traditional Arabic" w:hAnsi="Traditional Arabic" w:cs="Traditional Arabic"/>
          <w:sz w:val="32"/>
          <w:szCs w:val="32"/>
          <w:rtl/>
        </w:rPr>
        <w:t>.</w:t>
      </w:r>
    </w:p>
    <w:p w:rsidR="00EC76CE" w:rsidRPr="000A38B3" w:rsidRDefault="004259B6" w:rsidP="009B5E6E">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sz w:val="32"/>
          <w:szCs w:val="32"/>
          <w:rtl/>
        </w:rPr>
        <w:t xml:space="preserve">شركات </w:t>
      </w:r>
      <w:r w:rsidR="00523D10" w:rsidRPr="000A38B3">
        <w:rPr>
          <w:rFonts w:ascii="Traditional Arabic" w:hAnsi="Traditional Arabic" w:cs="Traditional Arabic"/>
          <w:sz w:val="32"/>
          <w:szCs w:val="32"/>
          <w:rtl/>
        </w:rPr>
        <w:t>الأموال</w:t>
      </w:r>
      <w:r w:rsidRPr="000A38B3">
        <w:rPr>
          <w:rFonts w:ascii="Traditional Arabic" w:hAnsi="Traditional Arabic" w:cs="Traditional Arabic"/>
          <w:sz w:val="32"/>
          <w:szCs w:val="32"/>
          <w:rtl/>
        </w:rPr>
        <w:t xml:space="preserve"> : و في هذا النوع من المؤسسات الشركاء ليس لهم المسؤولية الكاملة في حالة </w:t>
      </w:r>
      <w:r w:rsidR="00523D10" w:rsidRPr="000A38B3">
        <w:rPr>
          <w:rFonts w:ascii="Traditional Arabic" w:hAnsi="Traditional Arabic" w:cs="Traditional Arabic"/>
          <w:sz w:val="32"/>
          <w:szCs w:val="32"/>
          <w:rtl/>
        </w:rPr>
        <w:t>إفلاس</w:t>
      </w:r>
      <w:r w:rsidRPr="000A38B3">
        <w:rPr>
          <w:rFonts w:ascii="Traditional Arabic" w:hAnsi="Traditional Arabic" w:cs="Traditional Arabic"/>
          <w:sz w:val="32"/>
          <w:szCs w:val="32"/>
          <w:rtl/>
        </w:rPr>
        <w:t xml:space="preserve"> الشركة </w:t>
      </w:r>
      <w:r w:rsidR="00523D10" w:rsidRPr="000A38B3">
        <w:rPr>
          <w:rFonts w:ascii="Traditional Arabic" w:hAnsi="Traditional Arabic" w:cs="Traditional Arabic"/>
          <w:sz w:val="32"/>
          <w:szCs w:val="32"/>
          <w:rtl/>
        </w:rPr>
        <w:t>إلا</w:t>
      </w:r>
      <w:r w:rsidRPr="000A38B3">
        <w:rPr>
          <w:rFonts w:ascii="Traditional Arabic" w:hAnsi="Traditional Arabic" w:cs="Traditional Arabic"/>
          <w:sz w:val="32"/>
          <w:szCs w:val="32"/>
          <w:rtl/>
        </w:rPr>
        <w:t xml:space="preserve"> في الحصص التي ساهمو فيها في رأسمال ش ذ م م</w:t>
      </w:r>
    </w:p>
    <w:p w:rsidR="0028466E" w:rsidRPr="000A38B3" w:rsidRDefault="004259B6" w:rsidP="009B5E6E">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b/>
          <w:bCs/>
          <w:sz w:val="32"/>
          <w:szCs w:val="32"/>
          <w:rtl/>
        </w:rPr>
        <w:t>المؤسسات العامة :</w:t>
      </w:r>
      <w:r w:rsidRPr="000A38B3">
        <w:rPr>
          <w:rFonts w:ascii="Traditional Arabic" w:hAnsi="Traditional Arabic" w:cs="Traditional Arabic"/>
          <w:sz w:val="32"/>
          <w:szCs w:val="32"/>
          <w:rtl/>
        </w:rPr>
        <w:t xml:space="preserve"> و هي مؤسسات تعود فيها ملكية وسائل </w:t>
      </w:r>
      <w:r w:rsidR="00523D10" w:rsidRPr="000A38B3">
        <w:rPr>
          <w:rFonts w:ascii="Traditional Arabic" w:hAnsi="Traditional Arabic" w:cs="Traditional Arabic"/>
          <w:sz w:val="32"/>
          <w:szCs w:val="32"/>
          <w:rtl/>
        </w:rPr>
        <w:t>الإنتاج</w:t>
      </w:r>
      <w:r w:rsidRPr="000A38B3">
        <w:rPr>
          <w:rFonts w:ascii="Traditional Arabic" w:hAnsi="Traditional Arabic" w:cs="Traditional Arabic"/>
          <w:sz w:val="32"/>
          <w:szCs w:val="32"/>
          <w:rtl/>
        </w:rPr>
        <w:t xml:space="preserve"> للقطاع العام</w:t>
      </w:r>
    </w:p>
    <w:p w:rsidR="004259B6" w:rsidRPr="000A38B3" w:rsidRDefault="004259B6" w:rsidP="009B5E6E">
      <w:pPr>
        <w:pStyle w:val="Paragraphedeliste"/>
        <w:numPr>
          <w:ilvl w:val="0"/>
          <w:numId w:val="6"/>
        </w:numPr>
        <w:bidi/>
        <w:rPr>
          <w:rFonts w:ascii="Traditional Arabic" w:hAnsi="Traditional Arabic" w:cs="Traditional Arabic"/>
          <w:sz w:val="32"/>
          <w:szCs w:val="32"/>
          <w:rtl/>
        </w:rPr>
      </w:pPr>
      <w:r w:rsidRPr="000A38B3">
        <w:rPr>
          <w:rFonts w:ascii="Traditional Arabic" w:hAnsi="Traditional Arabic" w:cs="Traditional Arabic"/>
          <w:b/>
          <w:bCs/>
          <w:sz w:val="32"/>
          <w:szCs w:val="32"/>
          <w:rtl/>
        </w:rPr>
        <w:t>المؤسسات المختلطة :</w:t>
      </w:r>
      <w:r w:rsidRPr="000A38B3">
        <w:rPr>
          <w:rFonts w:ascii="Traditional Arabic" w:hAnsi="Traditional Arabic" w:cs="Traditional Arabic"/>
          <w:sz w:val="32"/>
          <w:szCs w:val="32"/>
          <w:rtl/>
        </w:rPr>
        <w:t xml:space="preserve"> و هي مؤسسات تكون وسائل </w:t>
      </w:r>
      <w:r w:rsidR="00523D10" w:rsidRPr="000A38B3">
        <w:rPr>
          <w:rFonts w:ascii="Traditional Arabic" w:hAnsi="Traditional Arabic" w:cs="Traditional Arabic"/>
          <w:sz w:val="32"/>
          <w:szCs w:val="32"/>
          <w:rtl/>
        </w:rPr>
        <w:t>الإنتاج</w:t>
      </w:r>
      <w:r w:rsidRPr="000A38B3">
        <w:rPr>
          <w:rFonts w:ascii="Traditional Arabic" w:hAnsi="Traditional Arabic" w:cs="Traditional Arabic"/>
          <w:sz w:val="32"/>
          <w:szCs w:val="32"/>
          <w:rtl/>
        </w:rPr>
        <w:t xml:space="preserve"> مملوكة بين القطاع العام و الخاص</w:t>
      </w:r>
      <w:r w:rsidRPr="000A38B3">
        <w:rPr>
          <w:rFonts w:ascii="Traditional Arabic" w:hAnsi="Traditional Arabic" w:cs="Traditional Arabic"/>
          <w:sz w:val="32"/>
          <w:szCs w:val="32"/>
        </w:rPr>
        <w:t>.</w:t>
      </w:r>
    </w:p>
    <w:p w:rsidR="00523D10" w:rsidRPr="000A38B3" w:rsidRDefault="00523D10" w:rsidP="00666C11">
      <w:pPr>
        <w:pStyle w:val="Paragraphedeliste"/>
        <w:numPr>
          <w:ilvl w:val="0"/>
          <w:numId w:val="10"/>
        </w:numPr>
        <w:bidi/>
        <w:rPr>
          <w:rFonts w:ascii="Traditional Arabic" w:hAnsi="Traditional Arabic" w:cs="Traditional Arabic"/>
          <w:sz w:val="32"/>
          <w:szCs w:val="32"/>
          <w:lang w:bidi="ar-DZ"/>
        </w:rPr>
      </w:pPr>
      <w:r w:rsidRPr="000A38B3">
        <w:rPr>
          <w:rFonts w:ascii="Traditional Arabic" w:hAnsi="Traditional Arabic" w:cs="Traditional Arabic"/>
          <w:b/>
          <w:bCs/>
          <w:sz w:val="32"/>
          <w:szCs w:val="32"/>
          <w:rtl/>
        </w:rPr>
        <w:t>معيار الحجم :</w:t>
      </w:r>
      <w:r w:rsidRPr="000A38B3">
        <w:rPr>
          <w:rFonts w:ascii="Traditional Arabic" w:hAnsi="Traditional Arabic" w:cs="Traditional Arabic"/>
          <w:sz w:val="32"/>
          <w:szCs w:val="32"/>
          <w:rtl/>
        </w:rPr>
        <w:t xml:space="preserve"> تصنف حسب هذا المعيار المؤسسات إلى مؤسسات صغيرة – متوسطة و أخرى كبيرة إن معيار حجم النشاط قد يتخذ أشكالا عديدة منها : رقم الأعمال – عدد العمال - حجم الإنتاج</w:t>
      </w:r>
      <w:r w:rsidR="008475BF" w:rsidRPr="000A38B3">
        <w:rPr>
          <w:rFonts w:ascii="Traditional Arabic" w:hAnsi="Traditional Arabic" w:cs="Traditional Arabic"/>
          <w:sz w:val="32"/>
          <w:szCs w:val="32"/>
        </w:rPr>
        <w:t>.</w:t>
      </w:r>
    </w:p>
    <w:p w:rsidR="002751C8" w:rsidRPr="000A38B3" w:rsidRDefault="002751C8" w:rsidP="002751C8">
      <w:pPr>
        <w:bidi/>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lang w:bidi="ar-DZ"/>
        </w:rPr>
        <w:t>محيط المؤسسة</w:t>
      </w:r>
    </w:p>
    <w:p w:rsidR="002751C8" w:rsidRPr="000A38B3" w:rsidRDefault="002751C8" w:rsidP="002751C8">
      <w:p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تعريف محيط المؤسسة:</w:t>
      </w:r>
      <w:r w:rsidRPr="000A38B3">
        <w:rPr>
          <w:rFonts w:ascii="Traditional Arabic" w:hAnsi="Traditional Arabic" w:cs="Traditional Arabic"/>
          <w:sz w:val="32"/>
          <w:szCs w:val="32"/>
          <w:rtl/>
          <w:lang w:bidi="ar-DZ"/>
        </w:rPr>
        <w:t xml:space="preserve">المحيط هو البعد المكاني والزماني وهو كل العوامل والمتغيرات التي </w:t>
      </w:r>
      <w:r w:rsidR="004E2164" w:rsidRPr="000A38B3">
        <w:rPr>
          <w:rFonts w:ascii="Traditional Arabic" w:hAnsi="Traditional Arabic" w:cs="Traditional Arabic"/>
          <w:sz w:val="32"/>
          <w:szCs w:val="32"/>
          <w:rtl/>
          <w:lang w:bidi="ar-DZ"/>
        </w:rPr>
        <w:t>لا يمكن</w:t>
      </w:r>
      <w:r w:rsidRPr="000A38B3">
        <w:rPr>
          <w:rFonts w:ascii="Traditional Arabic" w:hAnsi="Traditional Arabic" w:cs="Traditional Arabic"/>
          <w:sz w:val="32"/>
          <w:szCs w:val="32"/>
          <w:rtl/>
          <w:lang w:bidi="ar-DZ"/>
        </w:rPr>
        <w:t xml:space="preserve"> للمؤسسة أن تتحكم فيها والتي </w:t>
      </w:r>
      <w:r w:rsidR="004E2164" w:rsidRPr="000A38B3">
        <w:rPr>
          <w:rFonts w:ascii="Traditional Arabic" w:hAnsi="Traditional Arabic" w:cs="Traditional Arabic"/>
          <w:sz w:val="32"/>
          <w:szCs w:val="32"/>
          <w:rtl/>
          <w:lang w:bidi="ar-DZ"/>
        </w:rPr>
        <w:t>تؤثر على عمل المؤسسة وكيفية تحقيق أهدافها.</w:t>
      </w:r>
    </w:p>
    <w:p w:rsidR="004E2164" w:rsidRPr="000A38B3" w:rsidRDefault="004E2164" w:rsidP="004E2164">
      <w:pPr>
        <w:bidi/>
        <w:rPr>
          <w:rFonts w:ascii="Traditional Arabic" w:hAnsi="Traditional Arabic" w:cs="Traditional Arabic"/>
          <w:sz w:val="32"/>
          <w:szCs w:val="32"/>
          <w:rtl/>
          <w:lang w:bidi="ar-DZ"/>
        </w:rPr>
      </w:pPr>
      <w:r w:rsidRPr="000A38B3">
        <w:rPr>
          <w:rFonts w:ascii="Traditional Arabic" w:hAnsi="Traditional Arabic" w:cs="Traditional Arabic"/>
          <w:b/>
          <w:bCs/>
          <w:sz w:val="32"/>
          <w:szCs w:val="32"/>
          <w:rtl/>
          <w:lang w:bidi="ar-DZ"/>
        </w:rPr>
        <w:t xml:space="preserve">عناصر محيط المؤسسة: </w:t>
      </w:r>
      <w:r w:rsidRPr="000A38B3">
        <w:rPr>
          <w:rFonts w:ascii="Traditional Arabic" w:hAnsi="Traditional Arabic" w:cs="Traditional Arabic"/>
          <w:sz w:val="32"/>
          <w:szCs w:val="32"/>
          <w:rtl/>
          <w:lang w:bidi="ar-DZ"/>
        </w:rPr>
        <w:t>يتكون محيط المؤسسة من مجموعة عديدة ومتنوعة من المتغيرات التي تقع بأكملها خارج حدودها، لكنها تؤثر عليها تأثيرا ملحوظا سواء على قراراتها، استراتيجياتها، مخرجاتها، وتتمثل عناصر محيط المؤسسة في العناصر التالية:</w:t>
      </w:r>
    </w:p>
    <w:tbl>
      <w:tblPr>
        <w:tblStyle w:val="Grilledutableau"/>
        <w:bidiVisual/>
        <w:tblW w:w="0" w:type="auto"/>
        <w:tblLook w:val="04A0"/>
      </w:tblPr>
      <w:tblGrid>
        <w:gridCol w:w="4606"/>
        <w:gridCol w:w="4606"/>
      </w:tblGrid>
      <w:tr w:rsidR="004E2164" w:rsidRPr="000A38B3" w:rsidTr="004E2164">
        <w:tc>
          <w:tcPr>
            <w:tcW w:w="4606" w:type="dxa"/>
          </w:tcPr>
          <w:p w:rsidR="004E2164" w:rsidRPr="000A38B3" w:rsidRDefault="004E2164" w:rsidP="004E2164">
            <w:pPr>
              <w:bidi/>
              <w:jc w:val="center"/>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lang w:bidi="ar-DZ"/>
              </w:rPr>
              <w:t>المحيط المباشر</w:t>
            </w:r>
          </w:p>
        </w:tc>
        <w:tc>
          <w:tcPr>
            <w:tcW w:w="4606" w:type="dxa"/>
          </w:tcPr>
          <w:p w:rsidR="004E2164" w:rsidRPr="000A38B3" w:rsidRDefault="004E2164" w:rsidP="004E2164">
            <w:pPr>
              <w:bidi/>
              <w:jc w:val="center"/>
              <w:rPr>
                <w:rFonts w:ascii="Traditional Arabic" w:hAnsi="Traditional Arabic" w:cs="Traditional Arabic"/>
                <w:b/>
                <w:bCs/>
                <w:sz w:val="32"/>
                <w:szCs w:val="32"/>
                <w:rtl/>
                <w:lang w:bidi="ar-DZ"/>
              </w:rPr>
            </w:pPr>
            <w:r w:rsidRPr="000A38B3">
              <w:rPr>
                <w:rFonts w:ascii="Traditional Arabic" w:hAnsi="Traditional Arabic" w:cs="Traditional Arabic"/>
                <w:b/>
                <w:bCs/>
                <w:sz w:val="32"/>
                <w:szCs w:val="32"/>
                <w:rtl/>
                <w:lang w:bidi="ar-DZ"/>
              </w:rPr>
              <w:t>المحيط غير المباشر</w:t>
            </w:r>
          </w:p>
        </w:tc>
      </w:tr>
      <w:tr w:rsidR="004E2164" w:rsidRPr="000A38B3" w:rsidTr="004E2164">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الزبائن</w:t>
            </w:r>
          </w:p>
        </w:tc>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متغيرات</w:t>
            </w:r>
            <w:r w:rsidR="00FC68DF" w:rsidRPr="000A38B3">
              <w:rPr>
                <w:rFonts w:ascii="Traditional Arabic" w:hAnsi="Traditional Arabic" w:cs="Traditional Arabic"/>
                <w:sz w:val="32"/>
                <w:szCs w:val="32"/>
                <w:rtl/>
                <w:lang w:bidi="ar-DZ"/>
              </w:rPr>
              <w:t>اقتصادية</w:t>
            </w:r>
          </w:p>
        </w:tc>
      </w:tr>
      <w:tr w:rsidR="004E2164" w:rsidRPr="000A38B3" w:rsidTr="004E2164">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الموردون</w:t>
            </w:r>
          </w:p>
        </w:tc>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متغيرات اجتماعية</w:t>
            </w:r>
          </w:p>
        </w:tc>
      </w:tr>
      <w:tr w:rsidR="004E2164" w:rsidRPr="000A38B3" w:rsidTr="004E2164">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المنافسون</w:t>
            </w:r>
          </w:p>
        </w:tc>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متغيرات ثقافية</w:t>
            </w:r>
          </w:p>
        </w:tc>
      </w:tr>
      <w:tr w:rsidR="004E2164" w:rsidRPr="000A38B3" w:rsidTr="004E2164">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اصحاب المصالح</w:t>
            </w:r>
          </w:p>
        </w:tc>
        <w:tc>
          <w:tcPr>
            <w:tcW w:w="4606" w:type="dxa"/>
          </w:tcPr>
          <w:p w:rsidR="004E2164" w:rsidRPr="000A38B3" w:rsidRDefault="00090443" w:rsidP="004E2164">
            <w:pPr>
              <w:bidi/>
              <w:rPr>
                <w:rFonts w:ascii="Traditional Arabic" w:hAnsi="Traditional Arabic" w:cs="Traditional Arabic"/>
                <w:sz w:val="32"/>
                <w:szCs w:val="32"/>
                <w:rtl/>
                <w:lang w:bidi="ar-DZ"/>
              </w:rPr>
            </w:pPr>
            <w:r w:rsidRPr="000A38B3">
              <w:rPr>
                <w:rFonts w:ascii="Traditional Arabic" w:hAnsi="Traditional Arabic" w:cs="Traditional Arabic"/>
                <w:sz w:val="32"/>
                <w:szCs w:val="32"/>
                <w:rtl/>
                <w:lang w:bidi="ar-DZ"/>
              </w:rPr>
              <w:t>وغيرها</w:t>
            </w:r>
          </w:p>
        </w:tc>
      </w:tr>
    </w:tbl>
    <w:p w:rsidR="004E2164" w:rsidRPr="000A38B3" w:rsidRDefault="004E2164" w:rsidP="004E2164">
      <w:pPr>
        <w:bidi/>
        <w:rPr>
          <w:rFonts w:ascii="Traditional Arabic" w:hAnsi="Traditional Arabic" w:cs="Traditional Arabic"/>
          <w:sz w:val="32"/>
          <w:szCs w:val="32"/>
          <w:rtl/>
          <w:lang w:bidi="ar-DZ"/>
        </w:rPr>
      </w:pPr>
    </w:p>
    <w:p w:rsidR="0028466E" w:rsidRPr="000A38B3" w:rsidRDefault="0028466E" w:rsidP="0028466E">
      <w:pPr>
        <w:pStyle w:val="Paragraphedeliste"/>
        <w:bidi/>
        <w:ind w:left="1069"/>
        <w:rPr>
          <w:rFonts w:ascii="Traditional Arabic" w:hAnsi="Traditional Arabic" w:cs="Traditional Arabic"/>
          <w:sz w:val="32"/>
          <w:szCs w:val="32"/>
          <w:rtl/>
          <w:lang w:bidi="ar-DZ"/>
        </w:rPr>
      </w:pPr>
    </w:p>
    <w:p w:rsidR="0028466E" w:rsidRPr="000A38B3" w:rsidRDefault="0028466E" w:rsidP="0028466E">
      <w:pPr>
        <w:pStyle w:val="Paragraphedeliste"/>
        <w:bidi/>
        <w:ind w:left="1069"/>
        <w:rPr>
          <w:rFonts w:ascii="Traditional Arabic" w:hAnsi="Traditional Arabic" w:cs="Traditional Arabic"/>
          <w:b/>
          <w:bCs/>
          <w:sz w:val="32"/>
          <w:szCs w:val="32"/>
          <w:rtl/>
          <w:lang w:bidi="ar-DZ"/>
        </w:rPr>
      </w:pPr>
    </w:p>
    <w:p w:rsidR="0028466E" w:rsidRPr="000A38B3" w:rsidRDefault="0028466E" w:rsidP="0028466E">
      <w:pPr>
        <w:pStyle w:val="Paragraphedeliste"/>
        <w:bidi/>
        <w:ind w:left="1069"/>
        <w:jc w:val="center"/>
        <w:rPr>
          <w:rFonts w:ascii="Traditional Arabic" w:hAnsi="Traditional Arabic" w:cs="Traditional Arabic"/>
          <w:b/>
          <w:bCs/>
          <w:sz w:val="32"/>
          <w:szCs w:val="32"/>
          <w:rtl/>
          <w:lang w:bidi="ar-DZ"/>
        </w:rPr>
      </w:pPr>
    </w:p>
    <w:p w:rsidR="0028466E" w:rsidRPr="000A38B3" w:rsidRDefault="0028466E" w:rsidP="0028466E">
      <w:pPr>
        <w:pStyle w:val="Paragraphedeliste"/>
        <w:bidi/>
        <w:ind w:left="1069"/>
        <w:rPr>
          <w:rFonts w:ascii="Traditional Arabic" w:hAnsi="Traditional Arabic" w:cs="Traditional Arabic"/>
          <w:b/>
          <w:bCs/>
          <w:sz w:val="32"/>
          <w:szCs w:val="32"/>
          <w:rtl/>
          <w:lang w:bidi="ar-DZ"/>
        </w:rPr>
      </w:pPr>
    </w:p>
    <w:p w:rsidR="002D14D1" w:rsidRPr="0057358F" w:rsidRDefault="0080340C" w:rsidP="0057358F">
      <w:pPr>
        <w:pStyle w:val="Paragraphedeliste"/>
        <w:bidi/>
        <w:ind w:left="1440"/>
        <w:jc w:val="center"/>
        <w:rPr>
          <w:rFonts w:ascii="Traditional Arabic" w:hAnsi="Traditional Arabic" w:cs="Traditional Arabic"/>
          <w:b/>
          <w:bCs/>
          <w:sz w:val="36"/>
          <w:szCs w:val="36"/>
          <w:rtl/>
          <w:lang w:bidi="ar-DZ"/>
        </w:rPr>
      </w:pPr>
      <w:r w:rsidRPr="0057358F">
        <w:rPr>
          <w:rFonts w:ascii="Traditional Arabic" w:hAnsi="Traditional Arabic" w:cs="Traditional Arabic"/>
          <w:b/>
          <w:bCs/>
          <w:sz w:val="36"/>
          <w:szCs w:val="36"/>
          <w:rtl/>
          <w:lang w:bidi="ar-DZ"/>
        </w:rPr>
        <w:t xml:space="preserve">المحاضرة </w:t>
      </w:r>
      <w:r w:rsidR="005B3020" w:rsidRPr="0057358F">
        <w:rPr>
          <w:rFonts w:ascii="Traditional Arabic" w:hAnsi="Traditional Arabic" w:cs="Traditional Arabic"/>
          <w:b/>
          <w:bCs/>
          <w:sz w:val="36"/>
          <w:szCs w:val="36"/>
          <w:rtl/>
          <w:lang w:bidi="ar-DZ"/>
        </w:rPr>
        <w:t>الثالثة</w:t>
      </w:r>
      <w:r w:rsidRPr="0057358F">
        <w:rPr>
          <w:rFonts w:ascii="Traditional Arabic" w:hAnsi="Traditional Arabic" w:cs="Traditional Arabic"/>
          <w:b/>
          <w:bCs/>
          <w:sz w:val="36"/>
          <w:szCs w:val="36"/>
          <w:rtl/>
          <w:lang w:bidi="ar-DZ"/>
        </w:rPr>
        <w:t>: سيرورة إنشاء مؤسسة</w:t>
      </w:r>
    </w:p>
    <w:p w:rsidR="002D14D1" w:rsidRPr="0012090D" w:rsidRDefault="002D14D1" w:rsidP="002D14D1">
      <w:pPr>
        <w:pStyle w:val="Paragraphedeliste"/>
        <w:bidi/>
        <w:rPr>
          <w:rFonts w:ascii="Traditional Arabic" w:hAnsi="Traditional Arabic" w:cs="Traditional Arabic"/>
          <w:sz w:val="32"/>
          <w:szCs w:val="32"/>
          <w:rtl/>
          <w:lang w:bidi="ar-DZ"/>
        </w:rPr>
      </w:pPr>
    </w:p>
    <w:p w:rsidR="00704F1E" w:rsidRPr="0057358F" w:rsidRDefault="00704F1E" w:rsidP="00704F1E">
      <w:pPr>
        <w:autoSpaceDE w:val="0"/>
        <w:autoSpaceDN w:val="0"/>
        <w:bidi/>
        <w:adjustRightInd w:val="0"/>
        <w:spacing w:after="0" w:line="240" w:lineRule="auto"/>
        <w:rPr>
          <w:rFonts w:ascii="Traditional Arabic" w:hAnsi="Traditional Arabic" w:cs="Traditional Arabic"/>
          <w:sz w:val="36"/>
          <w:szCs w:val="36"/>
          <w:rtl/>
        </w:rPr>
      </w:pPr>
      <w:r w:rsidRPr="0057358F">
        <w:rPr>
          <w:rFonts w:ascii="Traditional Arabic" w:hAnsi="Traditional Arabic" w:cs="Traditional Arabic"/>
          <w:b/>
          <w:bCs/>
          <w:color w:val="FF0000"/>
          <w:sz w:val="36"/>
          <w:szCs w:val="36"/>
          <w:rtl/>
          <w:lang w:bidi="ar-DZ"/>
        </w:rPr>
        <w:t>البحث عن الفكرة</w:t>
      </w:r>
      <w:r w:rsidRPr="0057358F">
        <w:rPr>
          <w:rFonts w:ascii="Traditional Arabic" w:hAnsi="Traditional Arabic" w:cs="Traditional Arabic"/>
          <w:b/>
          <w:bCs/>
          <w:sz w:val="36"/>
          <w:szCs w:val="36"/>
          <w:rtl/>
          <w:lang w:bidi="ar-DZ"/>
        </w:rPr>
        <w:t xml:space="preserve"> : </w:t>
      </w:r>
      <w:r w:rsidRPr="0057358F">
        <w:rPr>
          <w:rFonts w:ascii="Traditional Arabic" w:hAnsi="Traditional Arabic" w:cs="Traditional Arabic"/>
          <w:sz w:val="36"/>
          <w:szCs w:val="36"/>
          <w:rtl/>
        </w:rPr>
        <w:t xml:space="preserve">تعبر  الفكرة  عن الأمل الذي يتعلق به صاحب المشروع بغية الوصول من خلاله الى البعيد فقد تأخذ شكل الحدس او رغبة تتطور عبر الزمن وعادة ما يتم البحث لمدة طويلة من أجل اكتشافها،لأن الفكرة  هي المرحلة الأولى في عملية المقاولاتية حيث تلخص إرادة  الشخص في إنشاء مؤسسته الخاصة </w:t>
      </w:r>
    </w:p>
    <w:p w:rsidR="00704F1E" w:rsidRPr="0057358F" w:rsidRDefault="00704F1E" w:rsidP="00704F1E">
      <w:pPr>
        <w:autoSpaceDE w:val="0"/>
        <w:autoSpaceDN w:val="0"/>
        <w:bidi/>
        <w:adjustRightInd w:val="0"/>
        <w:spacing w:after="0" w:line="240" w:lineRule="auto"/>
        <w:rPr>
          <w:rFonts w:ascii="Traditional Arabic" w:hAnsi="Traditional Arabic" w:cs="Traditional Arabic"/>
          <w:sz w:val="36"/>
          <w:szCs w:val="36"/>
          <w:rtl/>
        </w:rPr>
      </w:pPr>
      <w:r w:rsidRPr="0057358F">
        <w:rPr>
          <w:rFonts w:ascii="Traditional Arabic" w:hAnsi="Traditional Arabic" w:cs="Traditional Arabic"/>
          <w:sz w:val="36"/>
          <w:szCs w:val="36"/>
          <w:rtl/>
        </w:rPr>
        <w:t>و لصناعة الفكرة الجيدة من ضمن الأفكار المتاحة يتطلب الإعداد والتجهيز لتحويل الفكرة لمشروع صغير</w:t>
      </w:r>
    </w:p>
    <w:p w:rsidR="00704F1E" w:rsidRPr="0057358F" w:rsidRDefault="00704F1E" w:rsidP="00704F1E">
      <w:pPr>
        <w:autoSpaceDE w:val="0"/>
        <w:autoSpaceDN w:val="0"/>
        <w:bidi/>
        <w:adjustRightInd w:val="0"/>
        <w:spacing w:after="0" w:line="240" w:lineRule="auto"/>
        <w:rPr>
          <w:rFonts w:ascii="Traditional Arabic" w:hAnsi="Traditional Arabic" w:cs="Traditional Arabic"/>
          <w:b/>
          <w:bCs/>
          <w:sz w:val="36"/>
          <w:szCs w:val="36"/>
          <w:rtl/>
          <w:lang w:bidi="ar-DZ"/>
        </w:rPr>
      </w:pPr>
      <w:r w:rsidRPr="0057358F">
        <w:rPr>
          <w:rFonts w:ascii="Traditional Arabic" w:hAnsi="Traditional Arabic" w:cs="Traditional Arabic"/>
          <w:b/>
          <w:bCs/>
          <w:color w:val="FF0000"/>
          <w:sz w:val="36"/>
          <w:szCs w:val="36"/>
          <w:rtl/>
          <w:lang w:bidi="ar-DZ"/>
        </w:rPr>
        <w:t>المراحل الأساسية للبحث عن الفكرة</w:t>
      </w:r>
      <w:r w:rsidRPr="0057358F">
        <w:rPr>
          <w:rFonts w:ascii="Traditional Arabic" w:hAnsi="Traditional Arabic" w:cs="Traditional Arabic"/>
          <w:b/>
          <w:bCs/>
          <w:sz w:val="36"/>
          <w:szCs w:val="36"/>
          <w:rtl/>
          <w:lang w:bidi="ar-DZ"/>
        </w:rPr>
        <w:t xml:space="preserve"> :</w:t>
      </w:r>
    </w:p>
    <w:p w:rsidR="00704F1E" w:rsidRPr="0057358F" w:rsidRDefault="00704F1E" w:rsidP="00704F1E">
      <w:pPr>
        <w:autoSpaceDE w:val="0"/>
        <w:autoSpaceDN w:val="0"/>
        <w:bidi/>
        <w:adjustRightInd w:val="0"/>
        <w:spacing w:after="0" w:line="240" w:lineRule="auto"/>
        <w:rPr>
          <w:rFonts w:ascii="Traditional Arabic" w:hAnsi="Traditional Arabic" w:cs="Traditional Arabic"/>
          <w:sz w:val="36"/>
          <w:szCs w:val="36"/>
          <w:rtl/>
          <w:lang w:bidi="ar-DZ"/>
        </w:rPr>
      </w:pPr>
      <w:r w:rsidRPr="0057358F">
        <w:rPr>
          <w:rFonts w:ascii="Traditional Arabic" w:hAnsi="Traditional Arabic" w:cs="Traditional Arabic"/>
          <w:sz w:val="36"/>
          <w:szCs w:val="36"/>
          <w:rtl/>
          <w:lang w:bidi="ar-DZ"/>
        </w:rPr>
        <w:t>عموما هناك ثلاث خطوات أساسية لبحث عن الفكرة و التي تتمثل في :</w:t>
      </w:r>
    </w:p>
    <w:p w:rsidR="00704F1E" w:rsidRPr="0057358F" w:rsidRDefault="00704F1E" w:rsidP="00704F1E">
      <w:pPr>
        <w:autoSpaceDE w:val="0"/>
        <w:autoSpaceDN w:val="0"/>
        <w:bidi/>
        <w:adjustRightInd w:val="0"/>
        <w:spacing w:after="0" w:line="240" w:lineRule="auto"/>
        <w:rPr>
          <w:rFonts w:ascii="Traditional Arabic" w:hAnsi="Traditional Arabic" w:cs="Traditional Arabic"/>
          <w:sz w:val="36"/>
          <w:szCs w:val="36"/>
          <w:rtl/>
          <w:lang w:bidi="ar-DZ"/>
        </w:rPr>
      </w:pPr>
      <w:r w:rsidRPr="0057358F">
        <w:rPr>
          <w:rFonts w:ascii="Traditional Arabic" w:hAnsi="Traditional Arabic" w:cs="Traditional Arabic"/>
          <w:b/>
          <w:bCs/>
          <w:color w:val="7030A0"/>
          <w:sz w:val="36"/>
          <w:szCs w:val="36"/>
          <w:rtl/>
          <w:lang w:bidi="ar-DZ"/>
        </w:rPr>
        <w:t>ملاحظة الحياة اليومية</w:t>
      </w:r>
      <w:r w:rsidRPr="0057358F">
        <w:rPr>
          <w:rFonts w:ascii="Traditional Arabic" w:hAnsi="Traditional Arabic" w:cs="Traditional Arabic"/>
          <w:sz w:val="36"/>
          <w:szCs w:val="36"/>
          <w:rtl/>
          <w:lang w:bidi="ar-DZ"/>
        </w:rPr>
        <w:t xml:space="preserve"> : في هذه الخطوة يستعمل </w:t>
      </w:r>
      <w:r w:rsidRPr="0057358F">
        <w:rPr>
          <w:rFonts w:ascii="Traditional Arabic" w:hAnsi="Traditional Arabic" w:cs="Traditional Arabic"/>
          <w:sz w:val="36"/>
          <w:szCs w:val="36"/>
          <w:rtl/>
        </w:rPr>
        <w:t>صاحب المشروع</w:t>
      </w:r>
      <w:r w:rsidRPr="0057358F">
        <w:rPr>
          <w:rFonts w:ascii="Traditional Arabic" w:hAnsi="Traditional Arabic" w:cs="Traditional Arabic"/>
          <w:sz w:val="36"/>
          <w:szCs w:val="36"/>
          <w:rtl/>
          <w:lang w:bidi="ar-DZ"/>
        </w:rPr>
        <w:t xml:space="preserve"> كل المعلومات المتواجدة  ،ولا يتغاضى عن اي منها  كما لا يقتصر بحثه على الإحصائيات فقط لأنها لا تعكس الا جزء قليل من الحقيقة ، لذا يجب الاهتمام بالظروف المالية للحياة و كل  تصرفات الإفراد اليومية خلال محاولة الاستعلام عن كل الأشياء التي تحيط بهم </w:t>
      </w:r>
    </w:p>
    <w:p w:rsidR="00704F1E" w:rsidRPr="0057358F" w:rsidRDefault="00704F1E" w:rsidP="00704F1E">
      <w:pPr>
        <w:autoSpaceDE w:val="0"/>
        <w:autoSpaceDN w:val="0"/>
        <w:bidi/>
        <w:adjustRightInd w:val="0"/>
        <w:spacing w:after="0" w:line="240" w:lineRule="auto"/>
        <w:rPr>
          <w:rFonts w:ascii="Traditional Arabic" w:hAnsi="Traditional Arabic" w:cs="Traditional Arabic"/>
          <w:sz w:val="36"/>
          <w:szCs w:val="36"/>
          <w:rtl/>
          <w:lang w:bidi="ar-DZ"/>
        </w:rPr>
      </w:pPr>
      <w:r w:rsidRPr="0057358F">
        <w:rPr>
          <w:rFonts w:ascii="Traditional Arabic" w:hAnsi="Traditional Arabic" w:cs="Traditional Arabic"/>
          <w:b/>
          <w:bCs/>
          <w:color w:val="7030A0"/>
          <w:sz w:val="36"/>
          <w:szCs w:val="36"/>
          <w:rtl/>
          <w:lang w:bidi="ar-DZ"/>
        </w:rPr>
        <w:t xml:space="preserve"> نقد المنافسة</w:t>
      </w:r>
      <w:r w:rsidRPr="0057358F">
        <w:rPr>
          <w:rFonts w:ascii="Traditional Arabic" w:hAnsi="Traditional Arabic" w:cs="Traditional Arabic"/>
          <w:sz w:val="36"/>
          <w:szCs w:val="36"/>
          <w:rtl/>
          <w:lang w:bidi="ar-DZ"/>
        </w:rPr>
        <w:t xml:space="preserve">  إن طرح نشاط منافس لما هو متواجد في السوق يستوجب ان تكون هناك فكرة واضحة عن نقاط القوة و الضعف لمنتجات المنافسين و لطريقة صنعها  بالتفكير الإنتقادي سوف يكتشف المقاول أفكار جديدة </w:t>
      </w:r>
    </w:p>
    <w:p w:rsidR="00704F1E" w:rsidRPr="0057358F" w:rsidRDefault="00704F1E" w:rsidP="00704F1E">
      <w:pPr>
        <w:autoSpaceDE w:val="0"/>
        <w:autoSpaceDN w:val="0"/>
        <w:bidi/>
        <w:adjustRightInd w:val="0"/>
        <w:spacing w:after="0" w:line="240" w:lineRule="auto"/>
        <w:rPr>
          <w:rFonts w:ascii="Traditional Arabic" w:hAnsi="Traditional Arabic" w:cs="Traditional Arabic"/>
          <w:sz w:val="36"/>
          <w:szCs w:val="36"/>
          <w:rtl/>
          <w:lang w:bidi="ar-DZ"/>
        </w:rPr>
      </w:pPr>
      <w:r w:rsidRPr="0057358F">
        <w:rPr>
          <w:rFonts w:ascii="Traditional Arabic" w:hAnsi="Traditional Arabic" w:cs="Traditional Arabic"/>
          <w:b/>
          <w:bCs/>
          <w:color w:val="7030A0"/>
          <w:sz w:val="36"/>
          <w:szCs w:val="36"/>
          <w:rtl/>
          <w:lang w:bidi="ar-DZ"/>
        </w:rPr>
        <w:t>البحث عن الحلول و البدائل</w:t>
      </w:r>
      <w:r w:rsidRPr="0057358F">
        <w:rPr>
          <w:rFonts w:ascii="Traditional Arabic" w:hAnsi="Traditional Arabic" w:cs="Traditional Arabic"/>
          <w:sz w:val="36"/>
          <w:szCs w:val="36"/>
          <w:rtl/>
          <w:lang w:bidi="ar-DZ"/>
        </w:rPr>
        <w:t xml:space="preserve"> اخذ عملية النقد بجدية للحصول على حلول و بدائل لإيجاد فكرة ملائمة </w:t>
      </w:r>
    </w:p>
    <w:p w:rsidR="00704F1E" w:rsidRPr="0057358F" w:rsidRDefault="00704F1E" w:rsidP="005B3020">
      <w:pPr>
        <w:bidi/>
        <w:rPr>
          <w:rFonts w:ascii="Traditional Arabic" w:hAnsi="Traditional Arabic" w:cs="Traditional Arabic"/>
          <w:b/>
          <w:bCs/>
          <w:color w:val="FF0000"/>
          <w:sz w:val="36"/>
          <w:szCs w:val="36"/>
          <w:rtl/>
        </w:rPr>
      </w:pPr>
      <w:r w:rsidRPr="0057358F">
        <w:rPr>
          <w:rFonts w:ascii="Traditional Arabic" w:hAnsi="Traditional Arabic" w:cs="Traditional Arabic"/>
          <w:b/>
          <w:bCs/>
          <w:color w:val="FF0000"/>
          <w:sz w:val="36"/>
          <w:szCs w:val="36"/>
          <w:rtl/>
        </w:rPr>
        <w:t xml:space="preserve">مصادر الحصول على الفكرة </w:t>
      </w:r>
    </w:p>
    <w:p w:rsidR="00704F1E" w:rsidRPr="0057358F" w:rsidRDefault="00704F1E" w:rsidP="00704F1E">
      <w:pPr>
        <w:numPr>
          <w:ilvl w:val="0"/>
          <w:numId w:val="13"/>
        </w:numPr>
        <w:bidi/>
        <w:spacing w:line="240" w:lineRule="auto"/>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الخبرة الشخصية (تعليمية، عملية، تدريبية، شغف، هواية)</w:t>
      </w:r>
    </w:p>
    <w:p w:rsidR="00704F1E" w:rsidRPr="0057358F" w:rsidRDefault="00704F1E" w:rsidP="00704F1E">
      <w:pPr>
        <w:numPr>
          <w:ilvl w:val="0"/>
          <w:numId w:val="13"/>
        </w:numPr>
        <w:bidi/>
        <w:spacing w:line="240" w:lineRule="auto"/>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الاطلاع على الدراسات و الوثائق  الموجودة عن السوق الوطنية لمعرفة حاجيات المستهلكين.  </w:t>
      </w:r>
    </w:p>
    <w:p w:rsidR="00704F1E" w:rsidRPr="0057358F" w:rsidRDefault="00704F1E" w:rsidP="00704F1E">
      <w:pPr>
        <w:numPr>
          <w:ilvl w:val="0"/>
          <w:numId w:val="13"/>
        </w:numPr>
        <w:bidi/>
        <w:spacing w:line="240" w:lineRule="auto"/>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الاطلاع على الإحصائيات المتوفرة حول فرص الاستثمار و استغلالها. </w:t>
      </w:r>
    </w:p>
    <w:p w:rsidR="00704F1E" w:rsidRPr="0057358F" w:rsidRDefault="00704F1E" w:rsidP="00704F1E">
      <w:pPr>
        <w:numPr>
          <w:ilvl w:val="0"/>
          <w:numId w:val="13"/>
        </w:numPr>
        <w:bidi/>
        <w:spacing w:line="240" w:lineRule="auto"/>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المحاكاة (تقليد منتج مع تطويره وتقديمه بطريقة مختلفة)</w:t>
      </w:r>
    </w:p>
    <w:p w:rsidR="00704F1E" w:rsidRPr="0012090D" w:rsidRDefault="00704F1E" w:rsidP="00704F1E">
      <w:pPr>
        <w:numPr>
          <w:ilvl w:val="0"/>
          <w:numId w:val="13"/>
        </w:numPr>
        <w:tabs>
          <w:tab w:val="clear" w:pos="720"/>
          <w:tab w:val="num" w:pos="-143"/>
        </w:tabs>
        <w:bidi/>
        <w:spacing w:line="240" w:lineRule="auto"/>
        <w:rPr>
          <w:rFonts w:ascii="Traditional Arabic" w:hAnsi="Traditional Arabic" w:cs="Traditional Arabic"/>
          <w:sz w:val="36"/>
          <w:szCs w:val="36"/>
          <w:lang w:bidi="ar-DZ"/>
        </w:rPr>
      </w:pPr>
      <w:r w:rsidRPr="0012090D">
        <w:rPr>
          <w:rFonts w:ascii="Traditional Arabic" w:hAnsi="Traditional Arabic" w:cs="Traditional Arabic"/>
          <w:sz w:val="36"/>
          <w:szCs w:val="36"/>
          <w:rtl/>
          <w:lang w:bidi="ar-DZ"/>
        </w:rPr>
        <w:t xml:space="preserve">مراقبة و تقيم منتجات المؤسسات الأخرى و محاولة تحسين العرض يؤدي إلى الخروج بفكرة جديدة. </w:t>
      </w:r>
    </w:p>
    <w:p w:rsidR="00704F1E" w:rsidRPr="0057358F" w:rsidRDefault="00704F1E" w:rsidP="0057358F">
      <w:pPr>
        <w:pStyle w:val="Paragraphedeliste"/>
        <w:numPr>
          <w:ilvl w:val="0"/>
          <w:numId w:val="13"/>
        </w:numPr>
        <w:autoSpaceDE w:val="0"/>
        <w:autoSpaceDN w:val="0"/>
        <w:bidi/>
        <w:adjustRightInd w:val="0"/>
        <w:spacing w:after="0" w:line="240" w:lineRule="auto"/>
        <w:rPr>
          <w:rFonts w:ascii="Traditional Arabic" w:hAnsi="Traditional Arabic" w:cs="Traditional Arabic"/>
          <w:sz w:val="36"/>
          <w:szCs w:val="36"/>
          <w:rtl/>
          <w:lang w:bidi="ar-DZ"/>
        </w:rPr>
      </w:pPr>
      <w:r w:rsidRPr="0057358F">
        <w:rPr>
          <w:rFonts w:ascii="Traditional Arabic" w:hAnsi="Traditional Arabic" w:cs="Traditional Arabic"/>
          <w:sz w:val="36"/>
          <w:szCs w:val="36"/>
          <w:rtl/>
          <w:lang w:bidi="ar-DZ"/>
        </w:rPr>
        <w:t>مصادر أساسية (كتب، دوريات في المجال، تصفح المجلات و المواقع الالكترونية الاقتصادية ، الأسواق و المعارض).</w:t>
      </w:r>
    </w:p>
    <w:p w:rsidR="00D650A5" w:rsidRPr="0012090D" w:rsidRDefault="00D650A5" w:rsidP="00D650A5">
      <w:pPr>
        <w:autoSpaceDE w:val="0"/>
        <w:autoSpaceDN w:val="0"/>
        <w:bidi/>
        <w:adjustRightInd w:val="0"/>
        <w:spacing w:after="0" w:line="240" w:lineRule="auto"/>
        <w:rPr>
          <w:rFonts w:ascii="Traditional Arabic" w:hAnsi="Traditional Arabic" w:cs="Traditional Arabic"/>
          <w:sz w:val="36"/>
          <w:szCs w:val="36"/>
          <w:rtl/>
          <w:lang w:bidi="ar-DZ"/>
        </w:rPr>
      </w:pPr>
    </w:p>
    <w:p w:rsidR="00D650A5" w:rsidRPr="0012090D" w:rsidRDefault="00D650A5" w:rsidP="00D650A5">
      <w:pPr>
        <w:autoSpaceDE w:val="0"/>
        <w:autoSpaceDN w:val="0"/>
        <w:bidi/>
        <w:adjustRightInd w:val="0"/>
        <w:spacing w:after="0" w:line="240" w:lineRule="auto"/>
        <w:rPr>
          <w:rFonts w:ascii="Traditional Arabic" w:hAnsi="Traditional Arabic" w:cs="Traditional Arabic"/>
          <w:sz w:val="36"/>
          <w:szCs w:val="36"/>
          <w:rtl/>
          <w:lang w:bidi="ar-DZ"/>
        </w:rPr>
      </w:pPr>
      <w:r w:rsidRPr="0012090D">
        <w:rPr>
          <w:rFonts w:ascii="Traditional Arabic" w:hAnsi="Traditional Arabic" w:cs="Traditional Arabic"/>
          <w:b/>
          <w:bCs/>
          <w:color w:val="7030A0"/>
          <w:sz w:val="36"/>
          <w:szCs w:val="36"/>
          <w:rtl/>
        </w:rPr>
        <w:t xml:space="preserve">مواصفات الفكرة </w:t>
      </w:r>
      <w:r w:rsidRPr="0012090D">
        <w:rPr>
          <w:rFonts w:ascii="Traditional Arabic" w:hAnsi="Traditional Arabic" w:cs="Traditional Arabic"/>
          <w:b/>
          <w:bCs/>
          <w:color w:val="7030A0"/>
          <w:sz w:val="36"/>
          <w:szCs w:val="36"/>
        </w:rPr>
        <w:t>SMART</w:t>
      </w:r>
    </w:p>
    <w:p w:rsidR="00443CDD" w:rsidRPr="0012090D" w:rsidRDefault="00443CDD" w:rsidP="00443CDD">
      <w:pPr>
        <w:autoSpaceDE w:val="0"/>
        <w:autoSpaceDN w:val="0"/>
        <w:bidi/>
        <w:adjustRightInd w:val="0"/>
        <w:spacing w:after="0" w:line="240" w:lineRule="auto"/>
        <w:jc w:val="center"/>
        <w:rPr>
          <w:rFonts w:ascii="Traditional Arabic" w:hAnsi="Traditional Arabic" w:cs="Traditional Arabic"/>
          <w:sz w:val="36"/>
          <w:szCs w:val="36"/>
          <w:rtl/>
          <w:lang w:bidi="ar-DZ"/>
        </w:rPr>
      </w:pPr>
    </w:p>
    <w:p w:rsidR="00443CDD" w:rsidRPr="0012090D" w:rsidRDefault="00BB4CF1" w:rsidP="00443CDD">
      <w:pPr>
        <w:autoSpaceDE w:val="0"/>
        <w:autoSpaceDN w:val="0"/>
        <w:bidi/>
        <w:adjustRightInd w:val="0"/>
        <w:spacing w:after="0" w:line="240" w:lineRule="auto"/>
        <w:jc w:val="center"/>
        <w:rPr>
          <w:rFonts w:ascii="Traditional Arabic" w:hAnsi="Traditional Arabic" w:cs="Traditional Arabic"/>
          <w:sz w:val="36"/>
          <w:szCs w:val="36"/>
          <w:rtl/>
        </w:rPr>
      </w:pPr>
      <w:r w:rsidRPr="00BB4CF1">
        <w:rPr>
          <w:rFonts w:ascii="Traditional Arabic" w:hAnsi="Traditional Arabic" w:cs="Traditional Arabic"/>
          <w:noProof/>
          <w:sz w:val="32"/>
          <w:szCs w:val="32"/>
          <w:rtl/>
          <w:lang w:eastAsia="fr-FR"/>
        </w:rPr>
        <w:pict>
          <v:oval id="Ellipse 4" o:spid="_x0000_s1026" style="position:absolute;left:0;text-align:left;margin-left:93.4pt;margin-top:4.75pt;width:292.5pt;height:63.75pt;z-index:2516392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" fillcolor="#9bbb59 [3206]" strokecolor="#f2f2f2 [3041]" strokeweight="3pt">
            <v:shadow on="t" color="#4e6128 [1606]" opacity=".5" offset="1pt"/>
            <v:textbox>
              <w:txbxContent>
                <w:p w:rsidR="00443CDD" w:rsidRPr="00662F02" w:rsidRDefault="00443CDD" w:rsidP="00662F02">
                  <w:pPr>
                    <w:jc w:val="center"/>
                    <w:rPr>
                      <w:color w:val="FFFFFF" w:themeColor="background1"/>
                      <w:sz w:val="40"/>
                      <w:szCs w:val="40"/>
                      <w:lang w:bidi="ar-DZ"/>
                    </w:rPr>
                  </w:pPr>
                  <w:r w:rsidRPr="00662F02">
                    <w:rPr>
                      <w:rFonts w:hint="cs"/>
                      <w:color w:val="FFFFFF" w:themeColor="background1"/>
                      <w:sz w:val="40"/>
                      <w:szCs w:val="40"/>
                      <w:rtl/>
                      <w:lang w:bidi="ar-DZ"/>
                    </w:rPr>
                    <w:t>الفكرة</w:t>
                  </w:r>
                </w:p>
              </w:txbxContent>
            </v:textbox>
          </v:oval>
        </w:pict>
      </w:r>
    </w:p>
    <w:p w:rsidR="00CF6A34" w:rsidRPr="0012090D" w:rsidRDefault="00CF6A34" w:rsidP="00CF6A34">
      <w:pPr>
        <w:bidi/>
        <w:ind w:left="360"/>
        <w:rPr>
          <w:rFonts w:ascii="Traditional Arabic" w:hAnsi="Traditional Arabic" w:cs="Traditional Arabic"/>
          <w:sz w:val="32"/>
          <w:szCs w:val="32"/>
          <w:rtl/>
        </w:rPr>
      </w:pPr>
    </w:p>
    <w:p w:rsidR="00D650A5" w:rsidRPr="0012090D" w:rsidRDefault="00BB4CF1" w:rsidP="00D650A5">
      <w:pPr>
        <w:bidi/>
        <w:rPr>
          <w:rFonts w:ascii="Traditional Arabic" w:hAnsi="Traditional Arabic" w:cs="Traditional Arabic"/>
          <w:b/>
          <w:bCs/>
          <w:sz w:val="36"/>
          <w:szCs w:val="36"/>
          <w:rtl/>
        </w:rPr>
      </w:pPr>
      <w:r>
        <w:rPr>
          <w:rFonts w:ascii="Traditional Arabic" w:hAnsi="Traditional Arabic" w:cs="Traditional Arabic"/>
          <w:b/>
          <w:bCs/>
          <w:noProof/>
          <w:sz w:val="36"/>
          <w:szCs w:val="36"/>
          <w:rtl/>
          <w:lang w:eastAsia="fr-FR"/>
        </w:rPr>
        <w:pict>
          <v:shapetype id="_x0000_t32" coordsize="21600,21600" o:spt="32" o:oned="t" path="m,l21600,21600e" filled="f">
            <v:path arrowok="t" fillok="f" o:connecttype="none"/>
            <o:lock v:ext="edit" shapetype="t"/>
          </v:shapetype>
          <v:shape id="Connecteur droit avec flèche 19" o:spid="_x0000_s1062" type="#_x0000_t32" style="position:absolute;left:0;text-align:left;margin-left:141.4pt;margin-top:18.9pt;width:108pt;height:48pt;flip:x;z-index:2516403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">
            <v:stroke endarrow="block"/>
          </v:shape>
        </w:pict>
      </w:r>
      <w:r>
        <w:rPr>
          <w:rFonts w:ascii="Traditional Arabic" w:hAnsi="Traditional Arabic" w:cs="Traditional Arabic"/>
          <w:b/>
          <w:bCs/>
          <w:noProof/>
          <w:sz w:val="36"/>
          <w:szCs w:val="36"/>
          <w:rtl/>
          <w:lang w:eastAsia="fr-FR"/>
        </w:rPr>
        <w:pict>
          <v:shape id="Connecteur droit avec flèche 21" o:spid="_x0000_s1061" type="#_x0000_t32" style="position:absolute;left:0;text-align:left;margin-left:246.15pt;margin-top:22.95pt;width:.05pt;height:48pt;z-index:2516413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">
            <v:stroke endarrow="block"/>
          </v:shape>
        </w:pict>
      </w:r>
      <w:r>
        <w:rPr>
          <w:rFonts w:ascii="Traditional Arabic" w:hAnsi="Traditional Arabic" w:cs="Traditional Arabic"/>
          <w:b/>
          <w:bCs/>
          <w:noProof/>
          <w:sz w:val="36"/>
          <w:szCs w:val="36"/>
          <w:rtl/>
          <w:lang w:eastAsia="fr-FR"/>
        </w:rPr>
        <w:pict>
          <v:shape id="Connecteur droit avec flèche 20" o:spid="_x0000_s1060" type="#_x0000_t32" style="position:absolute;left:0;text-align:left;margin-left:249.9pt;margin-top:22.95pt;width:93.75pt;height:45pt;z-index:251642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">
            <v:stroke endarrow="block"/>
          </v:shape>
        </w:pict>
      </w:r>
      <w:r>
        <w:rPr>
          <w:rFonts w:ascii="Traditional Arabic" w:hAnsi="Traditional Arabic" w:cs="Traditional Arabic"/>
          <w:b/>
          <w:bCs/>
          <w:noProof/>
          <w:sz w:val="36"/>
          <w:szCs w:val="36"/>
          <w:rtl/>
          <w:lang w:eastAsia="fr-FR"/>
        </w:rPr>
        <w:pict>
          <v:shape id="Connecteur droit avec flèche 18" o:spid="_x0000_s1059" type="#_x0000_t32" style="position:absolute;left:0;text-align:left;margin-left:246.15pt;margin-top:18.45pt;width:210pt;height:52.5pt;z-index:2516433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">
            <v:stroke endarrow="block"/>
          </v:shape>
        </w:pict>
      </w:r>
      <w:r>
        <w:rPr>
          <w:rFonts w:ascii="Traditional Arabic" w:hAnsi="Traditional Arabic" w:cs="Traditional Arabic"/>
          <w:b/>
          <w:bCs/>
          <w:noProof/>
          <w:sz w:val="36"/>
          <w:szCs w:val="36"/>
          <w:rtl/>
          <w:lang w:eastAsia="fr-FR"/>
        </w:rPr>
        <w:pict>
          <v:shape id="Connecteur droit avec flèche 17" o:spid="_x0000_s1058" type="#_x0000_t32" style="position:absolute;left:0;text-align:left;margin-left:45.9pt;margin-top:18.45pt;width:204pt;height:49.5pt;flip:x;z-index:251644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">
            <v:stroke endarrow="block"/>
          </v:shape>
        </w:pict>
      </w:r>
    </w:p>
    <w:p w:rsidR="00D650A5" w:rsidRPr="0012090D" w:rsidRDefault="00BB4CF1" w:rsidP="00D650A5">
      <w:pPr>
        <w:bidi/>
        <w:rPr>
          <w:rFonts w:ascii="Traditional Arabic" w:hAnsi="Traditional Arabic" w:cs="Traditional Arabic"/>
          <w:b/>
          <w:bCs/>
          <w:sz w:val="36"/>
          <w:szCs w:val="36"/>
          <w:rtl/>
        </w:rPr>
      </w:pPr>
      <w:r>
        <w:rPr>
          <w:rFonts w:ascii="Traditional Arabic" w:hAnsi="Traditional Arabic" w:cs="Traditional Arabic"/>
          <w:b/>
          <w:bCs/>
          <w:noProof/>
          <w:sz w:val="36"/>
          <w:szCs w:val="36"/>
          <w:rtl/>
          <w:lang w:eastAsia="fr-FR"/>
        </w:rPr>
        <w:pict>
          <v:rect id="Rectangle 16" o:spid="_x0000_s1027" style="position:absolute;left:0;text-align:left;margin-left:119.4pt;margin-top:26.25pt;width:41.25pt;height:33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" fillcolor="#8064a2 [3207]" strokecolor="#f2f2f2 [3041]" strokeweight="3pt">
            <v:shadow on="t" color="#3f3151 [1607]" opacity=".5" offset="1pt"/>
            <v:textbox>
              <w:txbxContent>
                <w:p w:rsidR="00D650A5" w:rsidRPr="00B756E2" w:rsidRDefault="00D650A5" w:rsidP="00D650A5">
                  <w:pPr>
                    <w:jc w:val="center"/>
                    <w:rPr>
                      <w:color w:val="FFFFFF" w:themeColor="background1"/>
                      <w:sz w:val="28"/>
                      <w:szCs w:val="28"/>
                    </w:rPr>
                  </w:pPr>
                  <w:r w:rsidRPr="00B756E2">
                    <w:rPr>
                      <w:color w:val="FFFFFF" w:themeColor="background1"/>
                      <w:sz w:val="28"/>
                      <w:szCs w:val="28"/>
                    </w:rPr>
                    <w:t>M</w:t>
                  </w:r>
                </w:p>
              </w:txbxContent>
            </v:textbox>
          </v:rect>
        </w:pict>
      </w:r>
      <w:r>
        <w:rPr>
          <w:rFonts w:ascii="Traditional Arabic" w:hAnsi="Traditional Arabic" w:cs="Traditional Arabic"/>
          <w:b/>
          <w:bCs/>
          <w:noProof/>
          <w:sz w:val="36"/>
          <w:szCs w:val="36"/>
          <w:rtl/>
          <w:lang w:eastAsia="fr-FR"/>
        </w:rPr>
        <w:pict>
          <v:rect id="Rectangle 15" o:spid="_x0000_s1028" style="position:absolute;left:0;text-align:left;margin-left:326.4pt;margin-top:29.25pt;width:41.25pt;height:33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" fillcolor="#f79646 [3209]" strokecolor="#f2f2f2 [3041]" strokeweight="3pt">
            <v:shadow on="t" color="#974706 [1609]" opacity=".5" offset="1pt"/>
            <v:textbox>
              <w:txbxContent>
                <w:p w:rsidR="00D650A5" w:rsidRPr="00B756E2" w:rsidRDefault="00D650A5" w:rsidP="00D650A5">
                  <w:pPr>
                    <w:jc w:val="center"/>
                    <w:rPr>
                      <w:color w:val="FFFFFF" w:themeColor="background1"/>
                      <w:sz w:val="28"/>
                      <w:szCs w:val="28"/>
                    </w:rPr>
                  </w:pPr>
                  <w:r w:rsidRPr="00B756E2">
                    <w:rPr>
                      <w:color w:val="FFFFFF" w:themeColor="background1"/>
                      <w:sz w:val="28"/>
                      <w:szCs w:val="28"/>
                    </w:rPr>
                    <w:t>R</w:t>
                  </w:r>
                </w:p>
              </w:txbxContent>
            </v:textbox>
          </v:rect>
        </w:pict>
      </w:r>
      <w:r>
        <w:rPr>
          <w:rFonts w:ascii="Traditional Arabic" w:hAnsi="Traditional Arabic" w:cs="Traditional Arabic"/>
          <w:b/>
          <w:bCs/>
          <w:noProof/>
          <w:sz w:val="36"/>
          <w:szCs w:val="36"/>
          <w:rtl/>
          <w:lang w:eastAsia="fr-FR"/>
        </w:rPr>
        <w:pict>
          <v:rect id="Rectangle 14" o:spid="_x0000_s1029" style="position:absolute;left:0;text-align:left;margin-left:223.65pt;margin-top:29.25pt;width:41.25pt;height:33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" fillcolor="#4f81bd [3204]" strokecolor="#f2f2f2 [3041]" strokeweight="3pt">
            <v:shadow on="t" color="#243f60 [1604]" opacity=".5" offset="1pt"/>
            <v:textbox>
              <w:txbxContent>
                <w:p w:rsidR="00D650A5" w:rsidRPr="00B756E2" w:rsidRDefault="00D650A5" w:rsidP="00D650A5">
                  <w:pPr>
                    <w:jc w:val="center"/>
                    <w:rPr>
                      <w:color w:val="FFFFFF" w:themeColor="background1"/>
                    </w:rPr>
                  </w:pPr>
                  <w:r>
                    <w:rPr>
                      <w:color w:val="FFFFFF" w:themeColor="background1"/>
                      <w:sz w:val="28"/>
                      <w:szCs w:val="28"/>
                    </w:rPr>
                    <w:t>A</w:t>
                  </w:r>
                </w:p>
              </w:txbxContent>
            </v:textbox>
          </v:rect>
        </w:pict>
      </w:r>
      <w:r>
        <w:rPr>
          <w:rFonts w:ascii="Traditional Arabic" w:hAnsi="Traditional Arabic" w:cs="Traditional Arabic"/>
          <w:b/>
          <w:bCs/>
          <w:noProof/>
          <w:sz w:val="36"/>
          <w:szCs w:val="36"/>
          <w:rtl/>
          <w:lang w:eastAsia="fr-FR"/>
        </w:rPr>
        <w:pict>
          <v:rect id="Rectangle 13" o:spid="_x0000_s1030" style="position:absolute;left:0;text-align:left;margin-left:435.9pt;margin-top:29.25pt;width:41.25pt;height:33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" fillcolor="#4bacc6 [3208]" strokecolor="#f2f2f2 [3041]" strokeweight="3pt">
            <v:shadow on="t" color="#205867 [1608]" opacity=".5" offset="1pt"/>
            <v:textbox>
              <w:txbxContent>
                <w:p w:rsidR="00D650A5" w:rsidRPr="00B756E2" w:rsidRDefault="00D650A5" w:rsidP="00D650A5">
                  <w:pPr>
                    <w:jc w:val="center"/>
                    <w:rPr>
                      <w:color w:val="FFFFFF" w:themeColor="background1"/>
                      <w:sz w:val="40"/>
                      <w:szCs w:val="40"/>
                    </w:rPr>
                  </w:pPr>
                  <w:r w:rsidRPr="00B756E2">
                    <w:rPr>
                      <w:color w:val="FFFFFF" w:themeColor="background1"/>
                      <w:sz w:val="28"/>
                      <w:szCs w:val="28"/>
                    </w:rPr>
                    <w:t>T</w:t>
                  </w:r>
                </w:p>
              </w:txbxContent>
            </v:textbox>
          </v:rect>
        </w:pict>
      </w:r>
      <w:r>
        <w:rPr>
          <w:rFonts w:ascii="Traditional Arabic" w:hAnsi="Traditional Arabic" w:cs="Traditional Arabic"/>
          <w:b/>
          <w:bCs/>
          <w:noProof/>
          <w:sz w:val="36"/>
          <w:szCs w:val="36"/>
          <w:rtl/>
          <w:lang w:eastAsia="fr-FR"/>
        </w:rPr>
        <w:pict>
          <v:rect id="Rectangle 12" o:spid="_x0000_s1031" style="position:absolute;left:0;text-align:left;margin-left:15.9pt;margin-top:26.25pt;width:41.25pt;height:33pt;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" fillcolor="#c0504d [3205]" strokecolor="#f2f2f2 [3041]" strokeweight="3pt">
            <v:shadow on="t" color="#622423 [1605]" opacity=".5" offset="1pt"/>
            <v:textbox>
              <w:txbxContent>
                <w:p w:rsidR="00D650A5" w:rsidRPr="00B756E2" w:rsidRDefault="00D650A5" w:rsidP="00D650A5">
                  <w:pPr>
                    <w:jc w:val="center"/>
                    <w:rPr>
                      <w:color w:val="FFFFFF" w:themeColor="background1"/>
                      <w:sz w:val="40"/>
                      <w:szCs w:val="40"/>
                    </w:rPr>
                  </w:pPr>
                  <w:r w:rsidRPr="00B756E2">
                    <w:rPr>
                      <w:color w:val="FFFFFF" w:themeColor="background1"/>
                      <w:sz w:val="32"/>
                      <w:szCs w:val="32"/>
                    </w:rPr>
                    <w:t>S</w:t>
                  </w:r>
                </w:p>
              </w:txbxContent>
            </v:textbox>
          </v:rect>
        </w:pict>
      </w:r>
    </w:p>
    <w:p w:rsidR="00D650A5" w:rsidRPr="0012090D" w:rsidRDefault="00BB4CF1" w:rsidP="00D650A5">
      <w:pPr>
        <w:bidi/>
        <w:rPr>
          <w:rFonts w:ascii="Traditional Arabic" w:hAnsi="Traditional Arabic" w:cs="Traditional Arabic"/>
          <w:b/>
          <w:bCs/>
          <w:sz w:val="36"/>
          <w:szCs w:val="36"/>
          <w:rtl/>
        </w:rPr>
      </w:pPr>
      <w:r>
        <w:rPr>
          <w:rFonts w:ascii="Traditional Arabic" w:hAnsi="Traditional Arabic" w:cs="Traditional Arabic"/>
          <w:b/>
          <w:bCs/>
          <w:noProof/>
          <w:sz w:val="36"/>
          <w:szCs w:val="36"/>
          <w:rtl/>
          <w:lang w:eastAsia="fr-FR"/>
        </w:rPr>
        <w:pict>
          <v:shape id="Connecteur droit avec flèche 7" o:spid="_x0000_s1057" type="#_x0000_t32" style="position:absolute;left:0;text-align:left;margin-left:29.65pt;margin-top:17.45pt;width:0;height:43.5pt;z-index:251645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">
            <v:stroke endarrow="block"/>
          </v:shape>
        </w:pict>
      </w:r>
      <w:r>
        <w:rPr>
          <w:rFonts w:ascii="Traditional Arabic" w:hAnsi="Traditional Arabic" w:cs="Traditional Arabic"/>
          <w:b/>
          <w:bCs/>
          <w:noProof/>
          <w:sz w:val="36"/>
          <w:szCs w:val="36"/>
          <w:rtl/>
          <w:lang w:eastAsia="fr-FR"/>
        </w:rPr>
        <w:pict>
          <v:shape id="Connecteur droit avec flèche 11" o:spid="_x0000_s1056" type="#_x0000_t32" style="position:absolute;left:0;text-align:left;margin-left:460.65pt;margin-top:26.5pt;width:16.5pt;height:34.5pt;z-index:251646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">
            <v:stroke endarrow="block"/>
          </v:shape>
        </w:pict>
      </w:r>
      <w:r>
        <w:rPr>
          <w:rFonts w:ascii="Traditional Arabic" w:hAnsi="Traditional Arabic" w:cs="Traditional Arabic"/>
          <w:b/>
          <w:bCs/>
          <w:noProof/>
          <w:sz w:val="36"/>
          <w:szCs w:val="36"/>
          <w:rtl/>
          <w:lang w:eastAsia="fr-FR"/>
        </w:rPr>
        <w:pict>
          <v:shape id="Connecteur droit avec flèche 10" o:spid="_x0000_s1055" type="#_x0000_t32" style="position:absolute;left:0;text-align:left;margin-left:348.15pt;margin-top:26.5pt;width:0;height:39pt;z-index:251647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">
            <v:stroke endarrow="block"/>
          </v:shape>
        </w:pict>
      </w:r>
      <w:r>
        <w:rPr>
          <w:rFonts w:ascii="Traditional Arabic" w:hAnsi="Traditional Arabic" w:cs="Traditional Arabic"/>
          <w:b/>
          <w:bCs/>
          <w:noProof/>
          <w:sz w:val="36"/>
          <w:szCs w:val="36"/>
          <w:rtl/>
          <w:lang w:eastAsia="fr-FR"/>
        </w:rPr>
        <w:pict>
          <v:shape id="Connecteur droit avec flèche 9" o:spid="_x0000_s1054" type="#_x0000_t32" style="position:absolute;left:0;text-align:left;margin-left:238.65pt;margin-top:20.5pt;width:.75pt;height:45pt;flip:x;z-index:251648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">
            <v:stroke endarrow="block"/>
          </v:shape>
        </w:pict>
      </w:r>
      <w:r>
        <w:rPr>
          <w:rFonts w:ascii="Traditional Arabic" w:hAnsi="Traditional Arabic" w:cs="Traditional Arabic"/>
          <w:b/>
          <w:bCs/>
          <w:noProof/>
          <w:sz w:val="36"/>
          <w:szCs w:val="36"/>
          <w:rtl/>
          <w:lang w:eastAsia="fr-FR"/>
        </w:rPr>
        <w:pict>
          <v:shape id="Connecteur droit avec flèche 8" o:spid="_x0000_s1053" type="#_x0000_t32" style="position:absolute;left:0;text-align:left;margin-left:139.65pt;margin-top:20.5pt;width:0;height:40.5pt;z-index:2516495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">
            <v:stroke endarrow="block"/>
          </v:shape>
        </w:pict>
      </w:r>
    </w:p>
    <w:p w:rsidR="00D650A5" w:rsidRPr="0012090D" w:rsidRDefault="00BB4CF1" w:rsidP="00D650A5">
      <w:pPr>
        <w:bidi/>
        <w:rPr>
          <w:rFonts w:ascii="Traditional Arabic" w:hAnsi="Traditional Arabic" w:cs="Traditional Arabic"/>
          <w:b/>
          <w:bCs/>
          <w:sz w:val="36"/>
          <w:szCs w:val="36"/>
          <w:rtl/>
        </w:rPr>
      </w:pPr>
      <w:r>
        <w:rPr>
          <w:rFonts w:ascii="Traditional Arabic" w:hAnsi="Traditional Arabic" w:cs="Traditional Arabic"/>
          <w:b/>
          <w:bCs/>
          <w:noProof/>
          <w:sz w:val="36"/>
          <w:szCs w:val="36"/>
          <w:rtl/>
          <w:lang w:eastAsia="fr-FR"/>
        </w:rPr>
        <w:pict>
          <v:rect id="Rectangle 2" o:spid="_x0000_s1032" style="position:absolute;left:0;text-align:left;margin-left:192.15pt;margin-top:24.55pt;width:91.5pt;height:53.25pt;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" fillcolor="#c0504d [3205]" strokecolor="#f2f2f2 [3041]" strokeweight="3pt">
            <v:shadow on="t" color="#622423 [1605]" opacity=".5" offset="1pt"/>
            <v:textbox>
              <w:txbxContent>
                <w:p w:rsidR="00D650A5" w:rsidRDefault="00D650A5" w:rsidP="00D650A5">
                  <w:pPr>
                    <w:jc w:val="center"/>
                    <w:rPr>
                      <w:b/>
                      <w:bCs/>
                      <w:color w:val="FFFFFF" w:themeColor="background1"/>
                      <w:sz w:val="28"/>
                      <w:szCs w:val="28"/>
                      <w:rtl/>
                    </w:rPr>
                  </w:pPr>
                  <w:r w:rsidRPr="00E11DE6">
                    <w:rPr>
                      <w:b/>
                      <w:bCs/>
                      <w:color w:val="FFFFFF" w:themeColor="background1"/>
                      <w:sz w:val="28"/>
                      <w:szCs w:val="28"/>
                    </w:rPr>
                    <w:t>Accessible</w:t>
                  </w:r>
                </w:p>
                <w:p w:rsidR="00D650A5" w:rsidRPr="00E11DE6" w:rsidRDefault="00D650A5" w:rsidP="00D650A5">
                  <w:pPr>
                    <w:jc w:val="center"/>
                    <w:rPr>
                      <w:color w:val="FFFFFF" w:themeColor="background1"/>
                      <w:sz w:val="28"/>
                      <w:szCs w:val="28"/>
                    </w:rPr>
                  </w:pPr>
                  <w:r>
                    <w:rPr>
                      <w:rFonts w:hint="cs"/>
                      <w:b/>
                      <w:bCs/>
                      <w:color w:val="FFFFFF" w:themeColor="background1"/>
                      <w:sz w:val="28"/>
                      <w:szCs w:val="28"/>
                      <w:rtl/>
                    </w:rPr>
                    <w:t xml:space="preserve">قابلة للتحقيق </w:t>
                  </w:r>
                </w:p>
              </w:txbxContent>
            </v:textbox>
          </v:rect>
        </w:pict>
      </w:r>
      <w:r>
        <w:rPr>
          <w:rFonts w:ascii="Traditional Arabic" w:hAnsi="Traditional Arabic" w:cs="Traditional Arabic"/>
          <w:b/>
          <w:bCs/>
          <w:noProof/>
          <w:sz w:val="36"/>
          <w:szCs w:val="36"/>
          <w:rtl/>
          <w:lang w:eastAsia="fr-FR"/>
        </w:rPr>
        <w:pict>
          <v:rect id="Rectangle 3" o:spid="_x0000_s1033" style="position:absolute;left:0;text-align:left;margin-left:300.9pt;margin-top:23.8pt;width:91.5pt;height:53.25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" fillcolor="#9bbb59 [3206]" strokecolor="#f2f2f2 [3041]" strokeweight="3pt">
            <v:shadow on="t" color="#4e6128 [1606]" opacity=".5" offset="1pt"/>
            <v:textbox>
              <w:txbxContent>
                <w:p w:rsidR="00D650A5" w:rsidRPr="00DF330F" w:rsidRDefault="00D650A5" w:rsidP="00D650A5">
                  <w:pPr>
                    <w:jc w:val="center"/>
                    <w:rPr>
                      <w:b/>
                      <w:bCs/>
                      <w:color w:val="FFFFFF" w:themeColor="background1"/>
                      <w:sz w:val="28"/>
                      <w:szCs w:val="28"/>
                      <w:rtl/>
                    </w:rPr>
                  </w:pPr>
                  <w:r w:rsidRPr="00DF330F">
                    <w:rPr>
                      <w:b/>
                      <w:bCs/>
                      <w:color w:val="FFFFFF" w:themeColor="background1"/>
                      <w:sz w:val="28"/>
                      <w:szCs w:val="28"/>
                    </w:rPr>
                    <w:t>Réaliste</w:t>
                  </w:r>
                </w:p>
                <w:p w:rsidR="00D650A5" w:rsidRPr="00DF330F" w:rsidRDefault="00D650A5" w:rsidP="00D650A5">
                  <w:pPr>
                    <w:jc w:val="center"/>
                    <w:rPr>
                      <w:color w:val="FFFFFF" w:themeColor="background1"/>
                      <w:sz w:val="28"/>
                      <w:szCs w:val="28"/>
                    </w:rPr>
                  </w:pPr>
                  <w:r w:rsidRPr="00DF330F">
                    <w:rPr>
                      <w:rFonts w:hint="cs"/>
                      <w:b/>
                      <w:bCs/>
                      <w:color w:val="FFFFFF" w:themeColor="background1"/>
                      <w:sz w:val="28"/>
                      <w:szCs w:val="28"/>
                      <w:rtl/>
                    </w:rPr>
                    <w:t>واقعيية</w:t>
                  </w:r>
                </w:p>
              </w:txbxContent>
            </v:textbox>
          </v:rect>
        </w:pict>
      </w:r>
      <w:r>
        <w:rPr>
          <w:rFonts w:ascii="Traditional Arabic" w:hAnsi="Traditional Arabic" w:cs="Traditional Arabic"/>
          <w:b/>
          <w:bCs/>
          <w:noProof/>
          <w:sz w:val="36"/>
          <w:szCs w:val="36"/>
          <w:rtl/>
          <w:lang w:eastAsia="fr-FR"/>
        </w:rPr>
        <w:pict>
          <v:rect id="Rectangle 6" o:spid="_x0000_s1034" style="position:absolute;left:0;text-align:left;margin-left:-14.85pt;margin-top:19.3pt;width:91.5pt;height:53.25pt;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" fillcolor="#f79646 [3209]" strokecolor="#f2f2f2 [3041]" strokeweight="3pt">
            <v:shadow on="t" color="#974706 [1609]" opacity=".5" offset="1pt"/>
            <v:textbox>
              <w:txbxContent>
                <w:p w:rsidR="00D650A5" w:rsidRPr="00E11DE6" w:rsidRDefault="00D650A5" w:rsidP="00D650A5">
                  <w:pPr>
                    <w:rPr>
                      <w:color w:val="FFFFFF" w:themeColor="background1"/>
                      <w:sz w:val="28"/>
                      <w:szCs w:val="28"/>
                    </w:rPr>
                  </w:pPr>
                  <w:r w:rsidRPr="00E11DE6">
                    <w:rPr>
                      <w:b/>
                      <w:bCs/>
                      <w:color w:val="FFFFFF" w:themeColor="background1"/>
                      <w:sz w:val="28"/>
                      <w:szCs w:val="28"/>
                    </w:rPr>
                    <w:t>Spécifique</w:t>
                  </w:r>
                </w:p>
                <w:p w:rsidR="00D650A5" w:rsidRDefault="00D650A5" w:rsidP="00D650A5">
                  <w:r>
                    <w:rPr>
                      <w:rFonts w:hint="cs"/>
                      <w:rtl/>
                    </w:rPr>
                    <w:t xml:space="preserve">محددة      </w:t>
                  </w:r>
                </w:p>
              </w:txbxContent>
            </v:textbox>
          </v:rect>
        </w:pict>
      </w:r>
      <w:r>
        <w:rPr>
          <w:rFonts w:ascii="Traditional Arabic" w:hAnsi="Traditional Arabic" w:cs="Traditional Arabic"/>
          <w:b/>
          <w:bCs/>
          <w:noProof/>
          <w:sz w:val="36"/>
          <w:szCs w:val="36"/>
          <w:rtl/>
          <w:lang w:eastAsia="fr-FR"/>
        </w:rPr>
        <w:pict>
          <v:rect id="Rectangle 5" o:spid="_x0000_s1035" style="position:absolute;left:0;text-align:left;margin-left:88.65pt;margin-top:19.3pt;width:91.5pt;height:53.2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" fillcolor="#8064a2 [3207]" strokecolor="#f2f2f2 [3041]" strokeweight="3pt">
            <v:shadow on="t" color="#3f3151 [1607]" opacity=".5" offset="1pt"/>
            <v:textbox>
              <w:txbxContent>
                <w:p w:rsidR="00D650A5" w:rsidRDefault="00D650A5" w:rsidP="00D650A5">
                  <w:pPr>
                    <w:jc w:val="center"/>
                    <w:rPr>
                      <w:b/>
                      <w:bCs/>
                      <w:color w:val="FFFFFF" w:themeColor="background1"/>
                      <w:sz w:val="28"/>
                      <w:szCs w:val="28"/>
                      <w:rtl/>
                    </w:rPr>
                  </w:pPr>
                  <w:r w:rsidRPr="00E11DE6">
                    <w:rPr>
                      <w:b/>
                      <w:bCs/>
                      <w:color w:val="FFFFFF" w:themeColor="background1"/>
                      <w:sz w:val="28"/>
                      <w:szCs w:val="28"/>
                    </w:rPr>
                    <w:t>Mesurable</w:t>
                  </w:r>
                </w:p>
                <w:p w:rsidR="00D650A5" w:rsidRPr="00E11DE6" w:rsidRDefault="00D650A5" w:rsidP="00D650A5">
                  <w:pPr>
                    <w:jc w:val="center"/>
                    <w:rPr>
                      <w:color w:val="FFFFFF" w:themeColor="background1"/>
                      <w:sz w:val="28"/>
                      <w:szCs w:val="28"/>
                    </w:rPr>
                  </w:pPr>
                  <w:r>
                    <w:rPr>
                      <w:rFonts w:hint="cs"/>
                      <w:b/>
                      <w:bCs/>
                      <w:color w:val="FFFFFF" w:themeColor="background1"/>
                      <w:sz w:val="28"/>
                      <w:szCs w:val="28"/>
                      <w:rtl/>
                    </w:rPr>
                    <w:t>قابلة للقياس</w:t>
                  </w:r>
                </w:p>
              </w:txbxContent>
            </v:textbox>
          </v:rect>
        </w:pict>
      </w:r>
      <w:r>
        <w:rPr>
          <w:rFonts w:ascii="Traditional Arabic" w:hAnsi="Traditional Arabic" w:cs="Traditional Arabic"/>
          <w:b/>
          <w:bCs/>
          <w:noProof/>
          <w:sz w:val="36"/>
          <w:szCs w:val="36"/>
          <w:rtl/>
          <w:lang w:eastAsia="fr-FR"/>
        </w:rPr>
        <w:pict>
          <v:rect id="Rectangle 1" o:spid="_x0000_s1036" style="position:absolute;left:0;text-align:left;margin-left:429.15pt;margin-top:19.3pt;width:91.5pt;height:53.25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" fillcolor="#4f81bd [3204]" strokecolor="#f2f2f2 [3041]" strokeweight="3pt">
            <v:shadow on="t" color="#243f60 [1604]" opacity=".5" offset="1pt"/>
            <v:textbox>
              <w:txbxContent>
                <w:p w:rsidR="00D650A5" w:rsidRPr="00DF330F" w:rsidRDefault="00D650A5" w:rsidP="00D650A5">
                  <w:pPr>
                    <w:spacing w:line="240" w:lineRule="auto"/>
                    <w:jc w:val="center"/>
                    <w:rPr>
                      <w:b/>
                      <w:bCs/>
                      <w:color w:val="FFFFFF" w:themeColor="background1"/>
                      <w:sz w:val="28"/>
                      <w:szCs w:val="28"/>
                      <w:rtl/>
                    </w:rPr>
                  </w:pPr>
                  <w:r w:rsidRPr="00DF330F">
                    <w:rPr>
                      <w:b/>
                      <w:bCs/>
                      <w:color w:val="FFFFFF" w:themeColor="background1"/>
                      <w:sz w:val="28"/>
                      <w:szCs w:val="28"/>
                    </w:rPr>
                    <w:t>Temps</w:t>
                  </w:r>
                </w:p>
                <w:p w:rsidR="00D650A5" w:rsidRPr="00E11DE6" w:rsidRDefault="00D650A5" w:rsidP="00D650A5">
                  <w:pPr>
                    <w:spacing w:line="240" w:lineRule="auto"/>
                    <w:jc w:val="center"/>
                    <w:rPr>
                      <w:color w:val="FFFFFF" w:themeColor="background1"/>
                      <w:sz w:val="32"/>
                      <w:szCs w:val="32"/>
                    </w:rPr>
                  </w:pPr>
                  <w:r w:rsidRPr="00DF330F">
                    <w:rPr>
                      <w:rFonts w:hint="cs"/>
                      <w:b/>
                      <w:bCs/>
                      <w:color w:val="FFFFFF" w:themeColor="background1"/>
                      <w:sz w:val="28"/>
                      <w:szCs w:val="28"/>
                      <w:rtl/>
                    </w:rPr>
                    <w:t>الزمن</w:t>
                  </w:r>
                </w:p>
              </w:txbxContent>
            </v:textbox>
          </v:rect>
        </w:pict>
      </w:r>
    </w:p>
    <w:p w:rsidR="00D650A5" w:rsidRPr="0012090D" w:rsidRDefault="00D650A5" w:rsidP="00D650A5">
      <w:pPr>
        <w:bidi/>
        <w:rPr>
          <w:rFonts w:ascii="Traditional Arabic" w:hAnsi="Traditional Arabic" w:cs="Traditional Arabic"/>
          <w:b/>
          <w:bCs/>
          <w:sz w:val="36"/>
          <w:szCs w:val="36"/>
        </w:rPr>
      </w:pPr>
    </w:p>
    <w:p w:rsidR="00CF6A34" w:rsidRPr="0012090D" w:rsidRDefault="00CF6A34" w:rsidP="00CF6A34">
      <w:pPr>
        <w:bidi/>
        <w:ind w:left="360"/>
        <w:rPr>
          <w:rFonts w:ascii="Traditional Arabic" w:hAnsi="Traditional Arabic" w:cs="Traditional Arabic"/>
          <w:sz w:val="32"/>
          <w:szCs w:val="32"/>
          <w:rtl/>
          <w:lang w:bidi="ar-DZ"/>
        </w:rPr>
      </w:pPr>
    </w:p>
    <w:p w:rsidR="002B29FE" w:rsidRPr="0012090D" w:rsidRDefault="002B29FE" w:rsidP="002B29FE">
      <w:pPr>
        <w:bidi/>
        <w:ind w:left="360"/>
        <w:rPr>
          <w:rFonts w:ascii="Traditional Arabic" w:hAnsi="Traditional Arabic" w:cs="Traditional Arabic"/>
          <w:sz w:val="32"/>
          <w:szCs w:val="32"/>
          <w:rtl/>
          <w:lang w:bidi="ar-DZ"/>
        </w:rPr>
      </w:pPr>
    </w:p>
    <w:p w:rsidR="00092C18" w:rsidRPr="0012090D" w:rsidRDefault="00092C18" w:rsidP="00092C18">
      <w:pPr>
        <w:bidi/>
        <w:rPr>
          <w:rFonts w:ascii="Traditional Arabic" w:hAnsi="Traditional Arabic" w:cs="Traditional Arabic"/>
          <w:sz w:val="32"/>
          <w:szCs w:val="32"/>
          <w:rtl/>
          <w:lang w:bidi="ar-DZ"/>
        </w:rPr>
      </w:pPr>
    </w:p>
    <w:p w:rsidR="00092C18" w:rsidRPr="0012090D" w:rsidRDefault="00092C18" w:rsidP="00092C18">
      <w:pPr>
        <w:bidi/>
        <w:rPr>
          <w:rFonts w:ascii="Traditional Arabic" w:hAnsi="Traditional Arabic" w:cs="Traditional Arabic"/>
          <w:sz w:val="32"/>
          <w:szCs w:val="32"/>
          <w:rtl/>
          <w:lang w:bidi="ar-DZ"/>
        </w:rPr>
      </w:pPr>
    </w:p>
    <w:p w:rsidR="00817677" w:rsidRPr="0012090D" w:rsidRDefault="00817677" w:rsidP="00817677">
      <w:pPr>
        <w:bidi/>
        <w:rPr>
          <w:rFonts w:ascii="Traditional Arabic" w:hAnsi="Traditional Arabic" w:cs="Traditional Arabic"/>
          <w:sz w:val="32"/>
          <w:szCs w:val="32"/>
          <w:rtl/>
          <w:lang w:bidi="ar-DZ"/>
        </w:rPr>
      </w:pPr>
    </w:p>
    <w:p w:rsidR="00817677" w:rsidRPr="0012090D" w:rsidRDefault="00817677" w:rsidP="00817677">
      <w:pPr>
        <w:bidi/>
        <w:rPr>
          <w:rFonts w:ascii="Traditional Arabic" w:hAnsi="Traditional Arabic" w:cs="Traditional Arabic"/>
          <w:b/>
          <w:bCs/>
          <w:sz w:val="40"/>
          <w:szCs w:val="40"/>
          <w:rtl/>
          <w:lang w:bidi="ar-DZ"/>
        </w:rPr>
      </w:pPr>
      <w:r w:rsidRPr="0012090D">
        <w:rPr>
          <w:rFonts w:ascii="Traditional Arabic" w:hAnsi="Traditional Arabic" w:cs="Traditional Arabic"/>
          <w:b/>
          <w:bCs/>
          <w:sz w:val="40"/>
          <w:szCs w:val="40"/>
          <w:rtl/>
          <w:lang w:bidi="ar-DZ"/>
        </w:rPr>
        <w:t>مميزات صاحب الفكرة</w:t>
      </w:r>
    </w:p>
    <w:p w:rsidR="00817677" w:rsidRPr="0012090D" w:rsidRDefault="00817677" w:rsidP="00817677">
      <w:pPr>
        <w:bidi/>
        <w:rPr>
          <w:rFonts w:ascii="Traditional Arabic" w:hAnsi="Traditional Arabic" w:cs="Traditional Arabic"/>
          <w:sz w:val="32"/>
          <w:szCs w:val="32"/>
          <w:rtl/>
          <w:lang w:bidi="ar-DZ"/>
        </w:rPr>
      </w:pPr>
    </w:p>
    <w:p w:rsidR="00817677" w:rsidRPr="0012090D" w:rsidRDefault="00817677" w:rsidP="00817677">
      <w:pPr>
        <w:bidi/>
        <w:rPr>
          <w:rFonts w:ascii="Traditional Arabic" w:hAnsi="Traditional Arabic" w:cs="Traditional Arabic"/>
          <w:sz w:val="32"/>
          <w:szCs w:val="32"/>
          <w:rtl/>
          <w:lang w:bidi="ar-DZ"/>
        </w:rPr>
      </w:pPr>
    </w:p>
    <w:p w:rsidR="00817677" w:rsidRPr="0012090D" w:rsidRDefault="00817677" w:rsidP="00817677">
      <w:pPr>
        <w:bidi/>
        <w:rPr>
          <w:rFonts w:ascii="Traditional Arabic" w:hAnsi="Traditional Arabic" w:cs="Traditional Arabic"/>
          <w:sz w:val="32"/>
          <w:szCs w:val="32"/>
          <w:rtl/>
          <w:lang w:bidi="ar-DZ"/>
        </w:rPr>
      </w:pPr>
    </w:p>
    <w:p w:rsidR="00092C18" w:rsidRPr="0012090D" w:rsidRDefault="00BB4CF1" w:rsidP="00092C18">
      <w:pPr>
        <w:bidi/>
        <w:rPr>
          <w:rFonts w:ascii="Traditional Arabic" w:hAnsi="Traditional Arabic" w:cs="Traditional Arabic"/>
          <w:b/>
          <w:bCs/>
          <w:sz w:val="32"/>
          <w:szCs w:val="32"/>
          <w:rtl/>
          <w:lang w:bidi="ar-DZ"/>
        </w:rPr>
      </w:pPr>
      <w:r w:rsidRPr="00BB4CF1">
        <w:rPr>
          <w:rFonts w:ascii="Traditional Arabic" w:hAnsi="Traditional Arabic" w:cs="Traditional Arabic"/>
          <w:noProof/>
          <w:rtl/>
          <w:lang w:eastAsia="fr-FR"/>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Flèche vers le haut 13" o:spid="_x0000_s1052" type="#_x0000_t68" style="position:absolute;left:0;text-align:left;margin-left:158.7pt;margin-top:37.35pt;width:24.9pt;height:70.5pt;rotation:2838156fd;flip:x;z-index:2516710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" adj="3814" fillcolor="#0348d3" stroked="f" strokecolor="black [3213]">
            <v:stroke joinstyle="round"/>
            <v:shadow color="#eeece1 [3214]"/>
          </v:shape>
        </w:pict>
      </w:r>
      <w:r w:rsidRPr="00BB4CF1">
        <w:rPr>
          <w:rFonts w:ascii="Traditional Arabic" w:hAnsi="Traditional Arabic" w:cs="Traditional Arabic"/>
          <w:noProof/>
          <w:rtl/>
          <w:lang w:eastAsia="fr-FR"/>
        </w:rPr>
        <w:pict>
          <v:shape id="Flèche vers le haut 21" o:spid="_x0000_s1051" type="#_x0000_t68" style="position:absolute;left:0;text-align:left;margin-left:248.1pt;margin-top:26.65pt;width:24.9pt;height:57.05pt;flip:x;z-index:2516761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" adj="4714" fillcolor="#0348d3" stroked="f" strokecolor="black [3213]">
            <v:stroke joinstyle="round"/>
            <v:shadow color="#eeece1 [3214]"/>
          </v:shape>
        </w:pict>
      </w:r>
      <w:r w:rsidRPr="00BB4CF1">
        <w:rPr>
          <w:rFonts w:ascii="Traditional Arabic" w:hAnsi="Traditional Arabic" w:cs="Traditional Arabic"/>
          <w:noProof/>
          <w:rtl/>
          <w:lang w:eastAsia="fr-FR"/>
        </w:rPr>
        <w:pict>
          <v:oval id="Ellipse 6" o:spid="_x0000_s1037" style="position:absolute;left:0;text-align:left;margin-left:165.4pt;margin-top:-65.6pt;width:194.75pt;height:91.5pt;z-index:251663872;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" fillcolor="#d99594 [1941]" stroked="f" strokecolor="black [3213]">
            <v:shadow color="#eeece1 [3214]"/>
            <v:textbox>
              <w:txbxContent>
                <w:p w:rsidR="00092C18" w:rsidRPr="00817677" w:rsidRDefault="00092C18" w:rsidP="00092C18">
                  <w:pPr>
                    <w:pStyle w:val="NormalWeb"/>
                    <w:spacing w:before="0" w:beforeAutospacing="0" w:after="0" w:afterAutospacing="0"/>
                    <w:jc w:val="center"/>
                    <w:textAlignment w:val="baseline"/>
                    <w:rPr>
                      <w:b/>
                      <w:bCs/>
                    </w:rPr>
                  </w:pPr>
                  <w:r w:rsidRPr="00817677">
                    <w:rPr>
                      <w:rFonts w:ascii="Traditional Arabic" w:hAnsi="Traditional Arabic" w:cs="Traditional Arabic"/>
                      <w:b/>
                      <w:bCs/>
                      <w:color w:val="C00000"/>
                      <w:kern w:val="24"/>
                      <w:sz w:val="40"/>
                      <w:szCs w:val="40"/>
                      <w:rtl/>
                      <w:lang w:bidi="ar-DZ"/>
                    </w:rPr>
                    <w:t>المرونة و القدرة على مواكبة المتغيرات</w:t>
                  </w:r>
                </w:p>
              </w:txbxContent>
            </v:textbox>
          </v:oval>
        </w:pict>
      </w:r>
      <w:r w:rsidRPr="00BB4CF1">
        <w:rPr>
          <w:rFonts w:ascii="Traditional Arabic" w:hAnsi="Traditional Arabic" w:cs="Traditional Arabic"/>
          <w:noProof/>
          <w:rtl/>
          <w:lang w:eastAsia="fr-FR"/>
        </w:rPr>
        <w:pict>
          <v:oval id="Ellipse 10" o:spid="_x0000_s1038" style="position:absolute;left:0;text-align:left;margin-left:334.9pt;margin-top:5.65pt;width:206.7pt;height:79.5pt;z-index:251667968;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" fillcolor="#d99594 [1941]" stroked="f" strokecolor="black [3213]">
            <v:shadow color="#eeece1 [3214]"/>
            <v:textbox>
              <w:txbxContent>
                <w:p w:rsidR="00092C18" w:rsidRDefault="00092C18" w:rsidP="00092C18">
                  <w:pPr>
                    <w:pStyle w:val="NormalWeb"/>
                    <w:spacing w:before="0" w:beforeAutospacing="0" w:after="0" w:afterAutospacing="0"/>
                    <w:jc w:val="center"/>
                    <w:textAlignment w:val="baseline"/>
                  </w:pPr>
                  <w:r w:rsidRPr="00817677">
                    <w:rPr>
                      <w:rFonts w:ascii="Traditional Arabic" w:hAnsi="Traditional Arabic" w:cs="Traditional Arabic"/>
                      <w:b/>
                      <w:bCs/>
                      <w:color w:val="C00000"/>
                      <w:kern w:val="24"/>
                      <w:sz w:val="36"/>
                      <w:szCs w:val="36"/>
                      <w:rtl/>
                      <w:lang w:bidi="ar-DZ"/>
                    </w:rPr>
                    <w:t xml:space="preserve">القدرة البدنية  والقدرة على تحمل </w:t>
                  </w:r>
                  <w:r w:rsidRPr="00817677">
                    <w:rPr>
                      <w:rFonts w:ascii="Traditional Arabic" w:hAnsi="Traditional Arabic" w:cs="Traditional Arabic"/>
                      <w:b/>
                      <w:bCs/>
                      <w:color w:val="C00000"/>
                      <w:kern w:val="24"/>
                      <w:sz w:val="40"/>
                      <w:szCs w:val="40"/>
                      <w:rtl/>
                      <w:lang w:bidi="ar-DZ"/>
                    </w:rPr>
                    <w:t>الصعاب</w:t>
                  </w:r>
                </w:p>
              </w:txbxContent>
            </v:textbox>
          </v:oval>
        </w:pict>
      </w:r>
      <w:r w:rsidRPr="00BB4CF1">
        <w:rPr>
          <w:rFonts w:ascii="Traditional Arabic" w:hAnsi="Traditional Arabic" w:cs="Traditional Arabic"/>
          <w:noProof/>
          <w:rtl/>
          <w:lang w:eastAsia="fr-FR"/>
        </w:rPr>
        <w:pict>
          <v:oval id="Ellipse 20" o:spid="_x0000_s1039" style="position:absolute;left:0;text-align:left;margin-left:-45.35pt;margin-top:-12.35pt;width:192.2pt;height:90.55pt;z-index:25167001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" fillcolor="#d99594 [1941]" stroked="f" strokecolor="black [3213]">
            <v:shadow color="#eeece1 [3214]"/>
            <v:textbox>
              <w:txbxContent>
                <w:p w:rsidR="00092C18" w:rsidRDefault="00092C18" w:rsidP="00092C18">
                  <w:pPr>
                    <w:pStyle w:val="NormalWeb"/>
                    <w:spacing w:before="0" w:beforeAutospacing="0" w:after="0" w:afterAutospacing="0"/>
                    <w:jc w:val="center"/>
                    <w:textAlignment w:val="baseline"/>
                  </w:pPr>
                  <w:r w:rsidRPr="00817677">
                    <w:rPr>
                      <w:rFonts w:ascii="Traditional Arabic" w:hAnsi="Traditional Arabic" w:cs="Traditional Arabic"/>
                      <w:b/>
                      <w:bCs/>
                      <w:color w:val="C00000"/>
                      <w:kern w:val="24"/>
                      <w:sz w:val="40"/>
                      <w:szCs w:val="40"/>
                      <w:rtl/>
                      <w:lang w:bidi="ar-DZ"/>
                    </w:rPr>
                    <w:t>اليقظة و الثقة في النفس</w:t>
                  </w:r>
                </w:p>
              </w:txbxContent>
            </v:textbox>
          </v:oval>
        </w:pict>
      </w:r>
      <w:r w:rsidRPr="00BB4CF1">
        <w:rPr>
          <w:rFonts w:ascii="Traditional Arabic" w:hAnsi="Traditional Arabic" w:cs="Traditional Arabic"/>
          <w:noProof/>
          <w:rtl/>
          <w:lang w:eastAsia="fr-FR"/>
        </w:rPr>
        <w:pict>
          <v:rect id="_x0000_s1040" style="position:absolute;left:0;text-align:left;margin-left:233.5pt;margin-top:-65.7pt;width:357.2pt;height:41.15pt;z-index:2516608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" filled="f" stroked="f">
            <v:textbox style="mso-fit-shape-to-text:t">
              <w:txbxContent>
                <w:p w:rsidR="00092C18" w:rsidRDefault="00092C18" w:rsidP="00092C18">
                  <w:pPr>
                    <w:rPr>
                      <w:rFonts w:eastAsia="Times New Roman"/>
                    </w:rPr>
                  </w:pPr>
                </w:p>
              </w:txbxContent>
            </v:textbox>
          </v:rect>
        </w:pict>
      </w:r>
      <w:r w:rsidR="00092C18" w:rsidRPr="0012090D">
        <w:rPr>
          <w:rFonts w:ascii="Traditional Arabic" w:eastAsiaTheme="majorEastAsia" w:hAnsi="Traditional Arabic" w:cs="Traditional Arabic"/>
          <w:b/>
          <w:bCs/>
          <w:color w:val="FFFFFF" w:themeColor="background1"/>
          <w:kern w:val="24"/>
          <w:sz w:val="32"/>
          <w:szCs w:val="32"/>
          <w:rtl/>
          <w:lang w:bidi="ar-DZ"/>
        </w:rPr>
        <w:t>مميزات</w:t>
      </w:r>
    </w:p>
    <w:p w:rsidR="00092C18" w:rsidRPr="0012090D" w:rsidRDefault="00BB4CF1" w:rsidP="00092C18">
      <w:pPr>
        <w:bidi/>
        <w:rPr>
          <w:rFonts w:ascii="Traditional Arabic" w:hAnsi="Traditional Arabic" w:cs="Traditional Arabic"/>
          <w:b/>
          <w:bCs/>
          <w:sz w:val="32"/>
          <w:szCs w:val="32"/>
          <w:rtl/>
          <w:lang w:bidi="ar-DZ"/>
        </w:rPr>
      </w:pPr>
      <w:r w:rsidRPr="00BB4CF1">
        <w:rPr>
          <w:rFonts w:ascii="Traditional Arabic" w:hAnsi="Traditional Arabic" w:cs="Traditional Arabic"/>
          <w:noProof/>
          <w:rtl/>
          <w:lang w:eastAsia="fr-FR"/>
        </w:rPr>
        <w:pict>
          <v:shape id="Flèche vers le haut 16" o:spid="_x0000_s1050" type="#_x0000_t68" style="position:absolute;left:0;text-align:left;margin-left:355.65pt;margin-top:26.85pt;width:24.9pt;height:59pt;rotation:-3637940fd;flip:x;z-index:251668992;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" adj="4558" fillcolor="#0348d3" stroked="f" strokecolor="black [3213]">
            <v:stroke joinstyle="round"/>
            <v:shadow color="#eeece1 [3214]"/>
          </v:shape>
        </w:pict>
      </w:r>
    </w:p>
    <w:p w:rsidR="00092C18" w:rsidRPr="0012090D" w:rsidRDefault="00BB4CF1" w:rsidP="00092C18">
      <w:pPr>
        <w:bidi/>
        <w:rPr>
          <w:rFonts w:ascii="Traditional Arabic" w:hAnsi="Traditional Arabic" w:cs="Traditional Arabic"/>
          <w:b/>
          <w:bCs/>
          <w:sz w:val="32"/>
          <w:szCs w:val="32"/>
          <w:rtl/>
          <w:lang w:bidi="ar-DZ"/>
        </w:rPr>
      </w:pPr>
      <w:r w:rsidRPr="00BB4CF1">
        <w:rPr>
          <w:rFonts w:ascii="Traditional Arabic" w:hAnsi="Traditional Arabic" w:cs="Traditional Arabic"/>
          <w:noProof/>
          <w:rtl/>
          <w:lang w:eastAsia="fr-FR"/>
        </w:rPr>
        <w:pict>
          <v:shape id="Flèche vers le haut 15" o:spid="_x0000_s1049" type="#_x0000_t68" style="position:absolute;left:0;text-align:left;margin-left:121.85pt;margin-top:26.3pt;width:24.9pt;height:73.6pt;rotation:5705561fd;flip:x;z-index:2516720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" adj="3654" fillcolor="#0348d3" stroked="f" strokecolor="black [3213]">
            <v:stroke joinstyle="round"/>
            <v:shadow color="#eeece1 [3214]"/>
          </v:shape>
        </w:pict>
      </w:r>
      <w:r w:rsidRPr="00BB4CF1">
        <w:rPr>
          <w:rFonts w:ascii="Traditional Arabic" w:hAnsi="Traditional Arabic" w:cs="Traditional Arabic"/>
          <w:noProof/>
          <w:rtl/>
          <w:lang w:eastAsia="fr-FR"/>
        </w:rPr>
        <w:pict>
          <v:oval id="_x0000_s1041" style="position:absolute;left:0;text-align:left;margin-left:-70.1pt;margin-top:29.15pt;width:170.2pt;height:63.85pt;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" fillcolor="#d99594 [1941]" stroked="f" strokecolor="black [3213]">
            <v:shadow color="#eeece1 [3214]"/>
            <v:textbox>
              <w:txbxContent>
                <w:p w:rsidR="00092C18" w:rsidRDefault="00092C18" w:rsidP="00092C18">
                  <w:pPr>
                    <w:pStyle w:val="NormalWeb"/>
                    <w:spacing w:before="0" w:beforeAutospacing="0" w:after="0" w:afterAutospacing="0"/>
                    <w:jc w:val="center"/>
                    <w:textAlignment w:val="baseline"/>
                  </w:pPr>
                  <w:r w:rsidRPr="00817677">
                    <w:rPr>
                      <w:rFonts w:ascii="Traditional Arabic" w:hAnsi="Traditional Arabic" w:cs="Traditional Arabic"/>
                      <w:b/>
                      <w:bCs/>
                      <w:color w:val="C00000"/>
                      <w:kern w:val="24"/>
                      <w:sz w:val="40"/>
                      <w:szCs w:val="40"/>
                      <w:rtl/>
                      <w:lang w:bidi="ar-DZ"/>
                    </w:rPr>
                    <w:t>التفاني في العمل</w:t>
                  </w:r>
                </w:p>
              </w:txbxContent>
            </v:textbox>
          </v:oval>
        </w:pict>
      </w:r>
      <w:r w:rsidRPr="00BB4CF1">
        <w:rPr>
          <w:rFonts w:ascii="Traditional Arabic" w:hAnsi="Traditional Arabic" w:cs="Traditional Arabic"/>
          <w:noProof/>
          <w:rtl/>
          <w:lang w:eastAsia="fr-FR"/>
        </w:rPr>
        <w:pict>
          <v:oval id="Ellipse 7" o:spid="_x0000_s1042" style="position:absolute;left:0;text-align:left;margin-left:169.9pt;margin-top:8.85pt;width:184.8pt;height:113.5pt;z-index:251664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" fillcolor="#f69" strokecolor="red">
            <v:shadow color="#eeece1 [3214]"/>
            <v:textbox>
              <w:txbxContent>
                <w:p w:rsidR="00092C18" w:rsidRDefault="00092C18" w:rsidP="00092C18">
                  <w:pPr>
                    <w:pStyle w:val="NormalWeb"/>
                    <w:spacing w:before="0" w:beforeAutospacing="0" w:after="0" w:afterAutospacing="0"/>
                    <w:jc w:val="center"/>
                    <w:textAlignment w:val="baseline"/>
                  </w:pPr>
                  <w:r w:rsidRPr="00817677">
                    <w:rPr>
                      <w:rFonts w:ascii="Traditional Arabic" w:hAnsi="Traditional Arabic" w:cs="Traditional Arabic"/>
                      <w:b/>
                      <w:bCs/>
                      <w:color w:val="C00000"/>
                      <w:kern w:val="24"/>
                      <w:sz w:val="48"/>
                      <w:szCs w:val="48"/>
                      <w:rtl/>
                      <w:lang w:bidi="ar-DZ"/>
                    </w:rPr>
                    <w:t>مميـــزات صــــاحب الفكــــــرة</w:t>
                  </w:r>
                </w:p>
              </w:txbxContent>
            </v:textbox>
          </v:oval>
        </w:pict>
      </w:r>
    </w:p>
    <w:p w:rsidR="00092C18" w:rsidRPr="0012090D" w:rsidRDefault="00092C18" w:rsidP="00092C18">
      <w:pPr>
        <w:bidi/>
        <w:rPr>
          <w:rFonts w:ascii="Traditional Arabic" w:hAnsi="Traditional Arabic" w:cs="Traditional Arabic"/>
          <w:b/>
          <w:bCs/>
          <w:sz w:val="32"/>
          <w:szCs w:val="32"/>
          <w:rtl/>
          <w:lang w:bidi="ar-DZ"/>
        </w:rPr>
      </w:pPr>
    </w:p>
    <w:p w:rsidR="00092C18" w:rsidRPr="0012090D" w:rsidRDefault="00BB4CF1" w:rsidP="00092C18">
      <w:pPr>
        <w:bidi/>
        <w:jc w:val="center"/>
        <w:rPr>
          <w:rFonts w:ascii="Traditional Arabic" w:hAnsi="Traditional Arabic" w:cs="Traditional Arabic"/>
          <w:b/>
          <w:bCs/>
          <w:sz w:val="32"/>
          <w:szCs w:val="32"/>
          <w:rtl/>
          <w:lang w:bidi="ar-DZ"/>
        </w:rPr>
      </w:pPr>
      <w:r w:rsidRPr="00BB4CF1">
        <w:rPr>
          <w:rFonts w:ascii="Traditional Arabic" w:hAnsi="Traditional Arabic" w:cs="Traditional Arabic"/>
          <w:noProof/>
          <w:rtl/>
          <w:lang w:eastAsia="fr-FR"/>
        </w:rPr>
        <w:pict>
          <v:oval id="Ellipse 8" o:spid="_x0000_s1043" style="position:absolute;left:0;text-align:left;margin-left:-46.85pt;margin-top:34.35pt;width:183.1pt;height:88.5pt;z-index:251665920;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" fillcolor="#d99594 [1941]" stroked="f" strokecolor="black [3213]">
            <v:shadow color="#eeece1 [3214]"/>
            <v:textbox>
              <w:txbxContent>
                <w:p w:rsidR="00092C18" w:rsidRDefault="00092C18" w:rsidP="00092C18">
                  <w:pPr>
                    <w:pStyle w:val="NormalWeb"/>
                    <w:spacing w:before="0" w:beforeAutospacing="0" w:after="0" w:afterAutospacing="0"/>
                    <w:jc w:val="center"/>
                    <w:textAlignment w:val="baseline"/>
                  </w:pPr>
                  <w:r w:rsidRPr="00817677">
                    <w:rPr>
                      <w:rFonts w:ascii="Traditional Arabic" w:hAnsi="Traditional Arabic" w:cs="Traditional Arabic"/>
                      <w:b/>
                      <w:bCs/>
                      <w:color w:val="C00000"/>
                      <w:kern w:val="24"/>
                      <w:sz w:val="40"/>
                      <w:szCs w:val="40"/>
                      <w:rtl/>
                      <w:lang w:bidi="ar-DZ"/>
                    </w:rPr>
                    <w:t xml:space="preserve">الاستفادة من الخبرات السابقة </w:t>
                  </w:r>
                </w:p>
              </w:txbxContent>
            </v:textbox>
          </v:oval>
        </w:pict>
      </w:r>
      <w:r w:rsidRPr="00BB4CF1">
        <w:rPr>
          <w:rFonts w:ascii="Traditional Arabic" w:hAnsi="Traditional Arabic" w:cs="Traditional Arabic"/>
          <w:noProof/>
          <w:rtl/>
          <w:lang w:eastAsia="fr-FR"/>
        </w:rPr>
        <w:pict>
          <v:shape id="Flèche vers le haut 18" o:spid="_x0000_s1048" type="#_x0000_t68" style="position:absolute;left:0;text-align:left;margin-left:360.2pt;margin-top:-.3pt;width:24.9pt;height:69.65pt;rotation:-8293167fd;flip:x;z-index:2516741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" adj="3861" fillcolor="#0348d3" stroked="f" strokecolor="black [3213]">
            <v:stroke joinstyle="round"/>
            <v:shadow color="#eeece1 [3214]"/>
          </v:shape>
        </w:pict>
      </w:r>
      <w:r w:rsidRPr="00BB4CF1">
        <w:rPr>
          <w:rFonts w:ascii="Traditional Arabic" w:hAnsi="Traditional Arabic" w:cs="Traditional Arabic"/>
          <w:noProof/>
          <w:rtl/>
          <w:lang w:eastAsia="fr-FR"/>
        </w:rPr>
        <w:pict>
          <v:shape id="Flèche vers le haut 17" o:spid="_x0000_s1047" type="#_x0000_t68" style="position:absolute;left:0;text-align:left;margin-left:150.95pt;margin-top:11.6pt;width:24.9pt;height:65.5pt;rotation:8716083fd;flip:x;z-index:2516730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" adj="4106" fillcolor="#0348d3" stroked="f" strokecolor="black [3213]">
            <v:stroke joinstyle="round"/>
            <v:shadow color="#eeece1 [3214]"/>
          </v:shape>
        </w:pict>
      </w:r>
    </w:p>
    <w:p w:rsidR="00092C18" w:rsidRPr="0012090D" w:rsidRDefault="00BB4CF1" w:rsidP="00092C18">
      <w:pPr>
        <w:bidi/>
        <w:jc w:val="center"/>
        <w:rPr>
          <w:rFonts w:ascii="Traditional Arabic" w:eastAsiaTheme="majorEastAsia" w:hAnsi="Traditional Arabic" w:cs="Traditional Arabic"/>
          <w:color w:val="FFFFFF" w:themeColor="background1"/>
          <w:kern w:val="24"/>
          <w:sz w:val="56"/>
          <w:szCs w:val="56"/>
          <w:rtl/>
          <w:lang w:bidi="ar-DZ"/>
        </w:rPr>
      </w:pPr>
      <w:r w:rsidRPr="00BB4CF1">
        <w:rPr>
          <w:rFonts w:ascii="Traditional Arabic" w:hAnsi="Traditional Arabic" w:cs="Traditional Arabic"/>
          <w:noProof/>
          <w:rtl/>
          <w:lang w:eastAsia="fr-FR"/>
        </w:rPr>
        <w:pict>
          <v:oval id="Ellipse 9" o:spid="_x0000_s1044" style="position:absolute;left:0;text-align:left;margin-left:348.65pt;margin-top:15.5pt;width:175.5pt;height:61.35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" fillcolor="#d99594 [1941]" stroked="f" strokecolor="black [3213]">
            <v:shadow color="#eeece1 [3214]"/>
            <v:textbox>
              <w:txbxContent>
                <w:p w:rsidR="00092C18" w:rsidRDefault="00092C18" w:rsidP="00092C18">
                  <w:pPr>
                    <w:pStyle w:val="NormalWeb"/>
                    <w:spacing w:before="0" w:beforeAutospacing="0" w:after="0" w:afterAutospacing="0"/>
                    <w:jc w:val="right"/>
                    <w:textAlignment w:val="baseline"/>
                  </w:pPr>
                  <w:r w:rsidRPr="00817677">
                    <w:rPr>
                      <w:rFonts w:ascii="Traditional Arabic" w:hAnsi="Traditional Arabic" w:cs="Traditional Arabic"/>
                      <w:b/>
                      <w:bCs/>
                      <w:color w:val="C00000"/>
                      <w:kern w:val="24"/>
                      <w:sz w:val="44"/>
                      <w:szCs w:val="44"/>
                      <w:rtl/>
                      <w:lang w:bidi="ar-DZ"/>
                    </w:rPr>
                    <w:t xml:space="preserve">الإصرار و المثابرة </w:t>
                  </w:r>
                </w:p>
              </w:txbxContent>
            </v:textbox>
          </v:oval>
        </w:pict>
      </w:r>
      <w:r w:rsidRPr="00BB4CF1">
        <w:rPr>
          <w:rFonts w:ascii="Traditional Arabic" w:hAnsi="Traditional Arabic" w:cs="Traditional Arabic"/>
          <w:noProof/>
          <w:rtl/>
          <w:lang w:eastAsia="fr-FR"/>
        </w:rPr>
        <w:pict>
          <v:oval id="Ellipse 5" o:spid="_x0000_s1045" style="position:absolute;left:0;text-align:left;margin-left:186.6pt;margin-top:72.6pt;width:157.55pt;height:58.6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" fillcolor="#d99594 [1941]" stroked="f" strokecolor="black [3213]">
            <v:shadow color="#eeece1 [3214]"/>
            <v:textbox>
              <w:txbxContent>
                <w:p w:rsidR="00092C18" w:rsidRDefault="00092C18" w:rsidP="00092C18">
                  <w:pPr>
                    <w:pStyle w:val="NormalWeb"/>
                    <w:spacing w:before="0" w:beforeAutospacing="0" w:after="0" w:afterAutospacing="0"/>
                    <w:jc w:val="center"/>
                    <w:textAlignment w:val="baseline"/>
                  </w:pPr>
                  <w:r w:rsidRPr="00817677">
                    <w:rPr>
                      <w:rFonts w:ascii="Traditional Arabic" w:hAnsi="Traditional Arabic" w:cs="Traditional Arabic"/>
                      <w:b/>
                      <w:bCs/>
                      <w:color w:val="C00000"/>
                      <w:kern w:val="24"/>
                      <w:sz w:val="40"/>
                      <w:szCs w:val="40"/>
                      <w:rtl/>
                      <w:lang w:bidi="ar-DZ"/>
                    </w:rPr>
                    <w:t>الإبداع و</w:t>
                  </w:r>
                  <w:r w:rsidR="00397A51" w:rsidRPr="00817677">
                    <w:rPr>
                      <w:rFonts w:ascii="Traditional Arabic" w:hAnsi="Traditional Arabic" w:cs="Traditional Arabic" w:hint="cs"/>
                      <w:b/>
                      <w:bCs/>
                      <w:color w:val="C00000"/>
                      <w:kern w:val="24"/>
                      <w:sz w:val="40"/>
                      <w:szCs w:val="40"/>
                      <w:rtl/>
                      <w:lang w:bidi="ar-DZ"/>
                    </w:rPr>
                    <w:t>الابتكار</w:t>
                  </w:r>
                  <w:r>
                    <w:rPr>
                      <w:rFonts w:ascii="Traditional Arabic" w:hAnsi="Traditional Arabic" w:cs="Traditional Arabic"/>
                      <w:b/>
                      <w:bCs/>
                      <w:color w:val="FFFFFF" w:themeColor="background1"/>
                      <w:kern w:val="24"/>
                      <w:sz w:val="40"/>
                      <w:szCs w:val="40"/>
                      <w:rtl/>
                      <w:lang w:bidi="ar-DZ"/>
                    </w:rPr>
                    <w:t xml:space="preserve"> الابتكار</w:t>
                  </w:r>
                </w:p>
                <w:p w:rsidR="00092C18" w:rsidRDefault="00092C18" w:rsidP="00092C18">
                  <w:pPr>
                    <w:pStyle w:val="NormalWeb"/>
                    <w:spacing w:before="0" w:beforeAutospacing="0" w:after="0" w:afterAutospacing="0"/>
                    <w:jc w:val="center"/>
                    <w:textAlignment w:val="baseline"/>
                  </w:pPr>
                </w:p>
              </w:txbxContent>
            </v:textbox>
          </v:oval>
        </w:pict>
      </w:r>
      <w:r w:rsidRPr="00BB4CF1">
        <w:rPr>
          <w:rFonts w:ascii="Traditional Arabic" w:hAnsi="Traditional Arabic" w:cs="Traditional Arabic"/>
          <w:noProof/>
          <w:rtl/>
          <w:lang w:eastAsia="fr-FR"/>
        </w:rPr>
        <w:pict>
          <v:shape id="Flèche vers le haut 19" o:spid="_x0000_s1046" type="#_x0000_t68" style="position:absolute;left:0;text-align:left;margin-left:249.15pt;margin-top:8.6pt;width:24.9pt;height:63.1pt;rotation:180;flip:x;z-index:25167513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" adj="4261" fillcolor="#0348d3" stroked="f" strokecolor="black [3213]">
            <v:stroke joinstyle="round"/>
            <v:shadow color="#eeece1 [3214]"/>
          </v:shape>
        </w:pict>
      </w:r>
      <w:r w:rsidR="00092C18" w:rsidRPr="0012090D">
        <w:rPr>
          <w:rFonts w:ascii="Traditional Arabic" w:eastAsiaTheme="majorEastAsia" w:hAnsi="Traditional Arabic" w:cs="Traditional Arabic"/>
          <w:color w:val="FFFFFF" w:themeColor="background1"/>
          <w:kern w:val="24"/>
          <w:sz w:val="56"/>
          <w:szCs w:val="56"/>
          <w:rtl/>
          <w:lang w:bidi="ar-DZ"/>
        </w:rPr>
        <w:t xml:space="preserve"> صاحب</w:t>
      </w:r>
    </w:p>
    <w:p w:rsidR="005C2F2F" w:rsidRPr="0012090D" w:rsidRDefault="005C2F2F" w:rsidP="005C2F2F">
      <w:pPr>
        <w:bidi/>
        <w:jc w:val="center"/>
        <w:rPr>
          <w:rFonts w:ascii="Traditional Arabic" w:eastAsiaTheme="majorEastAsia" w:hAnsi="Traditional Arabic" w:cs="Traditional Arabic"/>
          <w:color w:val="FFFFFF" w:themeColor="background1"/>
          <w:kern w:val="24"/>
          <w:sz w:val="56"/>
          <w:szCs w:val="56"/>
          <w:rtl/>
          <w:lang w:bidi="ar-DZ"/>
        </w:rPr>
      </w:pPr>
    </w:p>
    <w:p w:rsidR="005C2F2F" w:rsidRPr="0012090D" w:rsidRDefault="005C2F2F" w:rsidP="005C2F2F">
      <w:pPr>
        <w:bidi/>
        <w:jc w:val="center"/>
        <w:rPr>
          <w:rFonts w:ascii="Traditional Arabic" w:eastAsiaTheme="majorEastAsia" w:hAnsi="Traditional Arabic" w:cs="Traditional Arabic"/>
          <w:color w:val="FFFFFF" w:themeColor="background1"/>
          <w:kern w:val="24"/>
          <w:sz w:val="56"/>
          <w:szCs w:val="56"/>
          <w:rtl/>
          <w:lang w:bidi="ar-DZ"/>
        </w:rPr>
      </w:pPr>
    </w:p>
    <w:p w:rsidR="005C2F2F" w:rsidRPr="0012090D" w:rsidRDefault="005C2F2F" w:rsidP="005C2F2F">
      <w:pPr>
        <w:bidi/>
        <w:ind w:left="-427"/>
        <w:rPr>
          <w:rFonts w:ascii="Traditional Arabic" w:hAnsi="Traditional Arabic" w:cs="Traditional Arabic"/>
          <w:b/>
          <w:bCs/>
          <w:color w:val="FF0000"/>
          <w:sz w:val="36"/>
          <w:szCs w:val="36"/>
        </w:rPr>
      </w:pPr>
      <w:r w:rsidRPr="0012090D">
        <w:rPr>
          <w:rFonts w:ascii="Traditional Arabic" w:hAnsi="Traditional Arabic" w:cs="Traditional Arabic"/>
          <w:b/>
          <w:bCs/>
          <w:color w:val="FF0000"/>
          <w:sz w:val="36"/>
          <w:szCs w:val="36"/>
          <w:rtl/>
        </w:rPr>
        <w:t>الدراسة التجارية ( دراسة السوق)</w:t>
      </w:r>
    </w:p>
    <w:p w:rsidR="005C2F2F" w:rsidRPr="0057358F" w:rsidRDefault="005C2F2F" w:rsidP="0076745B">
      <w:pPr>
        <w:bidi/>
        <w:ind w:left="-427"/>
        <w:rPr>
          <w:rFonts w:ascii="Traditional Arabic" w:hAnsi="Traditional Arabic" w:cs="Traditional Arabic"/>
          <w:sz w:val="36"/>
          <w:szCs w:val="36"/>
          <w:rtl/>
          <w:lang w:bidi="ar-DZ"/>
        </w:rPr>
      </w:pPr>
      <w:r w:rsidRPr="0057358F">
        <w:rPr>
          <w:rFonts w:ascii="Traditional Arabic" w:hAnsi="Traditional Arabic" w:cs="Traditional Arabic"/>
          <w:sz w:val="36"/>
          <w:szCs w:val="36"/>
          <w:rtl/>
          <w:lang w:bidi="ar-DZ"/>
        </w:rPr>
        <w:t xml:space="preserve">        تعتبر دراسة السوق وسيلة لجمع المعلومات ا</w:t>
      </w:r>
      <w:r w:rsidR="0076745B" w:rsidRPr="0057358F">
        <w:rPr>
          <w:rFonts w:ascii="Traditional Arabic" w:hAnsi="Traditional Arabic" w:cs="Traditional Arabic"/>
          <w:sz w:val="36"/>
          <w:szCs w:val="36"/>
          <w:rtl/>
          <w:lang w:bidi="ar-DZ"/>
        </w:rPr>
        <w:t>لتي تستخدم كأساس في تحديد الخطة</w:t>
      </w:r>
      <w:r w:rsidRPr="0057358F">
        <w:rPr>
          <w:rFonts w:ascii="Traditional Arabic" w:hAnsi="Traditional Arabic" w:cs="Traditional Arabic"/>
          <w:sz w:val="36"/>
          <w:szCs w:val="36"/>
          <w:rtl/>
          <w:lang w:bidi="ar-DZ"/>
        </w:rPr>
        <w:t>التسويقية وتتضمن هذه الأخيرة عملية جمع المعلومات وتحليلها وتفسيره</w:t>
      </w:r>
      <w:r w:rsidR="0076745B" w:rsidRPr="0057358F">
        <w:rPr>
          <w:rFonts w:ascii="Traditional Arabic" w:hAnsi="Traditional Arabic" w:cs="Traditional Arabic"/>
          <w:sz w:val="36"/>
          <w:szCs w:val="36"/>
          <w:rtl/>
          <w:lang w:bidi="ar-DZ"/>
        </w:rPr>
        <w:t xml:space="preserve">ا مما يؤدي في الأخير إلى التمكن </w:t>
      </w:r>
      <w:r w:rsidRPr="0057358F">
        <w:rPr>
          <w:rFonts w:ascii="Traditional Arabic" w:hAnsi="Traditional Arabic" w:cs="Traditional Arabic"/>
          <w:sz w:val="36"/>
          <w:szCs w:val="36"/>
          <w:rtl/>
          <w:lang w:bidi="ar-DZ"/>
        </w:rPr>
        <w:t xml:space="preserve"> من تحديد العناصر التالية : </w:t>
      </w:r>
    </w:p>
    <w:p w:rsidR="005C2F2F" w:rsidRPr="0057358F" w:rsidRDefault="005C2F2F" w:rsidP="005C2F2F">
      <w:pPr>
        <w:pStyle w:val="Paragraphedeliste"/>
        <w:bidi/>
        <w:ind w:left="-67"/>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  -تحليل المحيط الكلي للمؤسسة الذي يشمل المحيط الاقتصادي والقانوني والتكنولوجي  </w:t>
      </w:r>
    </w:p>
    <w:p w:rsidR="005C2F2F" w:rsidRPr="0057358F" w:rsidRDefault="005C2F2F" w:rsidP="005C2F2F">
      <w:pPr>
        <w:pStyle w:val="Paragraphedeliste"/>
        <w:bidi/>
        <w:ind w:left="-67"/>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  -وصف السوق من خلال تحديد حجمها وتقسيمها بين مختلف فئات المستهلكين وبين مختلف العلامات المتواجدة ، وأيضا تطور هذه العناصر </w:t>
      </w:r>
    </w:p>
    <w:p w:rsidR="005C2F2F" w:rsidRPr="0057358F" w:rsidRDefault="005C2F2F" w:rsidP="005C2F2F">
      <w:pPr>
        <w:pStyle w:val="Paragraphedeliste"/>
        <w:bidi/>
        <w:ind w:left="-67"/>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  - التنبؤ بالطلب الكلي ، وتحديد قدرات الطلب والمبيعات المحتملة لمنتوج المؤسسة </w:t>
      </w:r>
    </w:p>
    <w:p w:rsidR="005C2F2F" w:rsidRPr="0057358F" w:rsidRDefault="005C2F2F" w:rsidP="0076745B">
      <w:pPr>
        <w:pStyle w:val="Paragraphedeliste"/>
        <w:bidi/>
        <w:ind w:left="-67"/>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  -دراسة المستهلكين من خلال تعريفهم ، والتعرف على دوافعهم ومواق</w:t>
      </w:r>
      <w:r w:rsidR="0076745B" w:rsidRPr="0057358F">
        <w:rPr>
          <w:rFonts w:ascii="Traditional Arabic" w:hAnsi="Traditional Arabic" w:cs="Traditional Arabic"/>
          <w:sz w:val="36"/>
          <w:szCs w:val="36"/>
          <w:rtl/>
          <w:lang w:bidi="ar-DZ"/>
        </w:rPr>
        <w:t xml:space="preserve">فهم وسلوكهم وبصفة عامة سيرورتهم </w:t>
      </w:r>
      <w:r w:rsidRPr="0057358F">
        <w:rPr>
          <w:rFonts w:ascii="Traditional Arabic" w:hAnsi="Traditional Arabic" w:cs="Traditional Arabic"/>
          <w:sz w:val="36"/>
          <w:szCs w:val="36"/>
          <w:rtl/>
          <w:lang w:bidi="ar-DZ"/>
        </w:rPr>
        <w:t xml:space="preserve"> في الشراء </w:t>
      </w:r>
    </w:p>
    <w:p w:rsidR="005C2F2F" w:rsidRPr="0057358F" w:rsidRDefault="005C2F2F" w:rsidP="005C2F2F">
      <w:pPr>
        <w:bidi/>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  -دراسة المنافسين ويتم ذلك من خلال التعريف بهم وتحليل </w:t>
      </w:r>
      <w:r w:rsidR="0076745B" w:rsidRPr="0057358F">
        <w:rPr>
          <w:rFonts w:ascii="Traditional Arabic" w:hAnsi="Traditional Arabic" w:cs="Traditional Arabic"/>
          <w:sz w:val="36"/>
          <w:szCs w:val="36"/>
          <w:rtl/>
          <w:lang w:bidi="ar-DZ"/>
        </w:rPr>
        <w:t>استراتيجياتهم</w:t>
      </w:r>
      <w:r w:rsidRPr="0057358F">
        <w:rPr>
          <w:rFonts w:ascii="Traditional Arabic" w:hAnsi="Traditional Arabic" w:cs="Traditional Arabic"/>
          <w:sz w:val="36"/>
          <w:szCs w:val="36"/>
          <w:rtl/>
          <w:lang w:bidi="ar-DZ"/>
        </w:rPr>
        <w:t xml:space="preserve"> أيضا تحليل عرضهم ونتائجهم </w:t>
      </w:r>
    </w:p>
    <w:p w:rsidR="005C2F2F" w:rsidRPr="0057358F" w:rsidRDefault="005C2F2F" w:rsidP="005C2F2F">
      <w:pPr>
        <w:pStyle w:val="Paragraphedeliste"/>
        <w:bidi/>
        <w:ind w:left="-67"/>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 -طبيعة البيئة التي يعمل فيها المشروع من حيث المناخ السياسي </w:t>
      </w:r>
      <w:r w:rsidR="0076745B" w:rsidRPr="0057358F">
        <w:rPr>
          <w:rFonts w:ascii="Traditional Arabic" w:hAnsi="Traditional Arabic" w:cs="Traditional Arabic"/>
          <w:sz w:val="36"/>
          <w:szCs w:val="36"/>
          <w:rtl/>
          <w:lang w:bidi="ar-DZ"/>
        </w:rPr>
        <w:t>والاقتصادي،</w:t>
      </w:r>
      <w:r w:rsidRPr="0057358F">
        <w:rPr>
          <w:rFonts w:ascii="Traditional Arabic" w:hAnsi="Traditional Arabic" w:cs="Traditional Arabic"/>
          <w:sz w:val="36"/>
          <w:szCs w:val="36"/>
          <w:rtl/>
          <w:lang w:bidi="ar-DZ"/>
        </w:rPr>
        <w:t xml:space="preserve"> الموردون العمالة </w:t>
      </w:r>
      <w:r w:rsidR="0076745B" w:rsidRPr="0057358F">
        <w:rPr>
          <w:rFonts w:ascii="Traditional Arabic" w:hAnsi="Traditional Arabic" w:cs="Traditional Arabic"/>
          <w:sz w:val="36"/>
          <w:szCs w:val="36"/>
          <w:rtl/>
          <w:lang w:bidi="ar-DZ"/>
        </w:rPr>
        <w:t>والأجور.</w:t>
      </w:r>
      <w:r w:rsidRPr="0057358F">
        <w:rPr>
          <w:rFonts w:ascii="Traditional Arabic" w:hAnsi="Traditional Arabic" w:cs="Traditional Arabic"/>
          <w:sz w:val="36"/>
          <w:szCs w:val="36"/>
          <w:rtl/>
          <w:lang w:bidi="ar-DZ"/>
        </w:rPr>
        <w:t xml:space="preserve">.. </w:t>
      </w:r>
    </w:p>
    <w:p w:rsidR="005C2F2F" w:rsidRPr="0057358F" w:rsidRDefault="005C2F2F" w:rsidP="005C2F2F">
      <w:pPr>
        <w:pStyle w:val="Paragraphedeliste"/>
        <w:bidi/>
        <w:ind w:left="-67"/>
        <w:rPr>
          <w:rFonts w:ascii="Traditional Arabic" w:hAnsi="Traditional Arabic" w:cs="Traditional Arabic"/>
          <w:sz w:val="36"/>
          <w:szCs w:val="36"/>
          <w:lang w:bidi="ar-DZ"/>
        </w:rPr>
      </w:pPr>
      <w:r w:rsidRPr="0057358F">
        <w:rPr>
          <w:rFonts w:ascii="Traditional Arabic" w:hAnsi="Traditional Arabic" w:cs="Traditional Arabic"/>
          <w:sz w:val="36"/>
          <w:szCs w:val="36"/>
          <w:rtl/>
          <w:lang w:bidi="ar-DZ"/>
        </w:rPr>
        <w:t xml:space="preserve">  -دراسة التوزيع من خلال القنوات المستعملة وتطورها ومواقف وسلوكات المستهلكين حسب هذه القنوات ، وتحديد استراتيجيات التوزيع </w:t>
      </w:r>
    </w:p>
    <w:p w:rsidR="005C2F2F" w:rsidRPr="0057358F" w:rsidRDefault="005C2F2F" w:rsidP="005C2F2F">
      <w:pPr>
        <w:pStyle w:val="Paragraphedeliste"/>
        <w:bidi/>
        <w:ind w:left="-67"/>
        <w:rPr>
          <w:rFonts w:ascii="Traditional Arabic" w:hAnsi="Traditional Arabic" w:cs="Traditional Arabic"/>
          <w:sz w:val="36"/>
          <w:szCs w:val="36"/>
          <w:rtl/>
          <w:lang w:bidi="ar-DZ"/>
        </w:rPr>
      </w:pPr>
      <w:r w:rsidRPr="0057358F">
        <w:rPr>
          <w:rFonts w:ascii="Traditional Arabic" w:hAnsi="Traditional Arabic" w:cs="Traditional Arabic"/>
          <w:sz w:val="36"/>
          <w:szCs w:val="36"/>
          <w:rtl/>
          <w:lang w:bidi="ar-DZ"/>
        </w:rPr>
        <w:t>وهذا ما يمكن في الأخير من تحديد المزيج التسويقي الأمثل والذي يشمل العناصر التالية :</w:t>
      </w:r>
    </w:p>
    <w:p w:rsidR="005C2F2F" w:rsidRPr="0057358F" w:rsidRDefault="005C2F2F" w:rsidP="005C2F2F">
      <w:pPr>
        <w:pStyle w:val="Paragraphedeliste"/>
        <w:bidi/>
        <w:ind w:left="-67"/>
        <w:rPr>
          <w:rFonts w:ascii="Traditional Arabic" w:hAnsi="Traditional Arabic" w:cs="Traditional Arabic"/>
          <w:b/>
          <w:bCs/>
          <w:sz w:val="36"/>
          <w:szCs w:val="36"/>
          <w:lang w:bidi="ar-DZ"/>
        </w:rPr>
      </w:pPr>
      <w:r w:rsidRPr="0057358F">
        <w:rPr>
          <w:rFonts w:ascii="Traditional Arabic" w:hAnsi="Traditional Arabic" w:cs="Traditional Arabic"/>
          <w:b/>
          <w:bCs/>
          <w:color w:val="7030A0"/>
          <w:sz w:val="36"/>
          <w:szCs w:val="36"/>
          <w:rtl/>
          <w:lang w:bidi="ar-DZ"/>
        </w:rPr>
        <w:t xml:space="preserve">  -المنتوج</w:t>
      </w:r>
      <w:r w:rsidRPr="0057358F">
        <w:rPr>
          <w:rFonts w:ascii="Traditional Arabic" w:hAnsi="Traditional Arabic" w:cs="Traditional Arabic"/>
          <w:b/>
          <w:bCs/>
          <w:sz w:val="36"/>
          <w:szCs w:val="36"/>
          <w:rtl/>
          <w:lang w:bidi="ar-DZ"/>
        </w:rPr>
        <w:t xml:space="preserve"> : </w:t>
      </w:r>
      <w:r w:rsidRPr="0057358F">
        <w:rPr>
          <w:rFonts w:ascii="Traditional Arabic" w:hAnsi="Traditional Arabic" w:cs="Traditional Arabic"/>
          <w:sz w:val="36"/>
          <w:szCs w:val="36"/>
          <w:rtl/>
          <w:lang w:bidi="ar-DZ"/>
        </w:rPr>
        <w:t>يقوم صاحب المشروع بالبحث عن المنتوج الجيد الذي يلبي احتياجات المستهلك من حيث تصميمه و شكله و تعبئته و موصفاته</w:t>
      </w:r>
    </w:p>
    <w:p w:rsidR="005C2F2F" w:rsidRPr="0057358F" w:rsidRDefault="005C2F2F" w:rsidP="005C2F2F">
      <w:pPr>
        <w:pStyle w:val="Paragraphedeliste"/>
        <w:bidi/>
        <w:ind w:left="-67"/>
        <w:rPr>
          <w:rFonts w:ascii="Traditional Arabic" w:hAnsi="Traditional Arabic" w:cs="Traditional Arabic"/>
          <w:sz w:val="36"/>
          <w:szCs w:val="36"/>
          <w:rtl/>
          <w:lang w:bidi="ar-DZ"/>
        </w:rPr>
      </w:pPr>
      <w:r w:rsidRPr="0057358F">
        <w:rPr>
          <w:rFonts w:ascii="Traditional Arabic" w:hAnsi="Traditional Arabic" w:cs="Traditional Arabic"/>
          <w:b/>
          <w:bCs/>
          <w:color w:val="7030A0"/>
          <w:sz w:val="36"/>
          <w:szCs w:val="36"/>
          <w:rtl/>
          <w:lang w:bidi="ar-DZ"/>
        </w:rPr>
        <w:t xml:space="preserve">  - السعر</w:t>
      </w:r>
      <w:r w:rsidRPr="0057358F">
        <w:rPr>
          <w:rFonts w:ascii="Traditional Arabic" w:hAnsi="Traditional Arabic" w:cs="Traditional Arabic"/>
          <w:b/>
          <w:bCs/>
          <w:sz w:val="36"/>
          <w:szCs w:val="36"/>
          <w:rtl/>
          <w:lang w:bidi="ar-DZ"/>
        </w:rPr>
        <w:t xml:space="preserve"> : </w:t>
      </w:r>
      <w:r w:rsidRPr="0057358F">
        <w:rPr>
          <w:rFonts w:ascii="Traditional Arabic" w:hAnsi="Traditional Arabic" w:cs="Traditional Arabic"/>
          <w:sz w:val="36"/>
          <w:szCs w:val="36"/>
          <w:rtl/>
          <w:lang w:bidi="ar-DZ"/>
        </w:rPr>
        <w:t xml:space="preserve">يقوم المقاول بالمقارنة بين اسعار  السوق أخذا بعين الاعتبار اهم العوامل المؤثرة في المنتج مثل   </w:t>
      </w:r>
    </w:p>
    <w:p w:rsidR="005C2F2F" w:rsidRPr="0057358F" w:rsidRDefault="005C2F2F" w:rsidP="005C2F2F">
      <w:pPr>
        <w:pStyle w:val="Paragraphedeliste"/>
        <w:bidi/>
        <w:ind w:left="-67"/>
        <w:rPr>
          <w:rFonts w:ascii="Traditional Arabic" w:hAnsi="Traditional Arabic" w:cs="Traditional Arabic"/>
          <w:b/>
          <w:bCs/>
          <w:sz w:val="36"/>
          <w:szCs w:val="36"/>
          <w:lang w:bidi="ar-DZ"/>
        </w:rPr>
      </w:pPr>
      <w:r w:rsidRPr="0057358F">
        <w:rPr>
          <w:rFonts w:ascii="Traditional Arabic" w:hAnsi="Traditional Arabic" w:cs="Traditional Arabic"/>
          <w:sz w:val="36"/>
          <w:szCs w:val="36"/>
          <w:rtl/>
          <w:lang w:bidi="ar-DZ"/>
        </w:rPr>
        <w:t>شكل المنتج  مستوى الطلب ومدى المنافسة خدمات الاشهار ..الخ</w:t>
      </w:r>
    </w:p>
    <w:p w:rsidR="005C2F2F" w:rsidRPr="0057358F" w:rsidRDefault="005C2F2F" w:rsidP="005C2F2F">
      <w:pPr>
        <w:pStyle w:val="Paragraphedeliste"/>
        <w:numPr>
          <w:ilvl w:val="0"/>
          <w:numId w:val="14"/>
        </w:numPr>
        <w:bidi/>
        <w:rPr>
          <w:rFonts w:ascii="Traditional Arabic" w:hAnsi="Traditional Arabic" w:cs="Traditional Arabic"/>
          <w:sz w:val="36"/>
          <w:szCs w:val="36"/>
          <w:lang w:bidi="ar-DZ"/>
        </w:rPr>
      </w:pPr>
      <w:r w:rsidRPr="0057358F">
        <w:rPr>
          <w:rFonts w:ascii="Traditional Arabic" w:hAnsi="Traditional Arabic" w:cs="Traditional Arabic"/>
          <w:b/>
          <w:bCs/>
          <w:color w:val="7030A0"/>
          <w:sz w:val="36"/>
          <w:szCs w:val="36"/>
          <w:rtl/>
          <w:lang w:bidi="ar-DZ"/>
        </w:rPr>
        <w:t>الترويج</w:t>
      </w:r>
      <w:r w:rsidR="0012090D" w:rsidRPr="0057358F">
        <w:rPr>
          <w:rFonts w:ascii="Traditional Arabic" w:hAnsi="Traditional Arabic" w:cs="Traditional Arabic" w:hint="cs"/>
          <w:b/>
          <w:bCs/>
          <w:sz w:val="36"/>
          <w:szCs w:val="36"/>
          <w:rtl/>
          <w:lang w:bidi="ar-DZ"/>
        </w:rPr>
        <w:t>:</w:t>
      </w:r>
      <w:r w:rsidRPr="0057358F">
        <w:rPr>
          <w:rFonts w:ascii="Traditional Arabic" w:hAnsi="Traditional Arabic" w:cs="Traditional Arabic"/>
          <w:sz w:val="36"/>
          <w:szCs w:val="36"/>
          <w:rtl/>
          <w:lang w:bidi="ar-DZ"/>
        </w:rPr>
        <w:t>وذالك عن طريق الاعلان او البيع الشخصي او وسائل الدعاية   او البطاقات و الخدمات المجانية</w:t>
      </w:r>
    </w:p>
    <w:p w:rsidR="005C2F2F" w:rsidRPr="0012090D" w:rsidRDefault="005C2F2F" w:rsidP="0012090D">
      <w:pPr>
        <w:pStyle w:val="Paragraphedeliste"/>
        <w:numPr>
          <w:ilvl w:val="0"/>
          <w:numId w:val="14"/>
        </w:numPr>
        <w:bidi/>
        <w:rPr>
          <w:rFonts w:ascii="Traditional Arabic" w:hAnsi="Traditional Arabic" w:cs="Traditional Arabic"/>
          <w:sz w:val="32"/>
          <w:szCs w:val="32"/>
          <w:rtl/>
          <w:lang w:bidi="ar-DZ"/>
        </w:rPr>
      </w:pPr>
      <w:r w:rsidRPr="0057358F">
        <w:rPr>
          <w:rFonts w:ascii="Traditional Arabic" w:hAnsi="Traditional Arabic" w:cs="Traditional Arabic"/>
          <w:b/>
          <w:bCs/>
          <w:color w:val="7030A0"/>
          <w:sz w:val="36"/>
          <w:szCs w:val="36"/>
          <w:rtl/>
          <w:lang w:bidi="ar-DZ"/>
        </w:rPr>
        <w:t>المكان</w:t>
      </w:r>
      <w:r w:rsidRPr="0057358F">
        <w:rPr>
          <w:rFonts w:ascii="Traditional Arabic" w:hAnsi="Traditional Arabic" w:cs="Traditional Arabic"/>
          <w:sz w:val="36"/>
          <w:szCs w:val="36"/>
          <w:rtl/>
          <w:lang w:bidi="ar-DZ"/>
        </w:rPr>
        <w:t>:  هو المكان الذي يتم فيه بيع المنتج او هو تلك الطرق التي تمكن من وصول المنتج الى المستهلك  من خلال قنوات التوزيع</w:t>
      </w:r>
    </w:p>
    <w:p w:rsidR="005C2F2F" w:rsidRPr="0012090D" w:rsidRDefault="005C2F2F" w:rsidP="005C2F2F">
      <w:pPr>
        <w:bidi/>
        <w:jc w:val="center"/>
        <w:rPr>
          <w:rFonts w:ascii="Traditional Arabic" w:hAnsi="Traditional Arabic" w:cs="Traditional Arabic"/>
          <w:sz w:val="36"/>
          <w:szCs w:val="36"/>
          <w:rtl/>
          <w:lang w:bidi="ar-DZ"/>
        </w:rPr>
      </w:pPr>
      <w:r w:rsidRPr="0012090D">
        <w:rPr>
          <w:rFonts w:ascii="Traditional Arabic" w:hAnsi="Traditional Arabic" w:cs="Traditional Arabic"/>
          <w:noProof/>
          <w:sz w:val="36"/>
          <w:szCs w:val="36"/>
          <w:rtl/>
          <w:lang w:eastAsia="fr-FR"/>
        </w:rPr>
        <w:drawing>
          <wp:inline distT="0" distB="0" distL="0" distR="0">
            <wp:extent cx="3590410" cy="1581150"/>
            <wp:effectExtent l="19050" t="0" r="0" b="0"/>
            <wp:docPr id="38918" name="Image 38918" descr="http://www.professionalacademy.com/media/images-news/marketing_mix.png"/>
            <wp:cNvGraphicFramePr/>
            <a:graphic xmlns:a="http://schemas.openxmlformats.org/drawingml/2006/main">
              <a:graphicData uri="http://schemas.openxmlformats.org/drawingml/2006/picture">
                <pic:pic xmlns:pic="http://schemas.openxmlformats.org/drawingml/2006/picture">
                  <pic:nvPicPr>
                    <pic:cNvPr id="25602" name="Picture 2" descr="http://www.professionalacademy.com/media/images-news/marketing_mix.png"/>
                    <pic:cNvPicPr>
                      <a:picLocks noChangeAspect="1" noChangeArrowheads="1"/>
                    </pic:cNvPicPr>
                  </pic:nvPicPr>
                  <pic:blipFill>
                    <a:blip r:embed="rId8"/>
                    <a:srcRect/>
                    <a:stretch>
                      <a:fillRect/>
                    </a:stretch>
                  </pic:blipFill>
                  <pic:spPr bwMode="auto">
                    <a:xfrm>
                      <a:off x="0" y="0"/>
                      <a:ext cx="3592913" cy="1582252"/>
                    </a:xfrm>
                    <a:prstGeom prst="rect">
                      <a:avLst/>
                    </a:prstGeom>
                    <a:noFill/>
                  </pic:spPr>
                </pic:pic>
              </a:graphicData>
            </a:graphic>
          </wp:inline>
        </w:drawing>
      </w:r>
    </w:p>
    <w:p w:rsidR="005C2F2F" w:rsidRPr="0012090D" w:rsidRDefault="005C2F2F" w:rsidP="005C2F2F">
      <w:pPr>
        <w:bidi/>
        <w:jc w:val="center"/>
        <w:rPr>
          <w:rFonts w:ascii="Traditional Arabic" w:hAnsi="Traditional Arabic" w:cs="Traditional Arabic"/>
          <w:sz w:val="32"/>
          <w:szCs w:val="32"/>
          <w:rtl/>
          <w:lang w:bidi="ar-DZ"/>
        </w:rPr>
      </w:pPr>
    </w:p>
    <w:p w:rsidR="0076745B" w:rsidRPr="0057358F" w:rsidRDefault="0076745B" w:rsidP="0076745B">
      <w:pPr>
        <w:bidi/>
        <w:rPr>
          <w:rFonts w:ascii="Traditional Arabic" w:hAnsi="Traditional Arabic" w:cs="Traditional Arabic"/>
          <w:b/>
          <w:bCs/>
          <w:sz w:val="36"/>
          <w:szCs w:val="36"/>
          <w:rtl/>
          <w:lang w:bidi="ar-DZ"/>
        </w:rPr>
      </w:pPr>
      <w:r w:rsidRPr="0057358F">
        <w:rPr>
          <w:rFonts w:ascii="Traditional Arabic" w:hAnsi="Traditional Arabic" w:cs="Traditional Arabic"/>
          <w:b/>
          <w:bCs/>
          <w:color w:val="7030A0"/>
          <w:sz w:val="36"/>
          <w:szCs w:val="36"/>
          <w:rtl/>
          <w:lang w:bidi="ar-DZ"/>
        </w:rPr>
        <w:t>التحليل الرباعي</w:t>
      </w:r>
      <w:r w:rsidRPr="0057358F">
        <w:rPr>
          <w:rFonts w:ascii="Traditional Arabic" w:hAnsi="Traditional Arabic" w:cs="Traditional Arabic"/>
          <w:b/>
          <w:bCs/>
          <w:color w:val="7030A0"/>
          <w:sz w:val="36"/>
          <w:szCs w:val="36"/>
          <w:lang w:bidi="ar-DZ"/>
        </w:rPr>
        <w:t>SWOT</w:t>
      </w:r>
      <w:r w:rsidRPr="0057358F">
        <w:rPr>
          <w:rFonts w:ascii="Traditional Arabic" w:hAnsi="Traditional Arabic" w:cs="Traditional Arabic"/>
          <w:b/>
          <w:bCs/>
          <w:sz w:val="36"/>
          <w:szCs w:val="36"/>
          <w:rtl/>
          <w:lang w:bidi="ar-DZ"/>
        </w:rPr>
        <w:t xml:space="preserve">: </w:t>
      </w:r>
      <w:r w:rsidRPr="0057358F">
        <w:rPr>
          <w:rFonts w:ascii="Traditional Arabic" w:hAnsi="Traditional Arabic" w:cs="Traditional Arabic"/>
          <w:sz w:val="36"/>
          <w:szCs w:val="36"/>
          <w:rtl/>
          <w:lang w:bidi="ar-DZ"/>
        </w:rPr>
        <w:t>وهو تحليل يقصد به التعرف على أربعة اعتباراتأساسية وهي : نقاط القوة لصاحب المشروع ، نقاط الضعف، الفرص المتاحة عند انطلاق المشروع، والتهديدات التي قد تواجه المشروع.</w:t>
      </w:r>
    </w:p>
    <w:p w:rsidR="0076745B" w:rsidRPr="0057358F" w:rsidRDefault="0076745B" w:rsidP="0076745B">
      <w:pPr>
        <w:bidi/>
        <w:rPr>
          <w:rFonts w:ascii="Traditional Arabic" w:hAnsi="Traditional Arabic" w:cs="Traditional Arabic"/>
          <w:sz w:val="36"/>
          <w:szCs w:val="36"/>
          <w:lang w:bidi="ar-DZ"/>
        </w:rPr>
      </w:pPr>
      <w:r w:rsidRPr="0057358F">
        <w:rPr>
          <w:rFonts w:ascii="Traditional Arabic" w:hAnsi="Traditional Arabic" w:cs="Traditional Arabic"/>
          <w:b/>
          <w:bCs/>
          <w:color w:val="943634" w:themeColor="accent2" w:themeShade="BF"/>
          <w:sz w:val="36"/>
          <w:szCs w:val="36"/>
          <w:rtl/>
          <w:lang w:bidi="ar-DZ"/>
        </w:rPr>
        <w:t>نقاط القوة</w:t>
      </w:r>
      <w:r w:rsidRPr="0057358F">
        <w:rPr>
          <w:rFonts w:ascii="Traditional Arabic" w:hAnsi="Traditional Arabic" w:cs="Traditional Arabic"/>
          <w:b/>
          <w:bCs/>
          <w:sz w:val="36"/>
          <w:szCs w:val="36"/>
          <w:rtl/>
          <w:lang w:bidi="ar-DZ"/>
        </w:rPr>
        <w:t>:</w:t>
      </w:r>
      <w:r w:rsidRPr="0057358F">
        <w:rPr>
          <w:rFonts w:ascii="Traditional Arabic" w:hAnsi="Traditional Arabic" w:cs="Traditional Arabic"/>
          <w:sz w:val="36"/>
          <w:szCs w:val="36"/>
          <w:rtl/>
          <w:lang w:bidi="ar-DZ"/>
        </w:rPr>
        <w:t xml:space="preserve"> هي الخصائص والصفات التي سيتميز المشروع المستقبلي بحيث تجعله قويا مقارنة بالمشروعات الأخرى ، وأمثلة من نقاط القوة التي يمكن للمشروع المستقبلي الاعتماد عليها لنجاحه التميز في الجودة، التميز في السعر، التميز بنوع الخدمة، القرب من السوق أي الموقع الملائم، انخفاض التكلفة وغيرها من العوامل التي تساهم في نجاحه.</w:t>
      </w:r>
    </w:p>
    <w:p w:rsidR="0076745B" w:rsidRPr="0057358F" w:rsidRDefault="0076745B" w:rsidP="0076745B">
      <w:pPr>
        <w:bidi/>
        <w:rPr>
          <w:rFonts w:ascii="Traditional Arabic" w:hAnsi="Traditional Arabic" w:cs="Traditional Arabic"/>
          <w:sz w:val="36"/>
          <w:szCs w:val="36"/>
          <w:lang w:bidi="ar-DZ"/>
        </w:rPr>
      </w:pPr>
      <w:r w:rsidRPr="0057358F">
        <w:rPr>
          <w:rFonts w:ascii="Traditional Arabic" w:hAnsi="Traditional Arabic" w:cs="Traditional Arabic"/>
          <w:b/>
          <w:bCs/>
          <w:color w:val="943634" w:themeColor="accent2" w:themeShade="BF"/>
          <w:sz w:val="36"/>
          <w:szCs w:val="36"/>
          <w:rtl/>
          <w:lang w:bidi="ar-DZ"/>
        </w:rPr>
        <w:t>نقاط الضعف</w:t>
      </w:r>
      <w:r w:rsidRPr="0057358F">
        <w:rPr>
          <w:rFonts w:ascii="Traditional Arabic" w:hAnsi="Traditional Arabic" w:cs="Traditional Arabic"/>
          <w:b/>
          <w:bCs/>
          <w:sz w:val="36"/>
          <w:szCs w:val="36"/>
          <w:rtl/>
          <w:lang w:bidi="ar-DZ"/>
        </w:rPr>
        <w:t>:</w:t>
      </w:r>
      <w:r w:rsidRPr="0057358F">
        <w:rPr>
          <w:rFonts w:ascii="Traditional Arabic" w:hAnsi="Traditional Arabic" w:cs="Traditional Arabic"/>
          <w:sz w:val="36"/>
          <w:szCs w:val="36"/>
          <w:rtl/>
          <w:lang w:bidi="ar-DZ"/>
        </w:rPr>
        <w:t xml:space="preserve"> هي الخصائص والصفات والأشياء التي يمكن أن يعاني منها المشروع المستقبلي، وتقيم على سلبيات تضعف موقف المشروع مقارنة بالمشاريع المنافسة، ومن أمثلة نقاط الضعف التي يمكن أن يعاني منها المشروع المستقبلي، ارتفاع تكلفة ،الاعتماد على مورد واحد، محدودية الزبائن، عدم توفر المهارات اللازمة. </w:t>
      </w:r>
    </w:p>
    <w:p w:rsidR="0076745B" w:rsidRPr="0057358F" w:rsidRDefault="0076745B" w:rsidP="0076745B">
      <w:pPr>
        <w:bidi/>
        <w:rPr>
          <w:rFonts w:ascii="Traditional Arabic" w:hAnsi="Traditional Arabic" w:cs="Traditional Arabic"/>
          <w:sz w:val="36"/>
          <w:szCs w:val="36"/>
          <w:lang w:bidi="ar-DZ"/>
        </w:rPr>
      </w:pPr>
      <w:r w:rsidRPr="0057358F">
        <w:rPr>
          <w:rFonts w:ascii="Traditional Arabic" w:hAnsi="Traditional Arabic" w:cs="Traditional Arabic"/>
          <w:b/>
          <w:bCs/>
          <w:color w:val="943634" w:themeColor="accent2" w:themeShade="BF"/>
          <w:sz w:val="36"/>
          <w:szCs w:val="36"/>
          <w:rtl/>
          <w:lang w:bidi="ar-DZ"/>
        </w:rPr>
        <w:t>الفرص</w:t>
      </w:r>
      <w:r w:rsidRPr="0057358F">
        <w:rPr>
          <w:rFonts w:ascii="Traditional Arabic" w:hAnsi="Traditional Arabic" w:cs="Traditional Arabic"/>
          <w:b/>
          <w:bCs/>
          <w:sz w:val="36"/>
          <w:szCs w:val="36"/>
          <w:rtl/>
          <w:lang w:bidi="ar-DZ"/>
        </w:rPr>
        <w:t>:</w:t>
      </w:r>
      <w:r w:rsidRPr="0057358F">
        <w:rPr>
          <w:rFonts w:ascii="Traditional Arabic" w:hAnsi="Traditional Arabic" w:cs="Traditional Arabic"/>
          <w:sz w:val="36"/>
          <w:szCs w:val="36"/>
          <w:rtl/>
          <w:lang w:bidi="ar-DZ"/>
        </w:rPr>
        <w:t xml:space="preserve"> هي مجمل التطورات المستقبلية التي ستؤثر إيجابا في نجاح المشروع، وتسمح للمقاول بالاستفادة من نتائجها لصالح المشروع، وكأمثلة عن هذه الفرص : خروج بعض المنافسين من السوق، النجاح في دخول أسواق جديدة غير الأسواق التقليدية ، الاستفادة من تطور أو ابتكار أو اكتشاف ما، التوسع في المشروع ليشمل مجالات وأنشطة جديدة.</w:t>
      </w:r>
    </w:p>
    <w:p w:rsidR="0076745B" w:rsidRPr="0057358F" w:rsidRDefault="0076745B" w:rsidP="0076745B">
      <w:pPr>
        <w:bidi/>
        <w:rPr>
          <w:rFonts w:ascii="Traditional Arabic" w:hAnsi="Traditional Arabic" w:cs="Traditional Arabic"/>
          <w:sz w:val="36"/>
          <w:szCs w:val="36"/>
          <w:rtl/>
          <w:lang w:bidi="ar-DZ"/>
        </w:rPr>
      </w:pPr>
      <w:r w:rsidRPr="0057358F">
        <w:rPr>
          <w:rFonts w:ascii="Traditional Arabic" w:hAnsi="Traditional Arabic" w:cs="Traditional Arabic"/>
          <w:b/>
          <w:bCs/>
          <w:color w:val="943634" w:themeColor="accent2" w:themeShade="BF"/>
          <w:sz w:val="36"/>
          <w:szCs w:val="36"/>
          <w:rtl/>
          <w:lang w:bidi="ar-DZ"/>
        </w:rPr>
        <w:t>التهديدات</w:t>
      </w:r>
      <w:r w:rsidRPr="0057358F">
        <w:rPr>
          <w:rFonts w:ascii="Traditional Arabic" w:hAnsi="Traditional Arabic" w:cs="Traditional Arabic"/>
          <w:b/>
          <w:bCs/>
          <w:sz w:val="36"/>
          <w:szCs w:val="36"/>
          <w:rtl/>
          <w:lang w:bidi="ar-DZ"/>
        </w:rPr>
        <w:t>:</w:t>
      </w:r>
      <w:r w:rsidRPr="0057358F">
        <w:rPr>
          <w:rFonts w:ascii="Traditional Arabic" w:hAnsi="Traditional Arabic" w:cs="Traditional Arabic"/>
          <w:sz w:val="36"/>
          <w:szCs w:val="36"/>
          <w:rtl/>
          <w:lang w:bidi="ar-DZ"/>
        </w:rPr>
        <w:t xml:space="preserve"> هي الوقائع والأحداث التي يمكن أن تحدث مستقبلا وتؤثر سلبا على المشروع المستقبلي، وعلى إدارة المشروع في كيفية التعامل معها بجدية، ومن التهديدات المحتملة ظهور منافسين جدد في الوقت القريب، ظهور سلعة بديلة للسلع التي ينتجها المشروع، اختفاء سلعة مكملة لمنتجات المشروع، استصدار قوانين وتشريعات غير ملائمة وليست في صالح المشروع.</w:t>
      </w:r>
    </w:p>
    <w:p w:rsidR="0076745B" w:rsidRPr="0012090D" w:rsidRDefault="0076745B" w:rsidP="0076745B">
      <w:pPr>
        <w:bidi/>
        <w:jc w:val="center"/>
        <w:rPr>
          <w:rFonts w:ascii="Traditional Arabic" w:hAnsi="Traditional Arabic" w:cs="Traditional Arabic"/>
          <w:sz w:val="36"/>
          <w:szCs w:val="36"/>
          <w:rtl/>
          <w:lang w:bidi="ar-DZ"/>
        </w:rPr>
      </w:pPr>
      <w:r w:rsidRPr="0012090D">
        <w:rPr>
          <w:rFonts w:ascii="Traditional Arabic" w:hAnsi="Traditional Arabic" w:cs="Traditional Arabic"/>
          <w:b/>
          <w:bCs/>
          <w:noProof/>
          <w:sz w:val="36"/>
          <w:szCs w:val="36"/>
          <w:rtl/>
          <w:lang w:eastAsia="fr-FR"/>
        </w:rPr>
        <w:drawing>
          <wp:inline distT="0" distB="0" distL="0" distR="0">
            <wp:extent cx="5248275" cy="2000250"/>
            <wp:effectExtent l="19050" t="0" r="0" b="0"/>
            <wp:docPr id="38919" name="Image 38919" descr="Résultat de recherche d'images pour &quot;‫نموذج سوات‬‎&quot;"/>
            <wp:cNvGraphicFramePr/>
            <a:graphic xmlns:a="http://schemas.openxmlformats.org/drawingml/2006/main">
              <a:graphicData uri="http://schemas.openxmlformats.org/drawingml/2006/picture">
                <pic:pic xmlns:pic="http://schemas.openxmlformats.org/drawingml/2006/picture">
                  <pic:nvPicPr>
                    <pic:cNvPr id="36866" name="Picture 2" descr="Résultat de recherche d'images pour &quot;‫نموذج سوات‬‎&quot;"/>
                    <pic:cNvPicPr>
                      <a:picLocks noChangeAspect="1" noChangeArrowheads="1"/>
                    </pic:cNvPicPr>
                  </pic:nvPicPr>
                  <pic:blipFill>
                    <a:blip r:embed="rId9"/>
                    <a:srcRect/>
                    <a:stretch>
                      <a:fillRect/>
                    </a:stretch>
                  </pic:blipFill>
                  <pic:spPr bwMode="auto">
                    <a:xfrm>
                      <a:off x="0" y="0"/>
                      <a:ext cx="5259176" cy="2004405"/>
                    </a:xfrm>
                    <a:prstGeom prst="rect">
                      <a:avLst/>
                    </a:prstGeom>
                    <a:noFill/>
                  </pic:spPr>
                </pic:pic>
              </a:graphicData>
            </a:graphic>
          </wp:inline>
        </w:drawing>
      </w:r>
    </w:p>
    <w:p w:rsidR="0076745B" w:rsidRPr="0057358F" w:rsidRDefault="001055D8" w:rsidP="0076745B">
      <w:pPr>
        <w:bidi/>
        <w:rPr>
          <w:rFonts w:ascii="Traditional Arabic" w:hAnsi="Traditional Arabic" w:cs="Traditional Arabic"/>
          <w:b/>
          <w:bCs/>
          <w:sz w:val="36"/>
          <w:szCs w:val="36"/>
          <w:rtl/>
        </w:rPr>
      </w:pPr>
      <w:r w:rsidRPr="0057358F">
        <w:rPr>
          <w:rFonts w:ascii="Traditional Arabic" w:hAnsi="Traditional Arabic" w:cs="Traditional Arabic"/>
          <w:b/>
          <w:bCs/>
          <w:sz w:val="36"/>
          <w:szCs w:val="36"/>
          <w:rtl/>
        </w:rPr>
        <w:t>الدراسة التقنية</w:t>
      </w:r>
    </w:p>
    <w:p w:rsidR="001055D8" w:rsidRPr="0057358F" w:rsidRDefault="001055D8" w:rsidP="001055D8">
      <w:pPr>
        <w:numPr>
          <w:ilvl w:val="0"/>
          <w:numId w:val="15"/>
        </w:num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KW"/>
        </w:rPr>
        <w:t>المقر:</w:t>
      </w:r>
    </w:p>
    <w:p w:rsidR="001055D8" w:rsidRPr="0057358F" w:rsidRDefault="001055D8" w:rsidP="001055D8">
      <w:p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KW"/>
        </w:rPr>
        <w:t>معايير اختيار الموقع ، كيفية الحصول عليه (كراء، شراء...)، المساحة اللازمة، الحاجة إلى التهيئة (التجديد أو التحسين...)، المدة اللازمة لتجهيزه وإعداده.</w:t>
      </w:r>
    </w:p>
    <w:p w:rsidR="001055D8" w:rsidRPr="0057358F" w:rsidRDefault="001055D8" w:rsidP="00F77F86">
      <w:p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KW"/>
        </w:rPr>
        <w:t>2.   التجهيزات:</w:t>
      </w:r>
      <w:r w:rsidR="00F77F86" w:rsidRPr="0057358F">
        <w:rPr>
          <w:rFonts w:ascii="Traditional Arabic" w:hAnsi="Traditional Arabic" w:cs="Traditional Arabic"/>
          <w:color w:val="000000" w:themeColor="text1"/>
          <w:sz w:val="36"/>
          <w:szCs w:val="36"/>
          <w:rtl/>
          <w:lang w:bidi="ar-KW"/>
        </w:rPr>
        <w:t>آلات وعتاد، وسائل نقل، مكاتب ووسائل إعلام آلي</w:t>
      </w:r>
    </w:p>
    <w:p w:rsidR="00F77F86" w:rsidRPr="0057358F" w:rsidRDefault="001055D8" w:rsidP="00F77F86">
      <w:p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DZ"/>
        </w:rPr>
        <w:t>3. اليد العاملة</w:t>
      </w:r>
      <w:r w:rsidR="00F77F86" w:rsidRPr="0057358F">
        <w:rPr>
          <w:rFonts w:ascii="Traditional Arabic" w:hAnsi="Traditional Arabic" w:cs="Traditional Arabic"/>
          <w:color w:val="000000" w:themeColor="text1"/>
          <w:sz w:val="36"/>
          <w:szCs w:val="36"/>
          <w:rtl/>
          <w:lang w:bidi="ar-DZ"/>
        </w:rPr>
        <w:t> (عدد العمال</w:t>
      </w:r>
      <w:r w:rsidR="00F77F86" w:rsidRPr="0057358F">
        <w:rPr>
          <w:rFonts w:ascii="Traditional Arabic" w:hAnsi="Traditional Arabic" w:cs="Traditional Arabic"/>
          <w:color w:val="000000" w:themeColor="text1"/>
          <w:sz w:val="36"/>
          <w:szCs w:val="36"/>
          <w:rtl/>
          <w:lang w:bidi="ar-KW"/>
        </w:rPr>
        <w:t xml:space="preserve">، </w:t>
      </w:r>
      <w:r w:rsidR="00F77F86" w:rsidRPr="0057358F">
        <w:rPr>
          <w:rFonts w:ascii="Traditional Arabic" w:hAnsi="Traditional Arabic" w:cs="Traditional Arabic"/>
          <w:color w:val="000000" w:themeColor="text1"/>
          <w:sz w:val="36"/>
          <w:szCs w:val="36"/>
          <w:rtl/>
          <w:lang w:bidi="ar-DZ"/>
        </w:rPr>
        <w:t>الكفاءات المطلوبة</w:t>
      </w:r>
      <w:r w:rsidR="00F77F86" w:rsidRPr="0057358F">
        <w:rPr>
          <w:rFonts w:ascii="Traditional Arabic" w:hAnsi="Traditional Arabic" w:cs="Traditional Arabic"/>
          <w:color w:val="000000" w:themeColor="text1"/>
          <w:sz w:val="36"/>
          <w:szCs w:val="36"/>
          <w:rtl/>
          <w:lang w:bidi="ar-KW"/>
        </w:rPr>
        <w:t xml:space="preserve">، </w:t>
      </w:r>
      <w:r w:rsidR="00F77F86" w:rsidRPr="0057358F">
        <w:rPr>
          <w:rFonts w:ascii="Traditional Arabic" w:hAnsi="Traditional Arabic" w:cs="Traditional Arabic"/>
          <w:color w:val="000000" w:themeColor="text1"/>
          <w:sz w:val="36"/>
          <w:szCs w:val="36"/>
          <w:rtl/>
          <w:lang w:bidi="ar-DZ"/>
        </w:rPr>
        <w:t>توزيع المهام)</w:t>
      </w:r>
    </w:p>
    <w:p w:rsidR="001055D8" w:rsidRPr="0057358F" w:rsidRDefault="001055D8" w:rsidP="00F77F86">
      <w:p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DZ"/>
        </w:rPr>
        <w:t>4. المواد الأولية:</w:t>
      </w:r>
      <w:r w:rsidR="00F77F86" w:rsidRPr="0057358F">
        <w:rPr>
          <w:rFonts w:ascii="Traditional Arabic" w:hAnsi="Traditional Arabic" w:cs="Traditional Arabic"/>
          <w:color w:val="000000" w:themeColor="text1"/>
          <w:sz w:val="36"/>
          <w:szCs w:val="36"/>
          <w:rtl/>
          <w:lang w:bidi="ar-DZ"/>
        </w:rPr>
        <w:t xml:space="preserve"> أسعار المواد الأولية</w:t>
      </w:r>
      <w:r w:rsidR="00F77F86" w:rsidRPr="0057358F">
        <w:rPr>
          <w:rFonts w:ascii="Traditional Arabic" w:hAnsi="Traditional Arabic" w:cs="Traditional Arabic"/>
          <w:color w:val="000000" w:themeColor="text1"/>
          <w:sz w:val="36"/>
          <w:szCs w:val="36"/>
          <w:rtl/>
          <w:lang w:bidi="ar-KW"/>
        </w:rPr>
        <w:t xml:space="preserve">، </w:t>
      </w:r>
      <w:r w:rsidR="00F77F86" w:rsidRPr="0057358F">
        <w:rPr>
          <w:rFonts w:ascii="Traditional Arabic" w:hAnsi="Traditional Arabic" w:cs="Traditional Arabic"/>
          <w:color w:val="000000" w:themeColor="text1"/>
          <w:sz w:val="36"/>
          <w:szCs w:val="36"/>
          <w:rtl/>
          <w:lang w:bidi="ar-DZ"/>
        </w:rPr>
        <w:t>مكان الحصول عليها (الموردون ومواقعهم)</w:t>
      </w:r>
    </w:p>
    <w:p w:rsidR="001055D8" w:rsidRPr="0057358F" w:rsidRDefault="001055D8" w:rsidP="001055D8">
      <w:p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DZ"/>
        </w:rPr>
        <w:t>5. القدرة الإنتاجية:</w:t>
      </w:r>
    </w:p>
    <w:p w:rsidR="001055D8" w:rsidRPr="0057358F" w:rsidRDefault="001055D8" w:rsidP="001055D8">
      <w:p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DZ"/>
        </w:rPr>
        <w:t>6. دورة المنتوج:</w:t>
      </w:r>
    </w:p>
    <w:p w:rsidR="001055D8" w:rsidRPr="0057358F" w:rsidRDefault="001055D8" w:rsidP="001055D8">
      <w:pPr>
        <w:bidi/>
        <w:spacing w:after="0" w:line="360" w:lineRule="auto"/>
        <w:rPr>
          <w:rFonts w:ascii="Traditional Arabic" w:hAnsi="Traditional Arabic" w:cs="Traditional Arabic"/>
          <w:color w:val="000000" w:themeColor="text1"/>
          <w:sz w:val="36"/>
          <w:szCs w:val="36"/>
          <w:lang w:bidi="ar-KW"/>
        </w:rPr>
      </w:pPr>
      <w:r w:rsidRPr="0057358F">
        <w:rPr>
          <w:rFonts w:ascii="Traditional Arabic" w:hAnsi="Traditional Arabic" w:cs="Traditional Arabic"/>
          <w:color w:val="000000" w:themeColor="text1"/>
          <w:sz w:val="36"/>
          <w:szCs w:val="36"/>
          <w:rtl/>
          <w:lang w:bidi="ar-DZ"/>
        </w:rPr>
        <w:t>7. تكلفة الوحدة المنتجة:</w:t>
      </w:r>
    </w:p>
    <w:p w:rsidR="00F43135" w:rsidRPr="0057358F" w:rsidRDefault="000A299E" w:rsidP="00F43135">
      <w:pPr>
        <w:bidi/>
        <w:rPr>
          <w:rFonts w:ascii="Traditional Arabic" w:hAnsi="Traditional Arabic" w:cs="Traditional Arabic"/>
          <w:b/>
          <w:bCs/>
          <w:sz w:val="36"/>
          <w:szCs w:val="36"/>
          <w:rtl/>
        </w:rPr>
      </w:pPr>
      <w:r w:rsidRPr="0057358F">
        <w:rPr>
          <w:rFonts w:ascii="Traditional Arabic" w:hAnsi="Traditional Arabic" w:cs="Traditional Arabic"/>
          <w:b/>
          <w:bCs/>
          <w:sz w:val="36"/>
          <w:szCs w:val="36"/>
          <w:rtl/>
        </w:rPr>
        <w:t>الدراسة المالية</w:t>
      </w:r>
      <w:r w:rsidR="00F43135" w:rsidRPr="0057358F">
        <w:rPr>
          <w:rFonts w:ascii="Traditional Arabic" w:hAnsi="Traditional Arabic" w:cs="Traditional Arabic"/>
          <w:b/>
          <w:bCs/>
          <w:sz w:val="36"/>
          <w:szCs w:val="36"/>
          <w:rtl/>
        </w:rPr>
        <w:t xml:space="preserve">: </w:t>
      </w:r>
      <w:r w:rsidR="00F43135" w:rsidRPr="0057358F">
        <w:rPr>
          <w:rFonts w:ascii="Traditional Arabic" w:hAnsi="Traditional Arabic" w:cs="Traditional Arabic"/>
          <w:sz w:val="36"/>
          <w:szCs w:val="36"/>
          <w:rtl/>
        </w:rPr>
        <w:t>(</w:t>
      </w:r>
      <w:r w:rsidR="00F43135" w:rsidRPr="0057358F">
        <w:rPr>
          <w:rFonts w:ascii="Traditional Arabic" w:hAnsi="Traditional Arabic" w:cs="Traditional Arabic"/>
          <w:color w:val="000000" w:themeColor="text1"/>
          <w:sz w:val="36"/>
          <w:szCs w:val="36"/>
          <w:rtl/>
          <w:lang w:bidi="ar-DZ"/>
        </w:rPr>
        <w:t>ترجمة مالية للعناصر التي تم جمعها في الدراسات السابقة)</w:t>
      </w:r>
    </w:p>
    <w:p w:rsidR="000A299E" w:rsidRPr="0057358F" w:rsidRDefault="000A299E" w:rsidP="005B3020">
      <w:pPr>
        <w:bidi/>
        <w:rPr>
          <w:rFonts w:ascii="Traditional Arabic" w:eastAsia="Times New Roman" w:hAnsi="Traditional Arabic" w:cs="Traditional Arabic"/>
          <w:sz w:val="36"/>
          <w:szCs w:val="36"/>
          <w:lang w:eastAsia="fr-FR"/>
        </w:rPr>
      </w:pPr>
      <w:r w:rsidRPr="0057358F">
        <w:rPr>
          <w:rFonts w:ascii="Traditional Arabic" w:eastAsiaTheme="minorEastAsia" w:hAnsi="Traditional Arabic" w:cs="Traditional Arabic"/>
          <w:kern w:val="24"/>
          <w:sz w:val="36"/>
          <w:szCs w:val="36"/>
          <w:rtl/>
          <w:lang w:eastAsia="fr-FR" w:bidi="ar-DZ"/>
        </w:rPr>
        <w:t xml:space="preserve">يمكن أن نعتبر هذه المرحلة ترجمة مالية لكل من الدراسة التجارية و التقنية لأنها تسمح بمعرفة الاحتياجات المالية الحقيقية للمؤسسة إضافة إلى تحديد مصادر الحصول عليها فهي التي تزود صاحب الفكرة  بصورة شاملة بحجم الأموال الواردة للمؤسسة ووقت دخولها وكيفية إنفاقها وحجم المبالغ  المتوفرة و الوضع المالي المحتمل للشركة.   تساعد في الحيلولة دون وقوع إحدى المشكلات التي تصيب الإعمال الجديدة كلفة الموارد المالية ، ويجب أن توضح الدراسة المالية لتلبية جميع الالتزامات المالية مع الحفاظ على السيولة من اجل تسديد الديون أو دفع أجور العمال. </w:t>
      </w:r>
    </w:p>
    <w:p w:rsidR="000A299E" w:rsidRDefault="000A299E" w:rsidP="000A299E">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rPr>
          <w:rFonts w:ascii="Traditional Arabic" w:hAnsi="Traditional Arabic" w:cs="Traditional Arabic"/>
          <w:sz w:val="32"/>
          <w:szCs w:val="32"/>
          <w:rtl/>
          <w:lang w:bidi="ar-DZ"/>
        </w:rPr>
      </w:pPr>
    </w:p>
    <w:p w:rsidR="00CA66B0" w:rsidRDefault="00CA66B0" w:rsidP="00CA66B0">
      <w:pPr>
        <w:bidi/>
        <w:jc w:val="center"/>
        <w:rPr>
          <w:rFonts w:ascii="Traditional Arabic" w:hAnsi="Traditional Arabic" w:cs="Traditional Arabic"/>
          <w:b/>
          <w:bCs/>
          <w:sz w:val="36"/>
          <w:szCs w:val="36"/>
          <w:rtl/>
          <w:lang w:bidi="ar-DZ"/>
        </w:rPr>
      </w:pPr>
      <w:r w:rsidRPr="0057358F">
        <w:rPr>
          <w:rFonts w:ascii="Traditional Arabic" w:hAnsi="Traditional Arabic" w:cs="Traditional Arabic"/>
          <w:b/>
          <w:bCs/>
          <w:sz w:val="36"/>
          <w:szCs w:val="36"/>
          <w:rtl/>
          <w:lang w:bidi="ar-DZ"/>
        </w:rPr>
        <w:t>المحاضرة</w:t>
      </w:r>
      <w:r>
        <w:rPr>
          <w:rFonts w:ascii="Traditional Arabic" w:hAnsi="Traditional Arabic" w:cs="Traditional Arabic" w:hint="cs"/>
          <w:b/>
          <w:bCs/>
          <w:sz w:val="36"/>
          <w:szCs w:val="36"/>
          <w:rtl/>
          <w:lang w:bidi="ar-DZ"/>
        </w:rPr>
        <w:t>الرابعة</w:t>
      </w:r>
      <w:r w:rsidRPr="0057358F">
        <w:rPr>
          <w:rFonts w:ascii="Traditional Arabic" w:hAnsi="Traditional Arabic" w:cs="Traditional Arabic"/>
          <w:b/>
          <w:bCs/>
          <w:sz w:val="36"/>
          <w:szCs w:val="36"/>
          <w:rtl/>
          <w:lang w:bidi="ar-DZ"/>
        </w:rPr>
        <w:t xml:space="preserve">: </w:t>
      </w:r>
    </w:p>
    <w:p w:rsidR="00CA66B0" w:rsidRPr="00CA66B0" w:rsidRDefault="00CA66B0" w:rsidP="00CA66B0">
      <w:pPr>
        <w:bidi/>
        <w:rPr>
          <w:rFonts w:ascii="Traditional Arabic" w:hAnsi="Traditional Arabic" w:cs="Traditional Arabic"/>
          <w:sz w:val="28"/>
          <w:szCs w:val="28"/>
          <w:rtl/>
        </w:rPr>
      </w:pPr>
      <w:r w:rsidRPr="00CA66B0">
        <w:rPr>
          <w:rFonts w:ascii="Traditional Arabic" w:hAnsi="Traditional Arabic" w:cs="Traditional Arabic"/>
          <w:sz w:val="28"/>
          <w:szCs w:val="28"/>
          <w:rtl/>
        </w:rPr>
        <w:t>مخطط نموذج العمل التجاري</w:t>
      </w:r>
      <w:r w:rsidRPr="00CA66B0">
        <w:rPr>
          <w:rFonts w:ascii="Traditional Arabic" w:hAnsi="Traditional Arabic" w:cs="Traditional Arabic"/>
          <w:sz w:val="28"/>
          <w:szCs w:val="28"/>
        </w:rPr>
        <w:t xml:space="preserve">Canvas Model Business The </w:t>
      </w:r>
      <w:r w:rsidRPr="00CA66B0">
        <w:rPr>
          <w:rFonts w:ascii="Traditional Arabic" w:hAnsi="Traditional Arabic" w:cs="Traditional Arabic"/>
          <w:sz w:val="28"/>
          <w:szCs w:val="28"/>
          <w:rtl/>
        </w:rPr>
        <w:t>وهو عبارة لغة عن مشتركة لوصف نماذج الأعمال التجارية وتصورها، تقديرها وتغييرها</w:t>
      </w:r>
      <w:r w:rsidRPr="00CA66B0">
        <w:rPr>
          <w:rFonts w:ascii="Traditional Arabic" w:hAnsi="Traditional Arabic" w:cs="Traditional Arabic"/>
          <w:sz w:val="28"/>
          <w:szCs w:val="28"/>
        </w:rPr>
        <w:t xml:space="preserve"> .</w:t>
      </w:r>
      <w:r w:rsidRPr="00CA66B0">
        <w:rPr>
          <w:rFonts w:ascii="Traditional Arabic" w:hAnsi="Traditional Arabic" w:cs="Traditional Arabic"/>
          <w:sz w:val="28"/>
          <w:szCs w:val="28"/>
          <w:rtl/>
        </w:rPr>
        <w:t>حيث يحدد نموذج العمل التجاري ٔ الاسلوب الذي تتبعه ٔ المنشاة في خلق قيمة ما وتحقيقها والاستفادة منها</w:t>
      </w:r>
      <w:r w:rsidRPr="00CA66B0">
        <w:rPr>
          <w:rFonts w:ascii="Traditional Arabic" w:hAnsi="Traditional Arabic" w:cs="Traditional Arabic"/>
          <w:sz w:val="28"/>
          <w:szCs w:val="28"/>
        </w:rPr>
        <w:t xml:space="preserve"> . </w:t>
      </w:r>
      <w:r w:rsidRPr="00CA66B0">
        <w:rPr>
          <w:rFonts w:ascii="Traditional Arabic" w:hAnsi="Traditional Arabic" w:cs="Traditional Arabic"/>
          <w:sz w:val="28"/>
          <w:szCs w:val="28"/>
          <w:rtl/>
        </w:rPr>
        <w:t>نموذج العمل التجاري يحدد انطلاقا من تحديد ما يعرف ـــب حجارة البناء التسعة وهي :</w:t>
      </w:r>
    </w:p>
    <w:p w:rsidR="00CA66B0" w:rsidRDefault="00CA66B0" w:rsidP="00CA66B0">
      <w:pPr>
        <w:bidi/>
        <w:rPr>
          <w:rtl/>
        </w:rPr>
      </w:pPr>
      <w:r w:rsidRPr="00CA66B0">
        <w:rPr>
          <w:rFonts w:ascii="Traditional Arabic" w:hAnsi="Traditional Arabic" w:cs="Traditional Arabic"/>
          <w:sz w:val="28"/>
          <w:szCs w:val="28"/>
          <w:rtl/>
        </w:rPr>
        <w:t>الأحجار التسعة لنموذج العمل التجاري</w:t>
      </w:r>
      <w:r>
        <w:rPr>
          <w:rFonts w:hint="cs"/>
          <w:rtl/>
        </w:rPr>
        <w:t>:</w:t>
      </w: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p>
    <w:p w:rsidR="00BE0063" w:rsidRDefault="00BE0063" w:rsidP="00BE0063">
      <w:pPr>
        <w:bidi/>
        <w:rPr>
          <w:rtl/>
        </w:rPr>
      </w:pPr>
      <w:bookmarkStart w:id="0" w:name="_GoBack"/>
      <w:r>
        <w:rPr>
          <w:rFonts w:hint="cs"/>
          <w:noProof/>
          <w:rtl/>
          <w:lang w:eastAsia="fr-FR"/>
        </w:rPr>
        <w:drawing>
          <wp:inline distT="0" distB="0" distL="0" distR="0">
            <wp:extent cx="5486400" cy="3619500"/>
            <wp:effectExtent l="0" t="0" r="0" b="0"/>
            <wp:docPr id="38920" name="Diagramme 3892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bookmarkEnd w:id="0"/>
    </w:p>
    <w:p w:rsidR="00CA66B0" w:rsidRDefault="00CA66B0" w:rsidP="00CA66B0">
      <w:pPr>
        <w:pStyle w:val="Paragraphedeliste"/>
        <w:numPr>
          <w:ilvl w:val="0"/>
          <w:numId w:val="16"/>
        </w:numPr>
        <w:bidi/>
        <w:rPr>
          <w:rFonts w:ascii="Traditional Arabic" w:hAnsi="Traditional Arabic" w:cs="Traditional Arabic"/>
          <w:sz w:val="28"/>
          <w:szCs w:val="28"/>
          <w:lang w:bidi="ar-DZ"/>
        </w:rPr>
      </w:pPr>
      <w:r w:rsidRPr="00CA66B0">
        <w:rPr>
          <w:rFonts w:ascii="Traditional Arabic" w:hAnsi="Traditional Arabic" w:cs="Traditional Arabic"/>
          <w:b/>
          <w:bCs/>
          <w:sz w:val="28"/>
          <w:szCs w:val="28"/>
          <w:rtl/>
        </w:rPr>
        <w:t>شرائح العملاء</w:t>
      </w:r>
      <w:r w:rsidRPr="00CA66B0">
        <w:rPr>
          <w:rFonts w:ascii="Traditional Arabic" w:hAnsi="Traditional Arabic" w:cs="Traditional Arabic"/>
          <w:b/>
          <w:bCs/>
          <w:sz w:val="28"/>
          <w:szCs w:val="28"/>
        </w:rPr>
        <w:t xml:space="preserve"> Segments Customer</w:t>
      </w:r>
      <w:r w:rsidRPr="00CA66B0">
        <w:rPr>
          <w:rFonts w:ascii="Traditional Arabic" w:hAnsi="Traditional Arabic" w:cs="Traditional Arabic"/>
          <w:sz w:val="28"/>
          <w:szCs w:val="28"/>
        </w:rPr>
        <w:t xml:space="preserve"> :</w:t>
      </w:r>
      <w:r w:rsidRPr="00CA66B0">
        <w:rPr>
          <w:rFonts w:ascii="Traditional Arabic" w:hAnsi="Traditional Arabic" w:cs="Traditional Arabic"/>
          <w:sz w:val="28"/>
          <w:szCs w:val="28"/>
          <w:rtl/>
        </w:rPr>
        <w:t>من تريد أن تخدم بمشروعك هذا سواء بمنتج أو بخدمة ؟ لا يجب أن تكون الشريحة عائمة بدون تحديد حتى و إن كانت شريحة جماهيرية يجب أن تتعرف عليها لتعرف كيف تعرض لهم سلعتك و هل يمكن الوصول لهم أو ،لا و هل لديهم الدوافع لشراء سلعتك أو لا هل هم أفراد أو منظمات ؟ هل هم فئة مخصصة أو فئة جماهيرية ؟ بمعرفتك لشرائح العملاء ستتعرف إلى الأفراد أو المنظمات التي ستجلب لك المال . أكتب شرائح عملائك الآن</w:t>
      </w:r>
      <w:r w:rsidRPr="00CA66B0">
        <w:rPr>
          <w:rFonts w:ascii="Traditional Arabic" w:hAnsi="Traditional Arabic" w:cs="Traditional Arabic"/>
          <w:sz w:val="28"/>
          <w:szCs w:val="28"/>
        </w:rPr>
        <w:t xml:space="preserve">. </w:t>
      </w:r>
      <w:r w:rsidRPr="00CA66B0">
        <w:rPr>
          <w:rFonts w:ascii="Traditional Arabic" w:hAnsi="Traditional Arabic" w:cs="Traditional Arabic"/>
          <w:sz w:val="28"/>
          <w:szCs w:val="28"/>
          <w:rtl/>
        </w:rPr>
        <w:t>المخرجات: ستكون قائمة من العملاء و إذاكان لديك مجموعة متنوعة في القائمة حاول أن تبدأ بترتيبهم حسب الأولوية بحيث بمن ستبدأ ثم بعد ذلك بمن و هكذا</w:t>
      </w:r>
      <w:r w:rsidRPr="00CA66B0">
        <w:rPr>
          <w:rFonts w:ascii="Traditional Arabic" w:hAnsi="Traditional Arabic" w:cs="Traditional Arabic"/>
          <w:sz w:val="28"/>
          <w:szCs w:val="28"/>
        </w:rPr>
        <w:t xml:space="preserve">.. </w:t>
      </w:r>
      <w:r w:rsidRPr="00CA66B0">
        <w:rPr>
          <w:rFonts w:ascii="Traditional Arabic" w:hAnsi="Traditional Arabic" w:cs="Traditional Arabic"/>
          <w:sz w:val="28"/>
          <w:szCs w:val="28"/>
          <w:rtl/>
        </w:rPr>
        <w:t xml:space="preserve">اكتب هذه القائمة و ضعها في خانة شرائح العملاء </w:t>
      </w:r>
    </w:p>
    <w:p w:rsidR="00CA66B0" w:rsidRDefault="00CA66B0" w:rsidP="00CA66B0">
      <w:pPr>
        <w:pStyle w:val="Paragraphedeliste"/>
        <w:numPr>
          <w:ilvl w:val="0"/>
          <w:numId w:val="16"/>
        </w:numPr>
        <w:bidi/>
        <w:rPr>
          <w:rFonts w:ascii="Traditional Arabic" w:hAnsi="Traditional Arabic" w:cs="Traditional Arabic"/>
          <w:sz w:val="28"/>
          <w:szCs w:val="28"/>
          <w:lang w:bidi="ar-DZ"/>
        </w:rPr>
      </w:pPr>
      <w:r w:rsidRPr="00E43A34">
        <w:rPr>
          <w:rFonts w:ascii="Traditional Arabic" w:hAnsi="Traditional Arabic" w:cs="Traditional Arabic"/>
          <w:b/>
          <w:bCs/>
          <w:sz w:val="28"/>
          <w:szCs w:val="28"/>
          <w:rtl/>
        </w:rPr>
        <w:t>القيم المقترحة</w:t>
      </w:r>
      <w:r w:rsidRPr="00E43A34">
        <w:rPr>
          <w:rFonts w:ascii="Traditional Arabic" w:hAnsi="Traditional Arabic" w:cs="Traditional Arabic"/>
          <w:b/>
          <w:bCs/>
          <w:sz w:val="28"/>
          <w:szCs w:val="28"/>
        </w:rPr>
        <w:t xml:space="preserve"> Propositions Value</w:t>
      </w:r>
      <w:r w:rsidRPr="00CA66B0">
        <w:rPr>
          <w:rFonts w:ascii="Traditional Arabic" w:hAnsi="Traditional Arabic" w:cs="Traditional Arabic"/>
          <w:sz w:val="28"/>
          <w:szCs w:val="28"/>
        </w:rPr>
        <w:t xml:space="preserve"> :</w:t>
      </w:r>
      <w:r w:rsidRPr="00CA66B0">
        <w:rPr>
          <w:rFonts w:ascii="Traditional Arabic" w:hAnsi="Traditional Arabic" w:cs="Traditional Arabic"/>
          <w:sz w:val="28"/>
          <w:szCs w:val="28"/>
          <w:rtl/>
        </w:rPr>
        <w:t>وهي القيم التي بسببها سيتوجه العملاء إليك وبمعنى آخر هي الميزة التنافسية. يجب عليك أن تحدد هذه القيم هل خدماتك أو منتجاتك تحل مشكلة أو ً ؟ تساعد عملائك على إنجاز أعمالهم أو هل ستقدم منتج جديد كليا هل سلعتك ستقدم السعر الممتاز أو التصميم الملائم و غيرها من القيم المقترحة</w:t>
      </w:r>
      <w:r w:rsidRPr="00CA66B0">
        <w:rPr>
          <w:rFonts w:ascii="Traditional Arabic" w:hAnsi="Traditional Arabic" w:cs="Traditional Arabic"/>
          <w:sz w:val="28"/>
          <w:szCs w:val="28"/>
        </w:rPr>
        <w:t>.</w:t>
      </w:r>
    </w:p>
    <w:p w:rsidR="00E43A34" w:rsidRDefault="00E43A34" w:rsidP="00E43A34">
      <w:pPr>
        <w:pStyle w:val="Paragraphedeliste"/>
        <w:numPr>
          <w:ilvl w:val="0"/>
          <w:numId w:val="16"/>
        </w:numPr>
        <w:bidi/>
        <w:rPr>
          <w:rFonts w:ascii="Traditional Arabic" w:hAnsi="Traditional Arabic" w:cs="Traditional Arabic"/>
          <w:sz w:val="28"/>
          <w:szCs w:val="28"/>
          <w:lang w:bidi="ar-DZ"/>
        </w:rPr>
      </w:pPr>
      <w:r w:rsidRPr="00E43A34">
        <w:rPr>
          <w:rFonts w:ascii="Traditional Arabic" w:hAnsi="Traditional Arabic" w:cs="Traditional Arabic"/>
          <w:b/>
          <w:bCs/>
          <w:sz w:val="28"/>
          <w:szCs w:val="28"/>
          <w:rtl/>
        </w:rPr>
        <w:t>قنوات</w:t>
      </w:r>
      <w:r w:rsidRPr="00E43A34">
        <w:rPr>
          <w:rFonts w:ascii="Traditional Arabic" w:hAnsi="Traditional Arabic" w:cs="Traditional Arabic"/>
          <w:b/>
          <w:bCs/>
          <w:sz w:val="28"/>
          <w:szCs w:val="28"/>
        </w:rPr>
        <w:t xml:space="preserve">Channels : </w:t>
      </w:r>
      <w:r w:rsidRPr="00E43A34">
        <w:rPr>
          <w:rFonts w:ascii="Traditional Arabic" w:hAnsi="Traditional Arabic" w:cs="Traditional Arabic"/>
          <w:sz w:val="28"/>
          <w:szCs w:val="28"/>
          <w:rtl/>
        </w:rPr>
        <w:t>القنوات هي حلقة الوصل بين العملاء و المنشأة أو المنتج أو الخدمة وأهميتها تكمن في أ</w:t>
      </w:r>
      <w:r w:rsidRPr="00E43A34">
        <w:rPr>
          <w:rFonts w:ascii="Traditional Arabic" w:hAnsi="Traditional Arabic" w:cs="Traditional Arabic"/>
          <w:sz w:val="28"/>
          <w:szCs w:val="28"/>
        </w:rPr>
        <w:t></w:t>
      </w:r>
      <w:r w:rsidRPr="00E43A34">
        <w:rPr>
          <w:rFonts w:ascii="Traditional Arabic" w:hAnsi="Traditional Arabic" w:cs="Traditional Arabic"/>
          <w:sz w:val="28"/>
          <w:szCs w:val="28"/>
          <w:rtl/>
        </w:rPr>
        <w:t xml:space="preserve">ا هي واجهة السلعة أو المنشأة وهي تساعدك أيضا في تقييم القيم المقترحة ف ، هناك </w:t>
      </w:r>
      <w:r w:rsidRPr="00E43A34">
        <w:rPr>
          <w:rFonts w:ascii="Traditional Arabic" w:hAnsi="Traditional Arabic" w:cs="Traditional Arabic"/>
          <w:sz w:val="28"/>
          <w:szCs w:val="28"/>
        </w:rPr>
        <w:t xml:space="preserve">45 </w:t>
      </w:r>
      <w:r w:rsidRPr="00E43A34">
        <w:rPr>
          <w:rFonts w:ascii="Traditional Arabic" w:hAnsi="Traditional Arabic" w:cs="Traditional Arabic"/>
          <w:sz w:val="28"/>
          <w:szCs w:val="28"/>
          <w:rtl/>
        </w:rPr>
        <w:t>قنوات مباشرة مثل فريق مبيعات و التعامل الشخصي مع العميل أو موقع الكتروني وغير مباشر مثل المتاجر المشتركة وغيرها</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القنوات ستجيبك على كيف ية الوصول إلى العملاء ؟ ويجب أن تعرف أي من قنواتك سيعمل بشكل أفضل و هل هي متكاملة أو تحتاج إلى بعض الإضافات</w:t>
      </w:r>
      <w:r w:rsidRPr="00E43A34">
        <w:rPr>
          <w:rFonts w:ascii="Traditional Arabic" w:hAnsi="Traditional Arabic" w:cs="Traditional Arabic"/>
          <w:sz w:val="28"/>
          <w:szCs w:val="28"/>
        </w:rPr>
        <w:t xml:space="preserve">. </w:t>
      </w:r>
    </w:p>
    <w:p w:rsidR="00E43A34" w:rsidRDefault="00E43A34" w:rsidP="00E43A34">
      <w:pPr>
        <w:pStyle w:val="Paragraphedeliste"/>
        <w:numPr>
          <w:ilvl w:val="0"/>
          <w:numId w:val="16"/>
        </w:numPr>
        <w:bidi/>
        <w:rPr>
          <w:rFonts w:ascii="Traditional Arabic" w:hAnsi="Traditional Arabic" w:cs="Traditional Arabic"/>
          <w:sz w:val="28"/>
          <w:szCs w:val="28"/>
          <w:lang w:bidi="ar-DZ"/>
        </w:rPr>
      </w:pPr>
      <w:r w:rsidRPr="00E43A34">
        <w:rPr>
          <w:rFonts w:ascii="Traditional Arabic" w:hAnsi="Traditional Arabic" w:cs="Traditional Arabic"/>
          <w:b/>
          <w:bCs/>
          <w:sz w:val="28"/>
          <w:szCs w:val="28"/>
          <w:rtl/>
        </w:rPr>
        <w:t>العلاقة مع العملاء</w:t>
      </w:r>
      <w:r w:rsidRPr="00E43A34">
        <w:rPr>
          <w:rFonts w:ascii="Traditional Arabic" w:hAnsi="Traditional Arabic" w:cs="Traditional Arabic"/>
          <w:b/>
          <w:bCs/>
          <w:sz w:val="28"/>
          <w:szCs w:val="28"/>
        </w:rPr>
        <w:t>Relationships Customer</w:t>
      </w:r>
      <w:r w:rsidRPr="00E43A34">
        <w:rPr>
          <w:rFonts w:ascii="Traditional Arabic" w:hAnsi="Traditional Arabic" w:cs="Traditional Arabic"/>
          <w:sz w:val="28"/>
          <w:szCs w:val="28"/>
        </w:rPr>
        <w:t xml:space="preserve"> : </w:t>
      </w:r>
      <w:r w:rsidRPr="00E43A34">
        <w:rPr>
          <w:rFonts w:ascii="Traditional Arabic" w:hAnsi="Traditional Arabic" w:cs="Traditional Arabic"/>
          <w:sz w:val="28"/>
          <w:szCs w:val="28"/>
          <w:rtl/>
        </w:rPr>
        <w:t>كيف سيتم ال تواصل مع العميل وكيف سيتواصل معك و يتفاعل معك؟ لكل شريحة قناة خاصة</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ا فهناك شريحة ستتعامل معها عن طريق الخدامات الآلية و هناك شريحة ستتعامل معها عن طريق المساعدة الشخصية من قسم العملاء بالمنشأة سواء عن طريق الخدمة المباشرة أو البريد الالكتروني</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و هناك أيضا قناة المشاركة في أداء العمل مثل ما تفعل شركة أمازون فإ</w:t>
      </w:r>
      <w:r w:rsidRPr="00E43A34">
        <w:rPr>
          <w:rFonts w:ascii="Traditional Arabic" w:hAnsi="Traditional Arabic" w:cs="Traditional Arabic"/>
          <w:sz w:val="28"/>
          <w:szCs w:val="28"/>
        </w:rPr>
        <w:t></w:t>
      </w:r>
      <w:r w:rsidRPr="00E43A34">
        <w:rPr>
          <w:rFonts w:ascii="Traditional Arabic" w:hAnsi="Traditional Arabic" w:cs="Traditional Arabic"/>
          <w:sz w:val="28"/>
          <w:szCs w:val="28"/>
          <w:rtl/>
        </w:rPr>
        <w:t>ا تدعو العملاء إلى كتابة مراجعة للكتاب أو المنتج الذي يشترون .. وهناك الخدمة الذاتية وغيرها من القنوات ومن المهم أن تعرف كل شريحة وقنا</w:t>
      </w:r>
      <w:r w:rsidRPr="00E43A34">
        <w:rPr>
          <w:rFonts w:ascii="Traditional Arabic" w:hAnsi="Traditional Arabic" w:cs="Traditional Arabic"/>
          <w:sz w:val="28"/>
          <w:szCs w:val="28"/>
        </w:rPr>
        <w:t></w:t>
      </w:r>
      <w:r w:rsidRPr="00E43A34">
        <w:rPr>
          <w:rFonts w:ascii="Traditional Arabic" w:hAnsi="Traditional Arabic" w:cs="Traditional Arabic"/>
          <w:sz w:val="28"/>
          <w:szCs w:val="28"/>
          <w:rtl/>
        </w:rPr>
        <w:t>ا الخاصة ، فبمعرفتك هذه ستعرف كيف تكسب المزيد من العملاء وكيف تحافظ على العملاء الموجودين وأيضا ستنشط المبيعات عندك</w:t>
      </w:r>
      <w:r w:rsidRPr="00E43A34">
        <w:rPr>
          <w:rFonts w:ascii="Traditional Arabic" w:hAnsi="Traditional Arabic" w:cs="Traditional Arabic"/>
          <w:sz w:val="28"/>
          <w:szCs w:val="28"/>
        </w:rPr>
        <w:t xml:space="preserve">. </w:t>
      </w:r>
    </w:p>
    <w:p w:rsidR="00E43A34" w:rsidRPr="00E43A34" w:rsidRDefault="00E43A34" w:rsidP="00E43A34">
      <w:pPr>
        <w:pStyle w:val="Paragraphedeliste"/>
        <w:numPr>
          <w:ilvl w:val="0"/>
          <w:numId w:val="16"/>
        </w:numPr>
        <w:bidi/>
        <w:rPr>
          <w:rFonts w:ascii="Traditional Arabic" w:hAnsi="Traditional Arabic" w:cs="Traditional Arabic"/>
          <w:sz w:val="28"/>
          <w:szCs w:val="28"/>
          <w:lang w:bidi="ar-DZ"/>
        </w:rPr>
      </w:pPr>
      <w:r w:rsidRPr="00E43A34">
        <w:rPr>
          <w:rFonts w:ascii="Traditional Arabic" w:hAnsi="Traditional Arabic" w:cs="Traditional Arabic"/>
          <w:b/>
          <w:bCs/>
          <w:sz w:val="28"/>
          <w:szCs w:val="28"/>
          <w:rtl/>
        </w:rPr>
        <w:t>مصادر الايرادات</w:t>
      </w:r>
      <w:r w:rsidRPr="00E43A34">
        <w:rPr>
          <w:rFonts w:ascii="Traditional Arabic" w:hAnsi="Traditional Arabic" w:cs="Traditional Arabic"/>
          <w:b/>
          <w:bCs/>
          <w:sz w:val="28"/>
          <w:szCs w:val="28"/>
        </w:rPr>
        <w:t>Streams Revenue</w:t>
      </w:r>
      <w:r w:rsidRPr="00E43A34">
        <w:rPr>
          <w:rFonts w:ascii="Traditional Arabic" w:hAnsi="Traditional Arabic" w:cs="Traditional Arabic"/>
          <w:sz w:val="28"/>
          <w:szCs w:val="28"/>
        </w:rPr>
        <w:t xml:space="preserve"> : </w:t>
      </w:r>
      <w:r w:rsidRPr="00E43A34">
        <w:rPr>
          <w:rFonts w:ascii="Traditional Arabic" w:hAnsi="Traditional Arabic" w:cs="Traditional Arabic"/>
          <w:sz w:val="28"/>
          <w:szCs w:val="28"/>
          <w:rtl/>
        </w:rPr>
        <w:t>عن طريق ماذا سيتدفق المال ؟ كيف سيدفعون ؟و مالقيمة التي سيكون العملاء مستعدين للدفع مقابلها؟ إذن هي مرتبطة بالقيم المقترحة وأيضا شرائح العملاء: فمثلا الشريحة 1 ستكون مصادر إيرادا</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 xml:space="preserve">ا التدفق و 3 التي هي على القيمة 1 وهكذا </w:t>
      </w:r>
      <w:r w:rsidRPr="00E43A34">
        <w:rPr>
          <w:rFonts w:ascii="Traditional Arabic" w:hAnsi="Traditional Arabic" w:cs="Traditional Arabic"/>
          <w:sz w:val="28"/>
          <w:szCs w:val="28"/>
        </w:rPr>
        <w:t xml:space="preserve">48 </w:t>
      </w:r>
      <w:r w:rsidRPr="00E43A34">
        <w:rPr>
          <w:rFonts w:ascii="Traditional Arabic" w:hAnsi="Traditional Arabic" w:cs="Traditional Arabic"/>
          <w:sz w:val="28"/>
          <w:szCs w:val="28"/>
          <w:rtl/>
        </w:rPr>
        <w:t>شكل رقم ( )09 : شرح الحجر الخامس لمخطط نموذج العمل التجاري هناك تدفقات عن طريق التأجير، رسوم أشترك ، الإعلانات و غيرها من التدفقات وهي تعتبر شريان نموذج العمل و أيضا العمل نفسه بكل تأكيد</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المخرجات : إيرادات لكل شريحة و قيمة مرتبطة</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م</w:t>
      </w:r>
    </w:p>
    <w:p w:rsidR="00E43A34" w:rsidRPr="00E43A34" w:rsidRDefault="00E43A34" w:rsidP="00E43A34">
      <w:pPr>
        <w:pStyle w:val="Paragraphedeliste"/>
        <w:numPr>
          <w:ilvl w:val="0"/>
          <w:numId w:val="16"/>
        </w:numPr>
        <w:bidi/>
        <w:rPr>
          <w:rFonts w:ascii="Traditional Arabic" w:hAnsi="Traditional Arabic" w:cs="Traditional Arabic"/>
          <w:sz w:val="28"/>
          <w:szCs w:val="28"/>
          <w:lang w:bidi="ar-DZ"/>
        </w:rPr>
      </w:pPr>
      <w:r w:rsidRPr="00E43A34">
        <w:rPr>
          <w:rFonts w:ascii="Traditional Arabic" w:hAnsi="Traditional Arabic" w:cs="Traditional Arabic"/>
          <w:b/>
          <w:bCs/>
          <w:sz w:val="28"/>
          <w:szCs w:val="28"/>
          <w:rtl/>
        </w:rPr>
        <w:t>الأنشطة الرئيسية</w:t>
      </w:r>
      <w:r w:rsidRPr="00E43A34">
        <w:rPr>
          <w:rFonts w:ascii="Traditional Arabic" w:hAnsi="Traditional Arabic" w:cs="Traditional Arabic"/>
          <w:b/>
          <w:bCs/>
          <w:sz w:val="28"/>
          <w:szCs w:val="28"/>
        </w:rPr>
        <w:t>Activitieskey</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هي الأنشطة الأساسية التي سـتقوم</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 xml:space="preserve">ـا المنشـأة مثـال منشـأة </w:t>
      </w:r>
      <w:r w:rsidRPr="00E43A34">
        <w:rPr>
          <w:rFonts w:ascii="Traditional Arabic" w:hAnsi="Traditional Arabic" w:cs="Traditional Arabic"/>
          <w:sz w:val="28"/>
          <w:szCs w:val="28"/>
        </w:rPr>
        <w:t>" "</w:t>
      </w:r>
      <w:r w:rsidRPr="00E43A34">
        <w:rPr>
          <w:rFonts w:ascii="Traditional Arabic" w:hAnsi="Traditional Arabic" w:cs="Traditional Arabic"/>
          <w:sz w:val="28"/>
          <w:szCs w:val="28"/>
          <w:rtl/>
        </w:rPr>
        <w:t>أ تقـوم أنشـطتها علـى إنتـاج منـتج أو علـى حـل مشـكلات مثـل قطـاع الخـدمات الاستشـارية أو قـد يكـون النشـاط الرئيسـي عبـارة عـن منصـة فمـثلا شـركة فيـزا تتطلـب نشـاطات مرتبطـة بمنصـة عمليـات بطاقـات فيـزا الائتمانيـة، أمـا شـركة إي بـاي</w:t>
      </w:r>
      <w:r w:rsidRPr="00E43A34">
        <w:rPr>
          <w:rFonts w:ascii="Traditional Arabic" w:hAnsi="Traditional Arabic" w:cs="Traditional Arabic"/>
          <w:sz w:val="28"/>
          <w:szCs w:val="28"/>
        </w:rPr>
        <w:t>ebay</w:t>
      </w:r>
      <w:r w:rsidRPr="00E43A34">
        <w:rPr>
          <w:rFonts w:ascii="Traditional Arabic" w:hAnsi="Traditional Arabic" w:cs="Traditional Arabic"/>
          <w:sz w:val="28"/>
          <w:szCs w:val="28"/>
          <w:rtl/>
        </w:rPr>
        <w:t>موردهـا الرئيسـي مـن منصـتها أي موقعهـا الإلكـتروني ، إذن يجـب أن ً نركز على الأنشطة الرئيسية و زيادة أدائها للأفضل طبعا</w:t>
      </w:r>
    </w:p>
    <w:p w:rsidR="00E43A34" w:rsidRDefault="00E43A34" w:rsidP="00E43A34">
      <w:pPr>
        <w:pStyle w:val="Paragraphedeliste"/>
        <w:numPr>
          <w:ilvl w:val="0"/>
          <w:numId w:val="16"/>
        </w:numPr>
        <w:bidi/>
        <w:rPr>
          <w:rFonts w:ascii="Traditional Arabic" w:hAnsi="Traditional Arabic" w:cs="Traditional Arabic"/>
          <w:sz w:val="28"/>
          <w:szCs w:val="28"/>
          <w:lang w:bidi="ar-DZ"/>
        </w:rPr>
      </w:pPr>
      <w:r w:rsidRPr="00E43A34">
        <w:rPr>
          <w:rFonts w:ascii="Traditional Arabic" w:hAnsi="Traditional Arabic" w:cs="Traditional Arabic"/>
          <w:b/>
          <w:bCs/>
          <w:sz w:val="28"/>
          <w:szCs w:val="28"/>
          <w:rtl/>
        </w:rPr>
        <w:t>الموارد الرئيسية</w:t>
      </w:r>
      <w:r w:rsidRPr="00E43A34">
        <w:rPr>
          <w:rFonts w:ascii="Traditional Arabic" w:hAnsi="Traditional Arabic" w:cs="Traditional Arabic"/>
          <w:b/>
          <w:bCs/>
          <w:sz w:val="28"/>
          <w:szCs w:val="28"/>
        </w:rPr>
        <w:t>Resourceskey</w:t>
      </w:r>
      <w:r w:rsidRPr="00E43A34">
        <w:rPr>
          <w:rFonts w:ascii="Traditional Arabic" w:hAnsi="Traditional Arabic" w:cs="Traditional Arabic"/>
          <w:sz w:val="28"/>
          <w:szCs w:val="28"/>
        </w:rPr>
        <w:t>:</w:t>
      </w:r>
      <w:r w:rsidRPr="00E43A34">
        <w:rPr>
          <w:rFonts w:ascii="Traditional Arabic" w:hAnsi="Traditional Arabic" w:cs="Traditional Arabic"/>
          <w:sz w:val="28"/>
          <w:szCs w:val="28"/>
          <w:rtl/>
        </w:rPr>
        <w:t>قيمك المقترحة ماذا تحتاج من موارد أساسية ؟ ومـاذا تحتـاج قنوات التوزيع و أيضا العلاقات مع العمـلاء مـن مـوارد رئيسـية ؟ هنـاك مـوارد تحتاجهـا مثـل المبـاني وشـبكات التوزيع و عربات النقل وهذه هي الموارد المادية الملموسة. وهناك أيضا الموارد الفكرية مثل العلامات التجاريـة و الموارد البشرية و أيضا الموارد المالية</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المــوارد مرتبطــة بالأنشــطة الأساســية فبالتأكيــد لتعــرف مــاهي المــوارد يجــب معرفــة مــا في الأنشــطة الرئيســية ومصادر الإيرادات</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إذن نمـوذج العمـل مـرتبط بتماسـك الحجـارة بعضـها بـبعض لـذلك يسـمح للتعـديل بـين فـترة و أخـرى خـلال هبنائ أو حتى بعد اكتمال هذا البناء</w:t>
      </w:r>
      <w:r w:rsidRPr="00E43A34">
        <w:rPr>
          <w:rFonts w:ascii="Traditional Arabic" w:hAnsi="Traditional Arabic" w:cs="Traditional Arabic"/>
          <w:sz w:val="28"/>
          <w:szCs w:val="28"/>
        </w:rPr>
        <w:t>.</w:t>
      </w:r>
    </w:p>
    <w:p w:rsidR="00E43A34" w:rsidRDefault="00E43A34" w:rsidP="00C959EB">
      <w:pPr>
        <w:pStyle w:val="Paragraphedeliste"/>
        <w:numPr>
          <w:ilvl w:val="0"/>
          <w:numId w:val="16"/>
        </w:numPr>
        <w:bidi/>
        <w:rPr>
          <w:rFonts w:ascii="Traditional Arabic" w:hAnsi="Traditional Arabic" w:cs="Traditional Arabic"/>
          <w:sz w:val="28"/>
          <w:szCs w:val="28"/>
          <w:lang w:bidi="ar-DZ"/>
        </w:rPr>
      </w:pPr>
      <w:r w:rsidRPr="00E43A34">
        <w:rPr>
          <w:rFonts w:ascii="Traditional Arabic" w:hAnsi="Traditional Arabic" w:cs="Traditional Arabic"/>
          <w:b/>
          <w:bCs/>
          <w:sz w:val="28"/>
          <w:szCs w:val="28"/>
          <w:rtl/>
        </w:rPr>
        <w:t>الشر ا كات الرئيسية</w:t>
      </w:r>
      <w:r w:rsidRPr="00E43A34">
        <w:rPr>
          <w:rFonts w:ascii="Traditional Arabic" w:hAnsi="Traditional Arabic" w:cs="Traditional Arabic"/>
          <w:b/>
          <w:bCs/>
          <w:sz w:val="28"/>
          <w:szCs w:val="28"/>
        </w:rPr>
        <w:t>Partnershipkey</w:t>
      </w:r>
      <w:r w:rsidRPr="00E43A34">
        <w:rPr>
          <w:rFonts w:ascii="Traditional Arabic" w:hAnsi="Traditional Arabic" w:cs="Traditional Arabic"/>
          <w:sz w:val="28"/>
          <w:szCs w:val="28"/>
        </w:rPr>
        <w:t xml:space="preserve"> : </w:t>
      </w:r>
      <w:r w:rsidRPr="00E43A34">
        <w:rPr>
          <w:rFonts w:ascii="Traditional Arabic" w:hAnsi="Traditional Arabic" w:cs="Traditional Arabic"/>
          <w:sz w:val="28"/>
          <w:szCs w:val="28"/>
          <w:rtl/>
        </w:rPr>
        <w:t>تكتكوين شر ا كات رئيسية مثـل شـركاء النجـاح أصـبحت حجـر أساسـي في الكثـير مـن نمـاذج الأعمـال لعـدة أهـداف. وقـد يكـون التعـاون بـين شـركات ليسـت بينهـا منافسـة أو تعـاون و شـراكات إسـتراتيجية بـين منشـآت متنافسـة أو شـراكات مـع بعضـها الـبعض لإطـلاق مشروع جديد و غيرها مـن الشـراكات الـتي</w:t>
      </w:r>
      <w:r w:rsidRPr="00E43A34">
        <w:rPr>
          <w:rFonts w:ascii="Traditional Arabic" w:hAnsi="Traditional Arabic" w:cs="Traditional Arabic"/>
          <w:sz w:val="28"/>
          <w:szCs w:val="28"/>
        </w:rPr>
        <w:t xml:space="preserve"> </w:t>
      </w:r>
      <w:r w:rsidRPr="00E43A34">
        <w:rPr>
          <w:rFonts w:ascii="Traditional Arabic" w:hAnsi="Traditional Arabic" w:cs="Traditional Arabic"/>
          <w:sz w:val="28"/>
          <w:szCs w:val="28"/>
          <w:rtl/>
        </w:rPr>
        <w:t>ـدف إلى تقليـل المخـاطر أو للتحسـين أو للحصـول علـى مـوارد معينة مثل من خلال هذه الشراكات</w:t>
      </w:r>
      <w:r w:rsidRPr="00E43A34">
        <w:rPr>
          <w:rFonts w:ascii="Traditional Arabic" w:hAnsi="Traditional Arabic" w:cs="Traditional Arabic"/>
          <w:sz w:val="28"/>
          <w:szCs w:val="28"/>
        </w:rPr>
        <w:t xml:space="preserve">. </w:t>
      </w:r>
    </w:p>
    <w:p w:rsidR="00E43A34" w:rsidRPr="00C959EB" w:rsidRDefault="00E43A34" w:rsidP="00E43A34">
      <w:pPr>
        <w:pStyle w:val="Paragraphedeliste"/>
        <w:numPr>
          <w:ilvl w:val="0"/>
          <w:numId w:val="16"/>
        </w:numPr>
        <w:bidi/>
        <w:rPr>
          <w:rFonts w:ascii="Traditional Arabic" w:hAnsi="Traditional Arabic" w:cs="Traditional Arabic"/>
          <w:sz w:val="28"/>
          <w:szCs w:val="28"/>
          <w:rtl/>
          <w:lang w:bidi="ar-DZ"/>
        </w:rPr>
      </w:pPr>
      <w:r w:rsidRPr="00C959EB">
        <w:rPr>
          <w:rFonts w:ascii="Traditional Arabic" w:hAnsi="Traditional Arabic" w:cs="Traditional Arabic"/>
          <w:b/>
          <w:bCs/>
          <w:sz w:val="28"/>
          <w:szCs w:val="28"/>
          <w:rtl/>
        </w:rPr>
        <w:t>هيكـل التكـاليف</w:t>
      </w:r>
      <w:r w:rsidRPr="00C959EB">
        <w:rPr>
          <w:rFonts w:ascii="Traditional Arabic" w:hAnsi="Traditional Arabic" w:cs="Traditional Arabic"/>
          <w:b/>
          <w:bCs/>
          <w:sz w:val="28"/>
          <w:szCs w:val="28"/>
        </w:rPr>
        <w:t xml:space="preserve"> Structure Cost :</w:t>
      </w:r>
      <w:r w:rsidRPr="00C959EB">
        <w:rPr>
          <w:rFonts w:ascii="Traditional Arabic" w:hAnsi="Traditional Arabic" w:cs="Traditional Arabic"/>
          <w:sz w:val="28"/>
          <w:szCs w:val="28"/>
          <w:rtl/>
        </w:rPr>
        <w:t>هنـاك الهياكـل المدفوعـة بالكلفـة و المدفوعـة بالقيمـة أمـا ، المدفوعـة بالكلفـة فيرتكـز نموذجهـا علـى تقليـل التكـاليف لتحقيـق نىأد سـعر، والمدفوعـة بالقيمـة ترتكـز علـى خلق قيمة وليس أدنى سعر مثل الفنادق الفخمة والخدمات الحصرية. كما أن هناك تكاليف ثابتة وتكاليف متغيرة، لذلك يجب أن تفهم هيكل التكلفة لديك ليكتمل النموذج وبعدها انظر من بعيد لترى نموذجك و لتدرسـ ه جيـدا وتعـدل عليـه إلى أن تصـل إلى النمـوذج الممتـاز و المبتكـر وهـذا مثـال قـد يسـاعدك علـى فهـم نموذج العمل بشكل أكبر</w:t>
      </w:r>
      <w:r w:rsidRPr="00C959EB">
        <w:rPr>
          <w:rFonts w:ascii="Traditional Arabic" w:hAnsi="Traditional Arabic" w:cs="Traditional Arabic"/>
          <w:sz w:val="28"/>
          <w:szCs w:val="28"/>
        </w:rPr>
        <w:t>.</w:t>
      </w:r>
    </w:p>
    <w:p w:rsidR="00CA66B0" w:rsidRPr="00C959EB" w:rsidRDefault="00CA66B0" w:rsidP="00CA66B0">
      <w:pPr>
        <w:bidi/>
        <w:jc w:val="center"/>
        <w:rPr>
          <w:rFonts w:ascii="Traditional Arabic" w:hAnsi="Traditional Arabic" w:cs="Traditional Arabic"/>
          <w:sz w:val="28"/>
          <w:szCs w:val="28"/>
          <w:rtl/>
          <w:lang w:bidi="ar-DZ"/>
        </w:rPr>
      </w:pPr>
    </w:p>
    <w:sectPr w:rsidR="00CA66B0" w:rsidRPr="00C959EB" w:rsidSect="00EB0955">
      <w:footerReference w:type="default" r:id="rId14"/>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77A7" w:rsidRDefault="009C77A7" w:rsidP="005C2F2F">
      <w:pPr>
        <w:spacing w:after="0" w:line="240" w:lineRule="auto"/>
      </w:pPr>
      <w:r>
        <w:separator/>
      </w:r>
    </w:p>
  </w:endnote>
  <w:endnote w:type="continuationSeparator" w:id="1">
    <w:p w:rsidR="009C77A7" w:rsidRDefault="009C77A7" w:rsidP="005C2F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3020" w:rsidRDefault="005B3020">
    <w:pPr>
      <w:pStyle w:val="Pieddepage"/>
    </w:pPr>
  </w:p>
  <w:p w:rsidR="005B3020" w:rsidRDefault="005B3020"/>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77A7" w:rsidRDefault="009C77A7" w:rsidP="005C2F2F">
      <w:pPr>
        <w:spacing w:after="0" w:line="240" w:lineRule="auto"/>
      </w:pPr>
      <w:r>
        <w:separator/>
      </w:r>
    </w:p>
  </w:footnote>
  <w:footnote w:type="continuationSeparator" w:id="1">
    <w:p w:rsidR="009C77A7" w:rsidRDefault="009C77A7" w:rsidP="005C2F2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A75469"/>
    <w:multiLevelType w:val="hybridMultilevel"/>
    <w:tmpl w:val="CAA23C20"/>
    <w:lvl w:ilvl="0" w:tplc="80D01D3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55D4561"/>
    <w:multiLevelType w:val="hybridMultilevel"/>
    <w:tmpl w:val="33DCEAAA"/>
    <w:lvl w:ilvl="0" w:tplc="FD961DF6">
      <w:start w:val="1"/>
      <w:numFmt w:val="decimal"/>
      <w:lvlText w:val="%1-"/>
      <w:lvlJc w:val="left"/>
      <w:pPr>
        <w:ind w:left="720" w:hanging="360"/>
      </w:pPr>
      <w:rPr>
        <w:rFonts w:hint="default"/>
        <w:b w:val="0"/>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C9417AD"/>
    <w:multiLevelType w:val="hybridMultilevel"/>
    <w:tmpl w:val="8AEE3424"/>
    <w:lvl w:ilvl="0" w:tplc="AB52F752">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2C208B4"/>
    <w:multiLevelType w:val="hybridMultilevel"/>
    <w:tmpl w:val="799E20F2"/>
    <w:lvl w:ilvl="0" w:tplc="DE503B6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50B1D73"/>
    <w:multiLevelType w:val="hybridMultilevel"/>
    <w:tmpl w:val="DE04BE42"/>
    <w:lvl w:ilvl="0" w:tplc="5A58569C">
      <w:start w:val="1"/>
      <w:numFmt w:val="decimal"/>
      <w:lvlText w:val="%1."/>
      <w:lvlJc w:val="left"/>
      <w:pPr>
        <w:tabs>
          <w:tab w:val="num" w:pos="360"/>
        </w:tabs>
        <w:ind w:left="360" w:hanging="360"/>
      </w:pPr>
    </w:lvl>
    <w:lvl w:ilvl="1" w:tplc="335A87DE" w:tentative="1">
      <w:start w:val="1"/>
      <w:numFmt w:val="decimal"/>
      <w:lvlText w:val="%2."/>
      <w:lvlJc w:val="left"/>
      <w:pPr>
        <w:tabs>
          <w:tab w:val="num" w:pos="1080"/>
        </w:tabs>
        <w:ind w:left="1080" w:hanging="360"/>
      </w:pPr>
    </w:lvl>
    <w:lvl w:ilvl="2" w:tplc="E25C8F26" w:tentative="1">
      <w:start w:val="1"/>
      <w:numFmt w:val="decimal"/>
      <w:lvlText w:val="%3."/>
      <w:lvlJc w:val="left"/>
      <w:pPr>
        <w:tabs>
          <w:tab w:val="num" w:pos="1800"/>
        </w:tabs>
        <w:ind w:left="1800" w:hanging="360"/>
      </w:pPr>
    </w:lvl>
    <w:lvl w:ilvl="3" w:tplc="290645FE" w:tentative="1">
      <w:start w:val="1"/>
      <w:numFmt w:val="decimal"/>
      <w:lvlText w:val="%4."/>
      <w:lvlJc w:val="left"/>
      <w:pPr>
        <w:tabs>
          <w:tab w:val="num" w:pos="2520"/>
        </w:tabs>
        <w:ind w:left="2520" w:hanging="360"/>
      </w:pPr>
    </w:lvl>
    <w:lvl w:ilvl="4" w:tplc="7174F3AA" w:tentative="1">
      <w:start w:val="1"/>
      <w:numFmt w:val="decimal"/>
      <w:lvlText w:val="%5."/>
      <w:lvlJc w:val="left"/>
      <w:pPr>
        <w:tabs>
          <w:tab w:val="num" w:pos="3240"/>
        </w:tabs>
        <w:ind w:left="3240" w:hanging="360"/>
      </w:pPr>
    </w:lvl>
    <w:lvl w:ilvl="5" w:tplc="7B4A463A" w:tentative="1">
      <w:start w:val="1"/>
      <w:numFmt w:val="decimal"/>
      <w:lvlText w:val="%6."/>
      <w:lvlJc w:val="left"/>
      <w:pPr>
        <w:tabs>
          <w:tab w:val="num" w:pos="3960"/>
        </w:tabs>
        <w:ind w:left="3960" w:hanging="360"/>
      </w:pPr>
    </w:lvl>
    <w:lvl w:ilvl="6" w:tplc="82EC16BA" w:tentative="1">
      <w:start w:val="1"/>
      <w:numFmt w:val="decimal"/>
      <w:lvlText w:val="%7."/>
      <w:lvlJc w:val="left"/>
      <w:pPr>
        <w:tabs>
          <w:tab w:val="num" w:pos="4680"/>
        </w:tabs>
        <w:ind w:left="4680" w:hanging="360"/>
      </w:pPr>
    </w:lvl>
    <w:lvl w:ilvl="7" w:tplc="47088DDA" w:tentative="1">
      <w:start w:val="1"/>
      <w:numFmt w:val="decimal"/>
      <w:lvlText w:val="%8."/>
      <w:lvlJc w:val="left"/>
      <w:pPr>
        <w:tabs>
          <w:tab w:val="num" w:pos="5400"/>
        </w:tabs>
        <w:ind w:left="5400" w:hanging="360"/>
      </w:pPr>
    </w:lvl>
    <w:lvl w:ilvl="8" w:tplc="55A2C420" w:tentative="1">
      <w:start w:val="1"/>
      <w:numFmt w:val="decimal"/>
      <w:lvlText w:val="%9."/>
      <w:lvlJc w:val="left"/>
      <w:pPr>
        <w:tabs>
          <w:tab w:val="num" w:pos="6120"/>
        </w:tabs>
        <w:ind w:left="6120" w:hanging="360"/>
      </w:pPr>
    </w:lvl>
  </w:abstractNum>
  <w:abstractNum w:abstractNumId="5">
    <w:nsid w:val="353040EA"/>
    <w:multiLevelType w:val="hybridMultilevel"/>
    <w:tmpl w:val="B03EBD92"/>
    <w:lvl w:ilvl="0" w:tplc="E4E24A2A">
      <w:start w:val="1"/>
      <w:numFmt w:val="decimal"/>
      <w:lvlText w:val="%1-"/>
      <w:lvlJc w:val="left"/>
      <w:pPr>
        <w:ind w:left="643" w:hanging="360"/>
      </w:pPr>
      <w:rPr>
        <w:rFonts w:hint="default"/>
      </w:rPr>
    </w:lvl>
    <w:lvl w:ilvl="1" w:tplc="040C0019" w:tentative="1">
      <w:start w:val="1"/>
      <w:numFmt w:val="lowerLetter"/>
      <w:lvlText w:val="%2."/>
      <w:lvlJc w:val="left"/>
      <w:pPr>
        <w:ind w:left="1363" w:hanging="360"/>
      </w:pPr>
    </w:lvl>
    <w:lvl w:ilvl="2" w:tplc="040C001B" w:tentative="1">
      <w:start w:val="1"/>
      <w:numFmt w:val="lowerRoman"/>
      <w:lvlText w:val="%3."/>
      <w:lvlJc w:val="right"/>
      <w:pPr>
        <w:ind w:left="2083" w:hanging="180"/>
      </w:pPr>
    </w:lvl>
    <w:lvl w:ilvl="3" w:tplc="040C000F" w:tentative="1">
      <w:start w:val="1"/>
      <w:numFmt w:val="decimal"/>
      <w:lvlText w:val="%4."/>
      <w:lvlJc w:val="left"/>
      <w:pPr>
        <w:ind w:left="2803" w:hanging="360"/>
      </w:pPr>
    </w:lvl>
    <w:lvl w:ilvl="4" w:tplc="040C0019" w:tentative="1">
      <w:start w:val="1"/>
      <w:numFmt w:val="lowerLetter"/>
      <w:lvlText w:val="%5."/>
      <w:lvlJc w:val="left"/>
      <w:pPr>
        <w:ind w:left="3523" w:hanging="360"/>
      </w:pPr>
    </w:lvl>
    <w:lvl w:ilvl="5" w:tplc="040C001B" w:tentative="1">
      <w:start w:val="1"/>
      <w:numFmt w:val="lowerRoman"/>
      <w:lvlText w:val="%6."/>
      <w:lvlJc w:val="right"/>
      <w:pPr>
        <w:ind w:left="4243" w:hanging="180"/>
      </w:pPr>
    </w:lvl>
    <w:lvl w:ilvl="6" w:tplc="040C000F" w:tentative="1">
      <w:start w:val="1"/>
      <w:numFmt w:val="decimal"/>
      <w:lvlText w:val="%7."/>
      <w:lvlJc w:val="left"/>
      <w:pPr>
        <w:ind w:left="4963" w:hanging="360"/>
      </w:pPr>
    </w:lvl>
    <w:lvl w:ilvl="7" w:tplc="040C0019" w:tentative="1">
      <w:start w:val="1"/>
      <w:numFmt w:val="lowerLetter"/>
      <w:lvlText w:val="%8."/>
      <w:lvlJc w:val="left"/>
      <w:pPr>
        <w:ind w:left="5683" w:hanging="360"/>
      </w:pPr>
    </w:lvl>
    <w:lvl w:ilvl="8" w:tplc="040C001B" w:tentative="1">
      <w:start w:val="1"/>
      <w:numFmt w:val="lowerRoman"/>
      <w:lvlText w:val="%9."/>
      <w:lvlJc w:val="right"/>
      <w:pPr>
        <w:ind w:left="6403" w:hanging="180"/>
      </w:pPr>
    </w:lvl>
  </w:abstractNum>
  <w:abstractNum w:abstractNumId="6">
    <w:nsid w:val="422A0B31"/>
    <w:multiLevelType w:val="hybridMultilevel"/>
    <w:tmpl w:val="1A4E80A8"/>
    <w:lvl w:ilvl="0" w:tplc="274A8D84">
      <w:start w:val="1"/>
      <w:numFmt w:val="bullet"/>
      <w:lvlText w:val="-"/>
      <w:lvlJc w:val="left"/>
      <w:pPr>
        <w:ind w:left="360" w:hanging="360"/>
      </w:pPr>
      <w:rPr>
        <w:rFonts w:ascii="Traditional Arabic" w:eastAsiaTheme="minorHAnsi" w:hAnsi="Traditional Arabic" w:cs="Traditional Arabic" w:hint="default"/>
        <w:b/>
        <w:bCs/>
        <w:color w:val="7030A0"/>
      </w:rPr>
    </w:lvl>
    <w:lvl w:ilvl="1" w:tplc="040C0003" w:tentative="1">
      <w:start w:val="1"/>
      <w:numFmt w:val="bullet"/>
      <w:lvlText w:val="o"/>
      <w:lvlJc w:val="left"/>
      <w:pPr>
        <w:ind w:left="653" w:hanging="360"/>
      </w:pPr>
      <w:rPr>
        <w:rFonts w:ascii="Courier New" w:hAnsi="Courier New" w:cs="Courier New" w:hint="default"/>
      </w:rPr>
    </w:lvl>
    <w:lvl w:ilvl="2" w:tplc="040C0005" w:tentative="1">
      <w:start w:val="1"/>
      <w:numFmt w:val="bullet"/>
      <w:lvlText w:val=""/>
      <w:lvlJc w:val="left"/>
      <w:pPr>
        <w:ind w:left="1373" w:hanging="360"/>
      </w:pPr>
      <w:rPr>
        <w:rFonts w:ascii="Wingdings" w:hAnsi="Wingdings" w:hint="default"/>
      </w:rPr>
    </w:lvl>
    <w:lvl w:ilvl="3" w:tplc="040C0001" w:tentative="1">
      <w:start w:val="1"/>
      <w:numFmt w:val="bullet"/>
      <w:lvlText w:val=""/>
      <w:lvlJc w:val="left"/>
      <w:pPr>
        <w:ind w:left="2093" w:hanging="360"/>
      </w:pPr>
      <w:rPr>
        <w:rFonts w:ascii="Symbol" w:hAnsi="Symbol" w:hint="default"/>
      </w:rPr>
    </w:lvl>
    <w:lvl w:ilvl="4" w:tplc="040C0003" w:tentative="1">
      <w:start w:val="1"/>
      <w:numFmt w:val="bullet"/>
      <w:lvlText w:val="o"/>
      <w:lvlJc w:val="left"/>
      <w:pPr>
        <w:ind w:left="2813" w:hanging="360"/>
      </w:pPr>
      <w:rPr>
        <w:rFonts w:ascii="Courier New" w:hAnsi="Courier New" w:cs="Courier New" w:hint="default"/>
      </w:rPr>
    </w:lvl>
    <w:lvl w:ilvl="5" w:tplc="040C0005" w:tentative="1">
      <w:start w:val="1"/>
      <w:numFmt w:val="bullet"/>
      <w:lvlText w:val=""/>
      <w:lvlJc w:val="left"/>
      <w:pPr>
        <w:ind w:left="3533" w:hanging="360"/>
      </w:pPr>
      <w:rPr>
        <w:rFonts w:ascii="Wingdings" w:hAnsi="Wingdings" w:hint="default"/>
      </w:rPr>
    </w:lvl>
    <w:lvl w:ilvl="6" w:tplc="040C0001" w:tentative="1">
      <w:start w:val="1"/>
      <w:numFmt w:val="bullet"/>
      <w:lvlText w:val=""/>
      <w:lvlJc w:val="left"/>
      <w:pPr>
        <w:ind w:left="4253" w:hanging="360"/>
      </w:pPr>
      <w:rPr>
        <w:rFonts w:ascii="Symbol" w:hAnsi="Symbol" w:hint="default"/>
      </w:rPr>
    </w:lvl>
    <w:lvl w:ilvl="7" w:tplc="040C0003" w:tentative="1">
      <w:start w:val="1"/>
      <w:numFmt w:val="bullet"/>
      <w:lvlText w:val="o"/>
      <w:lvlJc w:val="left"/>
      <w:pPr>
        <w:ind w:left="4973" w:hanging="360"/>
      </w:pPr>
      <w:rPr>
        <w:rFonts w:ascii="Courier New" w:hAnsi="Courier New" w:cs="Courier New" w:hint="default"/>
      </w:rPr>
    </w:lvl>
    <w:lvl w:ilvl="8" w:tplc="040C0005" w:tentative="1">
      <w:start w:val="1"/>
      <w:numFmt w:val="bullet"/>
      <w:lvlText w:val=""/>
      <w:lvlJc w:val="left"/>
      <w:pPr>
        <w:ind w:left="5693" w:hanging="360"/>
      </w:pPr>
      <w:rPr>
        <w:rFonts w:ascii="Wingdings" w:hAnsi="Wingdings" w:hint="default"/>
      </w:rPr>
    </w:lvl>
  </w:abstractNum>
  <w:abstractNum w:abstractNumId="7">
    <w:nsid w:val="436B2407"/>
    <w:multiLevelType w:val="hybridMultilevel"/>
    <w:tmpl w:val="AEC07D4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49F5090C"/>
    <w:multiLevelType w:val="hybridMultilevel"/>
    <w:tmpl w:val="1346AB48"/>
    <w:lvl w:ilvl="0" w:tplc="040C0001">
      <w:start w:val="1"/>
      <w:numFmt w:val="bullet"/>
      <w:lvlText w:val=""/>
      <w:lvlJc w:val="left"/>
      <w:pPr>
        <w:tabs>
          <w:tab w:val="num" w:pos="720"/>
        </w:tabs>
        <w:ind w:left="720" w:hanging="360"/>
      </w:pPr>
      <w:rPr>
        <w:rFonts w:ascii="Symbol" w:hAnsi="Symbol" w:hint="default"/>
      </w:rPr>
    </w:lvl>
    <w:lvl w:ilvl="1" w:tplc="33303D12" w:tentative="1">
      <w:start w:val="1"/>
      <w:numFmt w:val="bullet"/>
      <w:lvlText w:val=""/>
      <w:lvlJc w:val="left"/>
      <w:pPr>
        <w:tabs>
          <w:tab w:val="num" w:pos="1440"/>
        </w:tabs>
        <w:ind w:left="1440" w:hanging="360"/>
      </w:pPr>
      <w:rPr>
        <w:rFonts w:ascii="Wingdings" w:hAnsi="Wingdings" w:hint="default"/>
      </w:rPr>
    </w:lvl>
    <w:lvl w:ilvl="2" w:tplc="61509F64" w:tentative="1">
      <w:start w:val="1"/>
      <w:numFmt w:val="bullet"/>
      <w:lvlText w:val=""/>
      <w:lvlJc w:val="left"/>
      <w:pPr>
        <w:tabs>
          <w:tab w:val="num" w:pos="2160"/>
        </w:tabs>
        <w:ind w:left="2160" w:hanging="360"/>
      </w:pPr>
      <w:rPr>
        <w:rFonts w:ascii="Wingdings" w:hAnsi="Wingdings" w:hint="default"/>
      </w:rPr>
    </w:lvl>
    <w:lvl w:ilvl="3" w:tplc="403EE9E8" w:tentative="1">
      <w:start w:val="1"/>
      <w:numFmt w:val="bullet"/>
      <w:lvlText w:val=""/>
      <w:lvlJc w:val="left"/>
      <w:pPr>
        <w:tabs>
          <w:tab w:val="num" w:pos="2880"/>
        </w:tabs>
        <w:ind w:left="2880" w:hanging="360"/>
      </w:pPr>
      <w:rPr>
        <w:rFonts w:ascii="Wingdings" w:hAnsi="Wingdings" w:hint="default"/>
      </w:rPr>
    </w:lvl>
    <w:lvl w:ilvl="4" w:tplc="0CEE8874" w:tentative="1">
      <w:start w:val="1"/>
      <w:numFmt w:val="bullet"/>
      <w:lvlText w:val=""/>
      <w:lvlJc w:val="left"/>
      <w:pPr>
        <w:tabs>
          <w:tab w:val="num" w:pos="3600"/>
        </w:tabs>
        <w:ind w:left="3600" w:hanging="360"/>
      </w:pPr>
      <w:rPr>
        <w:rFonts w:ascii="Wingdings" w:hAnsi="Wingdings" w:hint="default"/>
      </w:rPr>
    </w:lvl>
    <w:lvl w:ilvl="5" w:tplc="302EC1BC" w:tentative="1">
      <w:start w:val="1"/>
      <w:numFmt w:val="bullet"/>
      <w:lvlText w:val=""/>
      <w:lvlJc w:val="left"/>
      <w:pPr>
        <w:tabs>
          <w:tab w:val="num" w:pos="4320"/>
        </w:tabs>
        <w:ind w:left="4320" w:hanging="360"/>
      </w:pPr>
      <w:rPr>
        <w:rFonts w:ascii="Wingdings" w:hAnsi="Wingdings" w:hint="default"/>
      </w:rPr>
    </w:lvl>
    <w:lvl w:ilvl="6" w:tplc="BC64B77A" w:tentative="1">
      <w:start w:val="1"/>
      <w:numFmt w:val="bullet"/>
      <w:lvlText w:val=""/>
      <w:lvlJc w:val="left"/>
      <w:pPr>
        <w:tabs>
          <w:tab w:val="num" w:pos="5040"/>
        </w:tabs>
        <w:ind w:left="5040" w:hanging="360"/>
      </w:pPr>
      <w:rPr>
        <w:rFonts w:ascii="Wingdings" w:hAnsi="Wingdings" w:hint="default"/>
      </w:rPr>
    </w:lvl>
    <w:lvl w:ilvl="7" w:tplc="61AED6D6" w:tentative="1">
      <w:start w:val="1"/>
      <w:numFmt w:val="bullet"/>
      <w:lvlText w:val=""/>
      <w:lvlJc w:val="left"/>
      <w:pPr>
        <w:tabs>
          <w:tab w:val="num" w:pos="5760"/>
        </w:tabs>
        <w:ind w:left="5760" w:hanging="360"/>
      </w:pPr>
      <w:rPr>
        <w:rFonts w:ascii="Wingdings" w:hAnsi="Wingdings" w:hint="default"/>
      </w:rPr>
    </w:lvl>
    <w:lvl w:ilvl="8" w:tplc="540241F4" w:tentative="1">
      <w:start w:val="1"/>
      <w:numFmt w:val="bullet"/>
      <w:lvlText w:val=""/>
      <w:lvlJc w:val="left"/>
      <w:pPr>
        <w:tabs>
          <w:tab w:val="num" w:pos="6480"/>
        </w:tabs>
        <w:ind w:left="6480" w:hanging="360"/>
      </w:pPr>
      <w:rPr>
        <w:rFonts w:ascii="Wingdings" w:hAnsi="Wingdings" w:hint="default"/>
      </w:rPr>
    </w:lvl>
  </w:abstractNum>
  <w:abstractNum w:abstractNumId="9">
    <w:nsid w:val="55586BD6"/>
    <w:multiLevelType w:val="hybridMultilevel"/>
    <w:tmpl w:val="91A03F94"/>
    <w:lvl w:ilvl="0" w:tplc="040C0001">
      <w:start w:val="1"/>
      <w:numFmt w:val="bullet"/>
      <w:lvlText w:val=""/>
      <w:lvlJc w:val="left"/>
      <w:pPr>
        <w:ind w:left="1069" w:hanging="360"/>
      </w:pPr>
      <w:rPr>
        <w:rFonts w:ascii="Symbol" w:hAnsi="Symbol"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0">
    <w:nsid w:val="56275760"/>
    <w:multiLevelType w:val="hybridMultilevel"/>
    <w:tmpl w:val="53E83FA0"/>
    <w:lvl w:ilvl="0" w:tplc="338AA188">
      <w:start w:val="1"/>
      <w:numFmt w:val="decimal"/>
      <w:lvlText w:val="%1-"/>
      <w:lvlJc w:val="left"/>
      <w:pPr>
        <w:ind w:left="643" w:hanging="360"/>
      </w:pPr>
      <w:rPr>
        <w:rFonts w:hint="default"/>
      </w:rPr>
    </w:lvl>
    <w:lvl w:ilvl="1" w:tplc="040C0019" w:tentative="1">
      <w:start w:val="1"/>
      <w:numFmt w:val="lowerLetter"/>
      <w:lvlText w:val="%2."/>
      <w:lvlJc w:val="left"/>
      <w:pPr>
        <w:ind w:left="1363" w:hanging="360"/>
      </w:pPr>
    </w:lvl>
    <w:lvl w:ilvl="2" w:tplc="040C001B" w:tentative="1">
      <w:start w:val="1"/>
      <w:numFmt w:val="lowerRoman"/>
      <w:lvlText w:val="%3."/>
      <w:lvlJc w:val="right"/>
      <w:pPr>
        <w:ind w:left="2083" w:hanging="180"/>
      </w:pPr>
    </w:lvl>
    <w:lvl w:ilvl="3" w:tplc="040C000F" w:tentative="1">
      <w:start w:val="1"/>
      <w:numFmt w:val="decimal"/>
      <w:lvlText w:val="%4."/>
      <w:lvlJc w:val="left"/>
      <w:pPr>
        <w:ind w:left="2803" w:hanging="360"/>
      </w:pPr>
    </w:lvl>
    <w:lvl w:ilvl="4" w:tplc="040C0019" w:tentative="1">
      <w:start w:val="1"/>
      <w:numFmt w:val="lowerLetter"/>
      <w:lvlText w:val="%5."/>
      <w:lvlJc w:val="left"/>
      <w:pPr>
        <w:ind w:left="3523" w:hanging="360"/>
      </w:pPr>
    </w:lvl>
    <w:lvl w:ilvl="5" w:tplc="040C001B" w:tentative="1">
      <w:start w:val="1"/>
      <w:numFmt w:val="lowerRoman"/>
      <w:lvlText w:val="%6."/>
      <w:lvlJc w:val="right"/>
      <w:pPr>
        <w:ind w:left="4243" w:hanging="180"/>
      </w:pPr>
    </w:lvl>
    <w:lvl w:ilvl="6" w:tplc="040C000F" w:tentative="1">
      <w:start w:val="1"/>
      <w:numFmt w:val="decimal"/>
      <w:lvlText w:val="%7."/>
      <w:lvlJc w:val="left"/>
      <w:pPr>
        <w:ind w:left="4963" w:hanging="360"/>
      </w:pPr>
    </w:lvl>
    <w:lvl w:ilvl="7" w:tplc="040C0019" w:tentative="1">
      <w:start w:val="1"/>
      <w:numFmt w:val="lowerLetter"/>
      <w:lvlText w:val="%8."/>
      <w:lvlJc w:val="left"/>
      <w:pPr>
        <w:ind w:left="5683" w:hanging="360"/>
      </w:pPr>
    </w:lvl>
    <w:lvl w:ilvl="8" w:tplc="040C001B" w:tentative="1">
      <w:start w:val="1"/>
      <w:numFmt w:val="lowerRoman"/>
      <w:lvlText w:val="%9."/>
      <w:lvlJc w:val="right"/>
      <w:pPr>
        <w:ind w:left="6403" w:hanging="180"/>
      </w:pPr>
    </w:lvl>
  </w:abstractNum>
  <w:abstractNum w:abstractNumId="11">
    <w:nsid w:val="632838F7"/>
    <w:multiLevelType w:val="hybridMultilevel"/>
    <w:tmpl w:val="DCC8707A"/>
    <w:lvl w:ilvl="0" w:tplc="3B2EB74E">
      <w:numFmt w:val="bullet"/>
      <w:lvlText w:val=""/>
      <w:lvlJc w:val="left"/>
      <w:pPr>
        <w:ind w:left="720" w:hanging="360"/>
      </w:pPr>
      <w:rPr>
        <w:rFonts w:ascii="Symbol" w:eastAsiaTheme="minorHAnsi" w:hAnsi="Symbol" w:cs="Traditional Arabic"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6FFE20AF"/>
    <w:multiLevelType w:val="hybridMultilevel"/>
    <w:tmpl w:val="E0F25372"/>
    <w:lvl w:ilvl="0" w:tplc="BE14B0F2">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13">
    <w:nsid w:val="7446761A"/>
    <w:multiLevelType w:val="hybridMultilevel"/>
    <w:tmpl w:val="7B666818"/>
    <w:lvl w:ilvl="0" w:tplc="6726984E">
      <w:start w:val="1"/>
      <w:numFmt w:val="arabicAlpha"/>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79B55D74"/>
    <w:multiLevelType w:val="hybridMultilevel"/>
    <w:tmpl w:val="676C0838"/>
    <w:lvl w:ilvl="0" w:tplc="2BA0ED9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7BFE0EAC"/>
    <w:multiLevelType w:val="hybridMultilevel"/>
    <w:tmpl w:val="242ABA32"/>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num w:numId="1">
    <w:abstractNumId w:val="3"/>
  </w:num>
  <w:num w:numId="2">
    <w:abstractNumId w:val="11"/>
  </w:num>
  <w:num w:numId="3">
    <w:abstractNumId w:val="12"/>
  </w:num>
  <w:num w:numId="4">
    <w:abstractNumId w:val="9"/>
  </w:num>
  <w:num w:numId="5">
    <w:abstractNumId w:val="15"/>
  </w:num>
  <w:num w:numId="6">
    <w:abstractNumId w:val="7"/>
  </w:num>
  <w:num w:numId="7">
    <w:abstractNumId w:val="14"/>
  </w:num>
  <w:num w:numId="8">
    <w:abstractNumId w:val="10"/>
  </w:num>
  <w:num w:numId="9">
    <w:abstractNumId w:val="2"/>
  </w:num>
  <w:num w:numId="10">
    <w:abstractNumId w:val="1"/>
  </w:num>
  <w:num w:numId="11">
    <w:abstractNumId w:val="13"/>
  </w:num>
  <w:num w:numId="12">
    <w:abstractNumId w:val="5"/>
  </w:num>
  <w:num w:numId="13">
    <w:abstractNumId w:val="8"/>
  </w:num>
  <w:num w:numId="14">
    <w:abstractNumId w:val="6"/>
  </w:num>
  <w:num w:numId="15">
    <w:abstractNumId w:val="4"/>
  </w:num>
  <w:num w:numId="1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savePreviewPicture/>
  <w:footnotePr>
    <w:footnote w:id="0"/>
    <w:footnote w:id="1"/>
  </w:footnotePr>
  <w:endnotePr>
    <w:endnote w:id="0"/>
    <w:endnote w:id="1"/>
  </w:endnotePr>
  <w:compat/>
  <w:rsids>
    <w:rsidRoot w:val="00DA63B2"/>
    <w:rsid w:val="00024434"/>
    <w:rsid w:val="00031397"/>
    <w:rsid w:val="000562FA"/>
    <w:rsid w:val="00090443"/>
    <w:rsid w:val="00092C18"/>
    <w:rsid w:val="000A299E"/>
    <w:rsid w:val="000A38B3"/>
    <w:rsid w:val="000E4840"/>
    <w:rsid w:val="000F4F9C"/>
    <w:rsid w:val="001055D8"/>
    <w:rsid w:val="0012090D"/>
    <w:rsid w:val="00234965"/>
    <w:rsid w:val="002751C8"/>
    <w:rsid w:val="0028466E"/>
    <w:rsid w:val="002A343D"/>
    <w:rsid w:val="002B29FE"/>
    <w:rsid w:val="002D14D1"/>
    <w:rsid w:val="003766D2"/>
    <w:rsid w:val="00397A51"/>
    <w:rsid w:val="004259B6"/>
    <w:rsid w:val="0043109C"/>
    <w:rsid w:val="00443CDD"/>
    <w:rsid w:val="00454341"/>
    <w:rsid w:val="00497AAC"/>
    <w:rsid w:val="004E2164"/>
    <w:rsid w:val="00523D10"/>
    <w:rsid w:val="0057358F"/>
    <w:rsid w:val="005778A3"/>
    <w:rsid w:val="005B3020"/>
    <w:rsid w:val="005C2F2F"/>
    <w:rsid w:val="00601AE0"/>
    <w:rsid w:val="006221BB"/>
    <w:rsid w:val="00666C11"/>
    <w:rsid w:val="00704F1E"/>
    <w:rsid w:val="00711ADE"/>
    <w:rsid w:val="0076745B"/>
    <w:rsid w:val="007D31DD"/>
    <w:rsid w:val="007F2249"/>
    <w:rsid w:val="0080340C"/>
    <w:rsid w:val="00806A51"/>
    <w:rsid w:val="00817677"/>
    <w:rsid w:val="008442C6"/>
    <w:rsid w:val="008475BF"/>
    <w:rsid w:val="009826CA"/>
    <w:rsid w:val="009B5E6E"/>
    <w:rsid w:val="009C77A7"/>
    <w:rsid w:val="00A25BF2"/>
    <w:rsid w:val="00AE6163"/>
    <w:rsid w:val="00BB4CF1"/>
    <w:rsid w:val="00BE0063"/>
    <w:rsid w:val="00C10A5E"/>
    <w:rsid w:val="00C959EB"/>
    <w:rsid w:val="00CA66B0"/>
    <w:rsid w:val="00CF19A1"/>
    <w:rsid w:val="00CF6A34"/>
    <w:rsid w:val="00D650A5"/>
    <w:rsid w:val="00DA63B2"/>
    <w:rsid w:val="00DD790C"/>
    <w:rsid w:val="00E43A34"/>
    <w:rsid w:val="00E47EA6"/>
    <w:rsid w:val="00E8594C"/>
    <w:rsid w:val="00EB0955"/>
    <w:rsid w:val="00EC76CE"/>
    <w:rsid w:val="00EE0D95"/>
    <w:rsid w:val="00F31F41"/>
    <w:rsid w:val="00F43135"/>
    <w:rsid w:val="00F77F86"/>
    <w:rsid w:val="00FC68DF"/>
    <w:rsid w:val="00FC690A"/>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11" type="connector" idref="#Connecteur droit avec flèche 19"/>
        <o:r id="V:Rule12" type="connector" idref="#Connecteur droit avec flèche 20"/>
        <o:r id="V:Rule13" type="connector" idref="#Connecteur droit avec flèche 21"/>
        <o:r id="V:Rule14" type="connector" idref="#Connecteur droit avec flèche 11"/>
        <o:r id="V:Rule15" type="connector" idref="#Connecteur droit avec flèche 7"/>
        <o:r id="V:Rule16" type="connector" idref="#Connecteur droit avec flèche 18"/>
        <o:r id="V:Rule17" type="connector" idref="#Connecteur droit avec flèche 17"/>
        <o:r id="V:Rule18" type="connector" idref="#Connecteur droit avec flèche 8"/>
        <o:r id="V:Rule19" type="connector" idref="#Connecteur droit avec flèche 10"/>
        <o:r id="V:Rule20" type="connector" idref="#Connecteur droit avec flèche 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55"/>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826CA"/>
    <w:pPr>
      <w:ind w:left="720"/>
      <w:contextualSpacing/>
    </w:pPr>
  </w:style>
  <w:style w:type="table" w:styleId="Grilledutableau">
    <w:name w:val="Table Grid"/>
    <w:basedOn w:val="TableauNormal"/>
    <w:uiPriority w:val="59"/>
    <w:rsid w:val="004E21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092C18"/>
    <w:pPr>
      <w:spacing w:before="100" w:beforeAutospacing="1" w:after="100" w:afterAutospacing="1" w:line="240" w:lineRule="auto"/>
    </w:pPr>
    <w:rPr>
      <w:rFonts w:ascii="Times New Roman" w:eastAsiaTheme="minorEastAsia" w:hAnsi="Times New Roman" w:cs="Times New Roman"/>
      <w:sz w:val="24"/>
      <w:szCs w:val="24"/>
      <w:lang w:eastAsia="fr-FR"/>
    </w:rPr>
  </w:style>
  <w:style w:type="paragraph" w:styleId="En-tte">
    <w:name w:val="header"/>
    <w:basedOn w:val="Normal"/>
    <w:link w:val="En-tteCar"/>
    <w:uiPriority w:val="99"/>
    <w:unhideWhenUsed/>
    <w:rsid w:val="005C2F2F"/>
    <w:pPr>
      <w:tabs>
        <w:tab w:val="center" w:pos="4536"/>
        <w:tab w:val="right" w:pos="9072"/>
      </w:tabs>
      <w:spacing w:after="0" w:line="240" w:lineRule="auto"/>
    </w:pPr>
  </w:style>
  <w:style w:type="character" w:customStyle="1" w:styleId="En-tteCar">
    <w:name w:val="En-tête Car"/>
    <w:basedOn w:val="Policepardfaut"/>
    <w:link w:val="En-tte"/>
    <w:uiPriority w:val="99"/>
    <w:rsid w:val="005C2F2F"/>
  </w:style>
  <w:style w:type="paragraph" w:styleId="Pieddepage">
    <w:name w:val="footer"/>
    <w:basedOn w:val="Normal"/>
    <w:link w:val="PieddepageCar"/>
    <w:uiPriority w:val="99"/>
    <w:unhideWhenUsed/>
    <w:rsid w:val="005C2F2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C2F2F"/>
  </w:style>
  <w:style w:type="paragraph" w:styleId="Textedebulles">
    <w:name w:val="Balloon Text"/>
    <w:basedOn w:val="Normal"/>
    <w:link w:val="TextedebullesCar"/>
    <w:uiPriority w:val="99"/>
    <w:semiHidden/>
    <w:unhideWhenUsed/>
    <w:rsid w:val="005C2F2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C2F2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826CA"/>
    <w:pPr>
      <w:ind w:left="720"/>
      <w:contextualSpacing/>
    </w:pPr>
  </w:style>
  <w:style w:type="table" w:styleId="Grilledutableau">
    <w:name w:val="Table Grid"/>
    <w:basedOn w:val="TableauNormal"/>
    <w:uiPriority w:val="59"/>
    <w:rsid w:val="004E21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092C18"/>
    <w:pPr>
      <w:spacing w:before="100" w:beforeAutospacing="1" w:after="100" w:afterAutospacing="1" w:line="240" w:lineRule="auto"/>
    </w:pPr>
    <w:rPr>
      <w:rFonts w:ascii="Times New Roman" w:eastAsiaTheme="minorEastAsia" w:hAnsi="Times New Roman" w:cs="Times New Roman"/>
      <w:sz w:val="24"/>
      <w:szCs w:val="24"/>
      <w:lang w:eastAsia="fr-FR"/>
    </w:rPr>
  </w:style>
  <w:style w:type="paragraph" w:styleId="En-tte">
    <w:name w:val="header"/>
    <w:basedOn w:val="Normal"/>
    <w:link w:val="En-tteCar"/>
    <w:uiPriority w:val="99"/>
    <w:unhideWhenUsed/>
    <w:rsid w:val="005C2F2F"/>
    <w:pPr>
      <w:tabs>
        <w:tab w:val="center" w:pos="4536"/>
        <w:tab w:val="right" w:pos="9072"/>
      </w:tabs>
      <w:spacing w:after="0" w:line="240" w:lineRule="auto"/>
    </w:pPr>
  </w:style>
  <w:style w:type="character" w:customStyle="1" w:styleId="En-tteCar">
    <w:name w:val="En-tête Car"/>
    <w:basedOn w:val="Policepardfaut"/>
    <w:link w:val="En-tte"/>
    <w:uiPriority w:val="99"/>
    <w:rsid w:val="005C2F2F"/>
  </w:style>
  <w:style w:type="paragraph" w:styleId="Pieddepage">
    <w:name w:val="footer"/>
    <w:basedOn w:val="Normal"/>
    <w:link w:val="PieddepageCar"/>
    <w:uiPriority w:val="99"/>
    <w:unhideWhenUsed/>
    <w:rsid w:val="005C2F2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C2F2F"/>
  </w:style>
  <w:style w:type="paragraph" w:styleId="Textedebulles">
    <w:name w:val="Balloon Text"/>
    <w:basedOn w:val="Normal"/>
    <w:link w:val="TextedebullesCar"/>
    <w:uiPriority w:val="99"/>
    <w:semiHidden/>
    <w:unhideWhenUsed/>
    <w:rsid w:val="005C2F2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C2F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43363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diagramColors" Target="diagrams/colors1.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QuickStyle" Target="diagrams/quickStyle1.xml"/><Relationship Id="rId17"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diagramData" Target="diagrams/data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E134D10-A6B4-4DD2-9564-EF7B499A1D44}" type="doc">
      <dgm:prSet loTypeId="urn:microsoft.com/office/officeart/2005/8/layout/radial5" loCatId="relationship" qsTypeId="urn:microsoft.com/office/officeart/2005/8/quickstyle/simple1" qsCatId="simple" csTypeId="urn:microsoft.com/office/officeart/2005/8/colors/accent1_2" csCatId="accent1" phldr="1"/>
      <dgm:spPr/>
      <dgm:t>
        <a:bodyPr/>
        <a:lstStyle/>
        <a:p>
          <a:endParaRPr lang="fr-FR"/>
        </a:p>
      </dgm:t>
    </dgm:pt>
    <dgm:pt modelId="{947A3B1B-9466-4722-84DB-7D3B4F87D45A}">
      <dgm:prSet phldrT="[Texte]" custT="1"/>
      <dgm:spPr/>
      <dgm:t>
        <a:bodyPr/>
        <a:lstStyle/>
        <a:p>
          <a:r>
            <a:rPr lang="ar-DZ" sz="1700" b="1">
              <a:solidFill>
                <a:schemeClr val="tx1"/>
              </a:solidFill>
              <a:latin typeface="Traditional Arabic" pitchFamily="18" charset="-78"/>
              <a:cs typeface="Traditional Arabic" pitchFamily="18" charset="-78"/>
            </a:rPr>
            <a:t>نموذج عمل تجاري</a:t>
          </a:r>
          <a:endParaRPr lang="fr-FR" sz="1700" b="1">
            <a:solidFill>
              <a:schemeClr val="tx1"/>
            </a:solidFill>
            <a:latin typeface="Traditional Arabic" pitchFamily="18" charset="-78"/>
            <a:cs typeface="Traditional Arabic" pitchFamily="18" charset="-78"/>
          </a:endParaRPr>
        </a:p>
      </dgm:t>
    </dgm:pt>
    <dgm:pt modelId="{9098C821-DB57-43F6-9F6A-C4CC7F8C4A30}" type="parTrans" cxnId="{3ECE17C3-C459-470B-8335-462422D1442F}">
      <dgm:prSet/>
      <dgm:spPr/>
      <dgm:t>
        <a:bodyPr/>
        <a:lstStyle/>
        <a:p>
          <a:endParaRPr lang="fr-FR"/>
        </a:p>
      </dgm:t>
    </dgm:pt>
    <dgm:pt modelId="{49DE8442-145C-4639-B9F8-33A63CC9BD58}" type="sibTrans" cxnId="{3ECE17C3-C459-470B-8335-462422D1442F}">
      <dgm:prSet/>
      <dgm:spPr/>
      <dgm:t>
        <a:bodyPr/>
        <a:lstStyle/>
        <a:p>
          <a:endParaRPr lang="fr-FR"/>
        </a:p>
      </dgm:t>
    </dgm:pt>
    <dgm:pt modelId="{585B474D-3839-4425-B513-170019200E3D}">
      <dgm:prSet phldrT="[Texte]" custT="1"/>
      <dgm:spPr/>
      <dgm:t>
        <a:bodyPr/>
        <a:lstStyle/>
        <a:p>
          <a:r>
            <a:rPr lang="ar-DZ" sz="1700" b="1">
              <a:solidFill>
                <a:sysClr val="windowText" lastClr="000000"/>
              </a:solidFill>
              <a:latin typeface="Traditional Arabic" pitchFamily="18" charset="-78"/>
              <a:cs typeface="Traditional Arabic" pitchFamily="18" charset="-78"/>
            </a:rPr>
            <a:t>شرائح العملاء</a:t>
          </a:r>
          <a:endParaRPr lang="fr-FR" sz="1700" b="1">
            <a:solidFill>
              <a:sysClr val="windowText" lastClr="000000"/>
            </a:solidFill>
            <a:latin typeface="Traditional Arabic" pitchFamily="18" charset="-78"/>
            <a:cs typeface="Traditional Arabic" pitchFamily="18" charset="-78"/>
          </a:endParaRPr>
        </a:p>
      </dgm:t>
    </dgm:pt>
    <dgm:pt modelId="{56DCFB78-5CBA-49D3-BAC7-10A4D3137451}" type="parTrans" cxnId="{29D5B595-42BB-4902-9D75-2AEFBB8D23B7}">
      <dgm:prSet/>
      <dgm:spPr/>
      <dgm:t>
        <a:bodyPr/>
        <a:lstStyle/>
        <a:p>
          <a:endParaRPr lang="fr-FR"/>
        </a:p>
      </dgm:t>
    </dgm:pt>
    <dgm:pt modelId="{C2157126-CF1A-4EB4-9AAF-65ADDD297299}" type="sibTrans" cxnId="{29D5B595-42BB-4902-9D75-2AEFBB8D23B7}">
      <dgm:prSet/>
      <dgm:spPr/>
      <dgm:t>
        <a:bodyPr/>
        <a:lstStyle/>
        <a:p>
          <a:endParaRPr lang="fr-FR"/>
        </a:p>
      </dgm:t>
    </dgm:pt>
    <dgm:pt modelId="{C860DF2C-4947-45D8-816B-6FE827277192}">
      <dgm:prSet phldrT="[Texte]" custT="1"/>
      <dgm:spPr/>
      <dgm:t>
        <a:bodyPr/>
        <a:lstStyle/>
        <a:p>
          <a:r>
            <a:rPr lang="ar-DZ" sz="1200" b="1">
              <a:latin typeface="Traditional Arabic" pitchFamily="18" charset="-78"/>
              <a:cs typeface="Traditional Arabic" pitchFamily="18" charset="-78"/>
            </a:rPr>
            <a:t>ا</a:t>
          </a:r>
          <a:r>
            <a:rPr lang="ar-DZ" sz="1700" b="1">
              <a:solidFill>
                <a:sysClr val="windowText" lastClr="000000"/>
              </a:solidFill>
              <a:latin typeface="Traditional Arabic" pitchFamily="18" charset="-78"/>
              <a:cs typeface="Traditional Arabic" pitchFamily="18" charset="-78"/>
            </a:rPr>
            <a:t>لقيم المقترحة</a:t>
          </a:r>
          <a:endParaRPr lang="fr-FR" sz="1700" b="1">
            <a:solidFill>
              <a:sysClr val="windowText" lastClr="000000"/>
            </a:solidFill>
            <a:latin typeface="Traditional Arabic" pitchFamily="18" charset="-78"/>
            <a:cs typeface="Traditional Arabic" pitchFamily="18" charset="-78"/>
          </a:endParaRPr>
        </a:p>
      </dgm:t>
    </dgm:pt>
    <dgm:pt modelId="{2DEC20F8-A574-4507-B919-D789D854257E}" type="parTrans" cxnId="{EE9B9AF5-2FB9-4003-AE84-9EC3D1B50C30}">
      <dgm:prSet/>
      <dgm:spPr/>
      <dgm:t>
        <a:bodyPr/>
        <a:lstStyle/>
        <a:p>
          <a:endParaRPr lang="fr-FR"/>
        </a:p>
      </dgm:t>
    </dgm:pt>
    <dgm:pt modelId="{9A8876A1-5A38-4141-AF2C-605B67D8B36A}" type="sibTrans" cxnId="{EE9B9AF5-2FB9-4003-AE84-9EC3D1B50C30}">
      <dgm:prSet/>
      <dgm:spPr/>
      <dgm:t>
        <a:bodyPr/>
        <a:lstStyle/>
        <a:p>
          <a:endParaRPr lang="fr-FR"/>
        </a:p>
      </dgm:t>
    </dgm:pt>
    <dgm:pt modelId="{40A7CC65-A517-49FF-AA85-2AC474ADD2D5}">
      <dgm:prSet phldrT="[Texte]" custT="1"/>
      <dgm:spPr/>
      <dgm:t>
        <a:bodyPr/>
        <a:lstStyle/>
        <a:p>
          <a:r>
            <a:rPr lang="ar-DZ" sz="1700" b="1">
              <a:solidFill>
                <a:sysClr val="windowText" lastClr="000000"/>
              </a:solidFill>
              <a:latin typeface="Traditional Arabic" pitchFamily="18" charset="-78"/>
              <a:cs typeface="Traditional Arabic" pitchFamily="18" charset="-78"/>
            </a:rPr>
            <a:t>العلاقات مع العملاء</a:t>
          </a:r>
          <a:endParaRPr lang="fr-FR" sz="1700" b="1">
            <a:solidFill>
              <a:sysClr val="windowText" lastClr="000000"/>
            </a:solidFill>
            <a:latin typeface="Traditional Arabic" pitchFamily="18" charset="-78"/>
            <a:cs typeface="Traditional Arabic" pitchFamily="18" charset="-78"/>
          </a:endParaRPr>
        </a:p>
      </dgm:t>
    </dgm:pt>
    <dgm:pt modelId="{6A77B7AC-0833-40C2-9124-9241E7E65CB5}" type="parTrans" cxnId="{FBB0DF57-AB9F-4A64-8883-79B64B780283}">
      <dgm:prSet/>
      <dgm:spPr/>
      <dgm:t>
        <a:bodyPr/>
        <a:lstStyle/>
        <a:p>
          <a:endParaRPr lang="fr-FR"/>
        </a:p>
      </dgm:t>
    </dgm:pt>
    <dgm:pt modelId="{B5A4D0C6-4BCA-49D8-B792-931E9735775C}" type="sibTrans" cxnId="{FBB0DF57-AB9F-4A64-8883-79B64B780283}">
      <dgm:prSet/>
      <dgm:spPr/>
      <dgm:t>
        <a:bodyPr/>
        <a:lstStyle/>
        <a:p>
          <a:endParaRPr lang="fr-FR"/>
        </a:p>
      </dgm:t>
    </dgm:pt>
    <dgm:pt modelId="{7B099AE5-50A0-4355-8190-2EEA7666E7FA}">
      <dgm:prSet phldrT="[Texte]" custT="1"/>
      <dgm:spPr/>
      <dgm:t>
        <a:bodyPr/>
        <a:lstStyle/>
        <a:p>
          <a:r>
            <a:rPr lang="ar-DZ" sz="1700" b="1">
              <a:solidFill>
                <a:sysClr val="windowText" lastClr="000000"/>
              </a:solidFill>
              <a:latin typeface="Traditional Arabic" pitchFamily="18" charset="-78"/>
              <a:cs typeface="Traditional Arabic" pitchFamily="18" charset="-78"/>
            </a:rPr>
            <a:t>هيكل التكاليف</a:t>
          </a:r>
          <a:endParaRPr lang="fr-FR" sz="1700" b="1">
            <a:solidFill>
              <a:sysClr val="windowText" lastClr="000000"/>
            </a:solidFill>
            <a:latin typeface="Traditional Arabic" pitchFamily="18" charset="-78"/>
            <a:cs typeface="Traditional Arabic" pitchFamily="18" charset="-78"/>
          </a:endParaRPr>
        </a:p>
      </dgm:t>
    </dgm:pt>
    <dgm:pt modelId="{ABA693C1-2156-4F27-AA80-ABDA23028E17}" type="parTrans" cxnId="{F3B9FF7A-EF00-41CD-A7DD-71DA8C0E8B29}">
      <dgm:prSet/>
      <dgm:spPr/>
      <dgm:t>
        <a:bodyPr/>
        <a:lstStyle/>
        <a:p>
          <a:endParaRPr lang="fr-FR"/>
        </a:p>
      </dgm:t>
    </dgm:pt>
    <dgm:pt modelId="{E4836130-8987-41CF-ACCF-7BAAB7C85FA0}" type="sibTrans" cxnId="{F3B9FF7A-EF00-41CD-A7DD-71DA8C0E8B29}">
      <dgm:prSet/>
      <dgm:spPr/>
      <dgm:t>
        <a:bodyPr/>
        <a:lstStyle/>
        <a:p>
          <a:endParaRPr lang="fr-FR"/>
        </a:p>
      </dgm:t>
    </dgm:pt>
    <dgm:pt modelId="{66E535B6-F043-4E1C-97C1-2EDD93947EDF}">
      <dgm:prSet phldrT="[Texte]" custT="1"/>
      <dgm:spPr/>
      <dgm:t>
        <a:bodyPr/>
        <a:lstStyle/>
        <a:p>
          <a:r>
            <a:rPr lang="ar-DZ" sz="1700" b="1">
              <a:solidFill>
                <a:sysClr val="windowText" lastClr="000000"/>
              </a:solidFill>
              <a:latin typeface="Traditional Arabic" pitchFamily="18" charset="-78"/>
              <a:cs typeface="Traditional Arabic" pitchFamily="18" charset="-78"/>
            </a:rPr>
            <a:t>مصادر الايرادات</a:t>
          </a:r>
          <a:endParaRPr lang="fr-FR" sz="1700" b="1">
            <a:solidFill>
              <a:sysClr val="windowText" lastClr="000000"/>
            </a:solidFill>
            <a:latin typeface="Traditional Arabic" pitchFamily="18" charset="-78"/>
            <a:cs typeface="Traditional Arabic" pitchFamily="18" charset="-78"/>
          </a:endParaRPr>
        </a:p>
      </dgm:t>
    </dgm:pt>
    <dgm:pt modelId="{A529B8CB-06EB-4E47-8579-77A6864C5433}" type="parTrans" cxnId="{1AA37486-1361-4594-BB40-F500A30D6C4F}">
      <dgm:prSet/>
      <dgm:spPr/>
      <dgm:t>
        <a:bodyPr/>
        <a:lstStyle/>
        <a:p>
          <a:endParaRPr lang="fr-FR"/>
        </a:p>
      </dgm:t>
    </dgm:pt>
    <dgm:pt modelId="{E42E802F-B79D-438A-AF8C-9A71CE6BF79B}" type="sibTrans" cxnId="{1AA37486-1361-4594-BB40-F500A30D6C4F}">
      <dgm:prSet/>
      <dgm:spPr/>
      <dgm:t>
        <a:bodyPr/>
        <a:lstStyle/>
        <a:p>
          <a:endParaRPr lang="fr-FR"/>
        </a:p>
      </dgm:t>
    </dgm:pt>
    <dgm:pt modelId="{179FEFF7-678E-4CA3-B7C0-52048EBD17BF}">
      <dgm:prSet phldrT="[Texte]" custT="1"/>
      <dgm:spPr/>
      <dgm:t>
        <a:bodyPr/>
        <a:lstStyle/>
        <a:p>
          <a:r>
            <a:rPr lang="ar-DZ" sz="1700" b="1">
              <a:solidFill>
                <a:sysClr val="windowText" lastClr="000000"/>
              </a:solidFill>
              <a:latin typeface="Traditional Arabic" pitchFamily="18" charset="-78"/>
              <a:cs typeface="Traditional Arabic" pitchFamily="18" charset="-78"/>
            </a:rPr>
            <a:t>الموارد الرئيسية</a:t>
          </a:r>
          <a:endParaRPr lang="fr-FR" sz="1700" b="1">
            <a:solidFill>
              <a:sysClr val="windowText" lastClr="000000"/>
            </a:solidFill>
            <a:latin typeface="Traditional Arabic" pitchFamily="18" charset="-78"/>
            <a:cs typeface="Traditional Arabic" pitchFamily="18" charset="-78"/>
          </a:endParaRPr>
        </a:p>
      </dgm:t>
    </dgm:pt>
    <dgm:pt modelId="{8DAF50D3-90BC-47F1-9B22-9906E909FF3B}" type="parTrans" cxnId="{F7129F13-4308-4C43-AB43-F4B22EC974E8}">
      <dgm:prSet/>
      <dgm:spPr/>
      <dgm:t>
        <a:bodyPr/>
        <a:lstStyle/>
        <a:p>
          <a:endParaRPr lang="fr-FR"/>
        </a:p>
      </dgm:t>
    </dgm:pt>
    <dgm:pt modelId="{D699BCC3-106B-4C22-84CC-34D5075D8545}" type="sibTrans" cxnId="{F7129F13-4308-4C43-AB43-F4B22EC974E8}">
      <dgm:prSet/>
      <dgm:spPr/>
      <dgm:t>
        <a:bodyPr/>
        <a:lstStyle/>
        <a:p>
          <a:endParaRPr lang="fr-FR"/>
        </a:p>
      </dgm:t>
    </dgm:pt>
    <dgm:pt modelId="{69BBE335-C64E-411A-9B21-D64CAFEAF486}">
      <dgm:prSet phldrT="[Texte]" custT="1"/>
      <dgm:spPr/>
      <dgm:t>
        <a:bodyPr/>
        <a:lstStyle/>
        <a:p>
          <a:r>
            <a:rPr lang="ar-DZ" sz="1700" b="1">
              <a:solidFill>
                <a:sysClr val="windowText" lastClr="000000"/>
              </a:solidFill>
              <a:latin typeface="Traditional Arabic" pitchFamily="18" charset="-78"/>
              <a:cs typeface="Traditional Arabic" pitchFamily="18" charset="-78"/>
            </a:rPr>
            <a:t>الانشطة الرئيسة</a:t>
          </a:r>
          <a:endParaRPr lang="fr-FR" sz="1700" b="1">
            <a:solidFill>
              <a:sysClr val="windowText" lastClr="000000"/>
            </a:solidFill>
            <a:latin typeface="Traditional Arabic" pitchFamily="18" charset="-78"/>
            <a:cs typeface="Traditional Arabic" pitchFamily="18" charset="-78"/>
          </a:endParaRPr>
        </a:p>
      </dgm:t>
    </dgm:pt>
    <dgm:pt modelId="{EB88EC9A-5676-4ECA-9405-AF7804B63D15}" type="parTrans" cxnId="{7864924C-B994-4F58-B1F1-A1F7D65B77DC}">
      <dgm:prSet/>
      <dgm:spPr/>
      <dgm:t>
        <a:bodyPr/>
        <a:lstStyle/>
        <a:p>
          <a:endParaRPr lang="fr-FR"/>
        </a:p>
      </dgm:t>
    </dgm:pt>
    <dgm:pt modelId="{BA8612C6-94CB-41B3-A391-783D25145CDD}" type="sibTrans" cxnId="{7864924C-B994-4F58-B1F1-A1F7D65B77DC}">
      <dgm:prSet/>
      <dgm:spPr/>
      <dgm:t>
        <a:bodyPr/>
        <a:lstStyle/>
        <a:p>
          <a:endParaRPr lang="fr-FR"/>
        </a:p>
      </dgm:t>
    </dgm:pt>
    <dgm:pt modelId="{239ACD89-7A7C-4F2A-8975-C6D004015DA2}">
      <dgm:prSet phldrT="[Texte]" custT="1"/>
      <dgm:spPr/>
      <dgm:t>
        <a:bodyPr/>
        <a:lstStyle/>
        <a:p>
          <a:r>
            <a:rPr lang="ar-DZ" sz="1700" b="1">
              <a:solidFill>
                <a:sysClr val="windowText" lastClr="000000"/>
              </a:solidFill>
              <a:latin typeface="Traditional Arabic" pitchFamily="18" charset="-78"/>
              <a:cs typeface="Traditional Arabic" pitchFamily="18" charset="-78"/>
            </a:rPr>
            <a:t>الشركات الرئيسية</a:t>
          </a:r>
          <a:endParaRPr lang="fr-FR" sz="1700" b="1">
            <a:solidFill>
              <a:sysClr val="windowText" lastClr="000000"/>
            </a:solidFill>
            <a:latin typeface="Traditional Arabic" pitchFamily="18" charset="-78"/>
            <a:cs typeface="Traditional Arabic" pitchFamily="18" charset="-78"/>
          </a:endParaRPr>
        </a:p>
      </dgm:t>
    </dgm:pt>
    <dgm:pt modelId="{B0D3B70D-145A-4C16-A5AD-00DE245C843C}" type="parTrans" cxnId="{46C5FDDA-5004-4C6F-B189-B675BF1C046A}">
      <dgm:prSet/>
      <dgm:spPr/>
      <dgm:t>
        <a:bodyPr/>
        <a:lstStyle/>
        <a:p>
          <a:endParaRPr lang="fr-FR"/>
        </a:p>
      </dgm:t>
    </dgm:pt>
    <dgm:pt modelId="{A7444B10-F9AF-4475-8AB7-06AEDE83730B}" type="sibTrans" cxnId="{46C5FDDA-5004-4C6F-B189-B675BF1C046A}">
      <dgm:prSet/>
      <dgm:spPr/>
      <dgm:t>
        <a:bodyPr/>
        <a:lstStyle/>
        <a:p>
          <a:endParaRPr lang="fr-FR"/>
        </a:p>
      </dgm:t>
    </dgm:pt>
    <dgm:pt modelId="{C5300D94-4DC1-4449-9500-A100CCEF88F9}">
      <dgm:prSet phldrT="[Texte]" custT="1"/>
      <dgm:spPr/>
      <dgm:t>
        <a:bodyPr/>
        <a:lstStyle/>
        <a:p>
          <a:r>
            <a:rPr lang="ar-DZ" sz="1700" b="1">
              <a:solidFill>
                <a:sysClr val="windowText" lastClr="000000"/>
              </a:solidFill>
              <a:latin typeface="Traditional Arabic" pitchFamily="18" charset="-78"/>
              <a:cs typeface="Traditional Arabic" pitchFamily="18" charset="-78"/>
            </a:rPr>
            <a:t>القنوات</a:t>
          </a:r>
          <a:endParaRPr lang="fr-FR" sz="1700" b="1">
            <a:solidFill>
              <a:sysClr val="windowText" lastClr="000000"/>
            </a:solidFill>
            <a:latin typeface="Traditional Arabic" pitchFamily="18" charset="-78"/>
            <a:cs typeface="Traditional Arabic" pitchFamily="18" charset="-78"/>
          </a:endParaRPr>
        </a:p>
      </dgm:t>
    </dgm:pt>
    <dgm:pt modelId="{BAF887ED-9B01-4447-B877-8DF1E49555A7}" type="sibTrans" cxnId="{14D3C223-E49D-42CF-A7D6-D6DF86D64ABB}">
      <dgm:prSet/>
      <dgm:spPr/>
      <dgm:t>
        <a:bodyPr/>
        <a:lstStyle/>
        <a:p>
          <a:endParaRPr lang="fr-FR"/>
        </a:p>
      </dgm:t>
    </dgm:pt>
    <dgm:pt modelId="{BE9D9C92-AA43-426F-A0E4-7A5AB6C051FB}" type="parTrans" cxnId="{14D3C223-E49D-42CF-A7D6-D6DF86D64ABB}">
      <dgm:prSet/>
      <dgm:spPr/>
      <dgm:t>
        <a:bodyPr/>
        <a:lstStyle/>
        <a:p>
          <a:endParaRPr lang="fr-FR"/>
        </a:p>
      </dgm:t>
    </dgm:pt>
    <dgm:pt modelId="{B1B8A102-6296-4A1A-BCA8-325ED21E01CE}" type="pres">
      <dgm:prSet presAssocID="{5E134D10-A6B4-4DD2-9564-EF7B499A1D44}" presName="Name0" presStyleCnt="0">
        <dgm:presLayoutVars>
          <dgm:chMax val="1"/>
          <dgm:dir/>
          <dgm:animLvl val="ctr"/>
          <dgm:resizeHandles val="exact"/>
        </dgm:presLayoutVars>
      </dgm:prSet>
      <dgm:spPr/>
      <dgm:t>
        <a:bodyPr/>
        <a:lstStyle/>
        <a:p>
          <a:endParaRPr lang="fr-FR"/>
        </a:p>
      </dgm:t>
    </dgm:pt>
    <dgm:pt modelId="{A60A911E-B466-4FF0-B1A9-C652B67F8847}" type="pres">
      <dgm:prSet presAssocID="{947A3B1B-9466-4722-84DB-7D3B4F87D45A}" presName="centerShape" presStyleLbl="node0" presStyleIdx="0" presStyleCnt="1" custScaleX="144579" custScaleY="112825"/>
      <dgm:spPr/>
      <dgm:t>
        <a:bodyPr/>
        <a:lstStyle/>
        <a:p>
          <a:endParaRPr lang="fr-FR"/>
        </a:p>
      </dgm:t>
    </dgm:pt>
    <dgm:pt modelId="{8FD8C6F9-8095-499A-85B8-846F3ADC6ADA}" type="pres">
      <dgm:prSet presAssocID="{56DCFB78-5CBA-49D3-BAC7-10A4D3137451}" presName="parTrans" presStyleLbl="sibTrans2D1" presStyleIdx="0" presStyleCnt="9"/>
      <dgm:spPr/>
      <dgm:t>
        <a:bodyPr/>
        <a:lstStyle/>
        <a:p>
          <a:endParaRPr lang="fr-FR"/>
        </a:p>
      </dgm:t>
    </dgm:pt>
    <dgm:pt modelId="{6E690961-8161-459F-800B-6C3A868E4441}" type="pres">
      <dgm:prSet presAssocID="{56DCFB78-5CBA-49D3-BAC7-10A4D3137451}" presName="connectorText" presStyleLbl="sibTrans2D1" presStyleIdx="0" presStyleCnt="9"/>
      <dgm:spPr/>
      <dgm:t>
        <a:bodyPr/>
        <a:lstStyle/>
        <a:p>
          <a:endParaRPr lang="fr-FR"/>
        </a:p>
      </dgm:t>
    </dgm:pt>
    <dgm:pt modelId="{E3F051D3-6288-4715-8D23-919475CCE56D}" type="pres">
      <dgm:prSet presAssocID="{585B474D-3839-4425-B513-170019200E3D}" presName="node" presStyleLbl="node1" presStyleIdx="0" presStyleCnt="9">
        <dgm:presLayoutVars>
          <dgm:bulletEnabled val="1"/>
        </dgm:presLayoutVars>
      </dgm:prSet>
      <dgm:spPr/>
      <dgm:t>
        <a:bodyPr/>
        <a:lstStyle/>
        <a:p>
          <a:endParaRPr lang="fr-FR"/>
        </a:p>
      </dgm:t>
    </dgm:pt>
    <dgm:pt modelId="{0221D2E5-B7CF-4F9F-8D2B-DBD5DAD5BE9A}" type="pres">
      <dgm:prSet presAssocID="{2DEC20F8-A574-4507-B919-D789D854257E}" presName="parTrans" presStyleLbl="sibTrans2D1" presStyleIdx="1" presStyleCnt="9"/>
      <dgm:spPr/>
      <dgm:t>
        <a:bodyPr/>
        <a:lstStyle/>
        <a:p>
          <a:endParaRPr lang="fr-FR"/>
        </a:p>
      </dgm:t>
    </dgm:pt>
    <dgm:pt modelId="{162A484A-A5D8-4B9A-A124-BFF03B4B5918}" type="pres">
      <dgm:prSet presAssocID="{2DEC20F8-A574-4507-B919-D789D854257E}" presName="connectorText" presStyleLbl="sibTrans2D1" presStyleIdx="1" presStyleCnt="9"/>
      <dgm:spPr/>
      <dgm:t>
        <a:bodyPr/>
        <a:lstStyle/>
        <a:p>
          <a:endParaRPr lang="fr-FR"/>
        </a:p>
      </dgm:t>
    </dgm:pt>
    <dgm:pt modelId="{8AC56EF3-E27B-442F-BB89-3B3B6BAB0B47}" type="pres">
      <dgm:prSet presAssocID="{C860DF2C-4947-45D8-816B-6FE827277192}" presName="node" presStyleLbl="node1" presStyleIdx="1" presStyleCnt="9" custScaleX="116279">
        <dgm:presLayoutVars>
          <dgm:bulletEnabled val="1"/>
        </dgm:presLayoutVars>
      </dgm:prSet>
      <dgm:spPr/>
      <dgm:t>
        <a:bodyPr/>
        <a:lstStyle/>
        <a:p>
          <a:endParaRPr lang="fr-FR"/>
        </a:p>
      </dgm:t>
    </dgm:pt>
    <dgm:pt modelId="{08398F0E-FF28-46AD-AF9D-43B6C7B45FAC}" type="pres">
      <dgm:prSet presAssocID="{BE9D9C92-AA43-426F-A0E4-7A5AB6C051FB}" presName="parTrans" presStyleLbl="sibTrans2D1" presStyleIdx="2" presStyleCnt="9"/>
      <dgm:spPr/>
      <dgm:t>
        <a:bodyPr/>
        <a:lstStyle/>
        <a:p>
          <a:endParaRPr lang="fr-FR"/>
        </a:p>
      </dgm:t>
    </dgm:pt>
    <dgm:pt modelId="{79FF532C-6FFC-42C7-AF00-4E83FD5F1E35}" type="pres">
      <dgm:prSet presAssocID="{BE9D9C92-AA43-426F-A0E4-7A5AB6C051FB}" presName="connectorText" presStyleLbl="sibTrans2D1" presStyleIdx="2" presStyleCnt="9"/>
      <dgm:spPr/>
      <dgm:t>
        <a:bodyPr/>
        <a:lstStyle/>
        <a:p>
          <a:endParaRPr lang="fr-FR"/>
        </a:p>
      </dgm:t>
    </dgm:pt>
    <dgm:pt modelId="{D00FA109-8B3F-42D1-B0FD-49318B9FD106}" type="pres">
      <dgm:prSet presAssocID="{C5300D94-4DC1-4449-9500-A100CCEF88F9}" presName="node" presStyleLbl="node1" presStyleIdx="2" presStyleCnt="9" custScaleX="119572">
        <dgm:presLayoutVars>
          <dgm:bulletEnabled val="1"/>
        </dgm:presLayoutVars>
      </dgm:prSet>
      <dgm:spPr/>
      <dgm:t>
        <a:bodyPr/>
        <a:lstStyle/>
        <a:p>
          <a:endParaRPr lang="fr-FR"/>
        </a:p>
      </dgm:t>
    </dgm:pt>
    <dgm:pt modelId="{5DB59EF9-1B94-401E-B3D8-9963E1289213}" type="pres">
      <dgm:prSet presAssocID="{6A77B7AC-0833-40C2-9124-9241E7E65CB5}" presName="parTrans" presStyleLbl="sibTrans2D1" presStyleIdx="3" presStyleCnt="9"/>
      <dgm:spPr/>
      <dgm:t>
        <a:bodyPr/>
        <a:lstStyle/>
        <a:p>
          <a:endParaRPr lang="fr-FR"/>
        </a:p>
      </dgm:t>
    </dgm:pt>
    <dgm:pt modelId="{C2FD8AC6-1CF0-49D2-83E3-497724C3B48C}" type="pres">
      <dgm:prSet presAssocID="{6A77B7AC-0833-40C2-9124-9241E7E65CB5}" presName="connectorText" presStyleLbl="sibTrans2D1" presStyleIdx="3" presStyleCnt="9"/>
      <dgm:spPr/>
      <dgm:t>
        <a:bodyPr/>
        <a:lstStyle/>
        <a:p>
          <a:endParaRPr lang="fr-FR"/>
        </a:p>
      </dgm:t>
    </dgm:pt>
    <dgm:pt modelId="{8A6ACC79-4222-4467-95BC-386C86A8B107}" type="pres">
      <dgm:prSet presAssocID="{40A7CC65-A517-49FF-AA85-2AC474ADD2D5}" presName="node" presStyleLbl="node1" presStyleIdx="3" presStyleCnt="9" custScaleX="127607">
        <dgm:presLayoutVars>
          <dgm:bulletEnabled val="1"/>
        </dgm:presLayoutVars>
      </dgm:prSet>
      <dgm:spPr/>
      <dgm:t>
        <a:bodyPr/>
        <a:lstStyle/>
        <a:p>
          <a:endParaRPr lang="fr-FR"/>
        </a:p>
      </dgm:t>
    </dgm:pt>
    <dgm:pt modelId="{A099B940-B13B-4052-9497-0708633BFFB0}" type="pres">
      <dgm:prSet presAssocID="{A529B8CB-06EB-4E47-8579-77A6864C5433}" presName="parTrans" presStyleLbl="sibTrans2D1" presStyleIdx="4" presStyleCnt="9"/>
      <dgm:spPr/>
      <dgm:t>
        <a:bodyPr/>
        <a:lstStyle/>
        <a:p>
          <a:endParaRPr lang="fr-FR"/>
        </a:p>
      </dgm:t>
    </dgm:pt>
    <dgm:pt modelId="{C812D884-1D69-4A85-BFE3-3464774D0415}" type="pres">
      <dgm:prSet presAssocID="{A529B8CB-06EB-4E47-8579-77A6864C5433}" presName="connectorText" presStyleLbl="sibTrans2D1" presStyleIdx="4" presStyleCnt="9"/>
      <dgm:spPr/>
      <dgm:t>
        <a:bodyPr/>
        <a:lstStyle/>
        <a:p>
          <a:endParaRPr lang="fr-FR"/>
        </a:p>
      </dgm:t>
    </dgm:pt>
    <dgm:pt modelId="{D96E6084-1383-4CE4-83DB-44E7C3AFC248}" type="pres">
      <dgm:prSet presAssocID="{66E535B6-F043-4E1C-97C1-2EDD93947EDF}" presName="node" presStyleLbl="node1" presStyleIdx="4" presStyleCnt="9" custScaleX="124372">
        <dgm:presLayoutVars>
          <dgm:bulletEnabled val="1"/>
        </dgm:presLayoutVars>
      </dgm:prSet>
      <dgm:spPr/>
      <dgm:t>
        <a:bodyPr/>
        <a:lstStyle/>
        <a:p>
          <a:endParaRPr lang="fr-FR"/>
        </a:p>
      </dgm:t>
    </dgm:pt>
    <dgm:pt modelId="{C1545DB5-A3BD-4996-A7C6-A88F8A85D6CB}" type="pres">
      <dgm:prSet presAssocID="{8DAF50D3-90BC-47F1-9B22-9906E909FF3B}" presName="parTrans" presStyleLbl="sibTrans2D1" presStyleIdx="5" presStyleCnt="9"/>
      <dgm:spPr/>
      <dgm:t>
        <a:bodyPr/>
        <a:lstStyle/>
        <a:p>
          <a:endParaRPr lang="fr-FR"/>
        </a:p>
      </dgm:t>
    </dgm:pt>
    <dgm:pt modelId="{FD682CB9-C44E-451C-9006-F8F27E1D6B0D}" type="pres">
      <dgm:prSet presAssocID="{8DAF50D3-90BC-47F1-9B22-9906E909FF3B}" presName="connectorText" presStyleLbl="sibTrans2D1" presStyleIdx="5" presStyleCnt="9"/>
      <dgm:spPr/>
      <dgm:t>
        <a:bodyPr/>
        <a:lstStyle/>
        <a:p>
          <a:endParaRPr lang="fr-FR"/>
        </a:p>
      </dgm:t>
    </dgm:pt>
    <dgm:pt modelId="{8575AD29-2001-4815-9E48-1BC064A1A773}" type="pres">
      <dgm:prSet presAssocID="{179FEFF7-678E-4CA3-B7C0-52048EBD17BF}" presName="node" presStyleLbl="node1" presStyleIdx="5" presStyleCnt="9" custScaleX="121719">
        <dgm:presLayoutVars>
          <dgm:bulletEnabled val="1"/>
        </dgm:presLayoutVars>
      </dgm:prSet>
      <dgm:spPr/>
      <dgm:t>
        <a:bodyPr/>
        <a:lstStyle/>
        <a:p>
          <a:endParaRPr lang="fr-FR"/>
        </a:p>
      </dgm:t>
    </dgm:pt>
    <dgm:pt modelId="{3F9EAB97-829A-442E-BEBA-68C373D45583}" type="pres">
      <dgm:prSet presAssocID="{EB88EC9A-5676-4ECA-9405-AF7804B63D15}" presName="parTrans" presStyleLbl="sibTrans2D1" presStyleIdx="6" presStyleCnt="9"/>
      <dgm:spPr/>
      <dgm:t>
        <a:bodyPr/>
        <a:lstStyle/>
        <a:p>
          <a:endParaRPr lang="fr-FR"/>
        </a:p>
      </dgm:t>
    </dgm:pt>
    <dgm:pt modelId="{FE465A18-AAD7-4CA1-B2A1-0F86C48AA5C2}" type="pres">
      <dgm:prSet presAssocID="{EB88EC9A-5676-4ECA-9405-AF7804B63D15}" presName="connectorText" presStyleLbl="sibTrans2D1" presStyleIdx="6" presStyleCnt="9"/>
      <dgm:spPr/>
      <dgm:t>
        <a:bodyPr/>
        <a:lstStyle/>
        <a:p>
          <a:endParaRPr lang="fr-FR"/>
        </a:p>
      </dgm:t>
    </dgm:pt>
    <dgm:pt modelId="{FA21184C-B8E5-489D-908C-F2A50E62F7A4}" type="pres">
      <dgm:prSet presAssocID="{69BBE335-C64E-411A-9B21-D64CAFEAF486}" presName="node" presStyleLbl="node1" presStyleIdx="6" presStyleCnt="9" custScaleX="110140">
        <dgm:presLayoutVars>
          <dgm:bulletEnabled val="1"/>
        </dgm:presLayoutVars>
      </dgm:prSet>
      <dgm:spPr/>
      <dgm:t>
        <a:bodyPr/>
        <a:lstStyle/>
        <a:p>
          <a:endParaRPr lang="fr-FR"/>
        </a:p>
      </dgm:t>
    </dgm:pt>
    <dgm:pt modelId="{916EB40F-826B-438E-8917-7535F97DEA5E}" type="pres">
      <dgm:prSet presAssocID="{B0D3B70D-145A-4C16-A5AD-00DE245C843C}" presName="parTrans" presStyleLbl="sibTrans2D1" presStyleIdx="7" presStyleCnt="9"/>
      <dgm:spPr/>
      <dgm:t>
        <a:bodyPr/>
        <a:lstStyle/>
        <a:p>
          <a:endParaRPr lang="fr-FR"/>
        </a:p>
      </dgm:t>
    </dgm:pt>
    <dgm:pt modelId="{C106769A-C23A-4B46-BB3D-94D1808F4B21}" type="pres">
      <dgm:prSet presAssocID="{B0D3B70D-145A-4C16-A5AD-00DE245C843C}" presName="connectorText" presStyleLbl="sibTrans2D1" presStyleIdx="7" presStyleCnt="9"/>
      <dgm:spPr/>
      <dgm:t>
        <a:bodyPr/>
        <a:lstStyle/>
        <a:p>
          <a:endParaRPr lang="fr-FR"/>
        </a:p>
      </dgm:t>
    </dgm:pt>
    <dgm:pt modelId="{AA3D90EB-D9F9-498B-9DEA-8A6FCBE5D393}" type="pres">
      <dgm:prSet presAssocID="{239ACD89-7A7C-4F2A-8975-C6D004015DA2}" presName="node" presStyleLbl="node1" presStyleIdx="7" presStyleCnt="9" custScaleX="121721">
        <dgm:presLayoutVars>
          <dgm:bulletEnabled val="1"/>
        </dgm:presLayoutVars>
      </dgm:prSet>
      <dgm:spPr/>
      <dgm:t>
        <a:bodyPr/>
        <a:lstStyle/>
        <a:p>
          <a:endParaRPr lang="fr-FR"/>
        </a:p>
      </dgm:t>
    </dgm:pt>
    <dgm:pt modelId="{DF4B4FFF-40DD-4E75-A009-869A6C09AB64}" type="pres">
      <dgm:prSet presAssocID="{ABA693C1-2156-4F27-AA80-ABDA23028E17}" presName="parTrans" presStyleLbl="sibTrans2D1" presStyleIdx="8" presStyleCnt="9"/>
      <dgm:spPr/>
      <dgm:t>
        <a:bodyPr/>
        <a:lstStyle/>
        <a:p>
          <a:endParaRPr lang="fr-FR"/>
        </a:p>
      </dgm:t>
    </dgm:pt>
    <dgm:pt modelId="{A61E54A2-934F-4CF2-969A-AED4816AFC0A}" type="pres">
      <dgm:prSet presAssocID="{ABA693C1-2156-4F27-AA80-ABDA23028E17}" presName="connectorText" presStyleLbl="sibTrans2D1" presStyleIdx="8" presStyleCnt="9"/>
      <dgm:spPr/>
      <dgm:t>
        <a:bodyPr/>
        <a:lstStyle/>
        <a:p>
          <a:endParaRPr lang="fr-FR"/>
        </a:p>
      </dgm:t>
    </dgm:pt>
    <dgm:pt modelId="{1E871C01-159A-4A60-9FFA-A571B9A56434}" type="pres">
      <dgm:prSet presAssocID="{7B099AE5-50A0-4355-8190-2EEA7666E7FA}" presName="node" presStyleLbl="node1" presStyleIdx="8" presStyleCnt="9" custScaleX="125973">
        <dgm:presLayoutVars>
          <dgm:bulletEnabled val="1"/>
        </dgm:presLayoutVars>
      </dgm:prSet>
      <dgm:spPr/>
      <dgm:t>
        <a:bodyPr/>
        <a:lstStyle/>
        <a:p>
          <a:endParaRPr lang="fr-FR"/>
        </a:p>
      </dgm:t>
    </dgm:pt>
  </dgm:ptLst>
  <dgm:cxnLst>
    <dgm:cxn modelId="{B6FBD641-838E-46A3-B5F3-747DC13AAFF0}" type="presOf" srcId="{2DEC20F8-A574-4507-B919-D789D854257E}" destId="{162A484A-A5D8-4B9A-A124-BFF03B4B5918}" srcOrd="1" destOrd="0" presId="urn:microsoft.com/office/officeart/2005/8/layout/radial5"/>
    <dgm:cxn modelId="{B0499E80-05B0-4F6A-BE71-69EC1E3E03F8}" type="presOf" srcId="{7B099AE5-50A0-4355-8190-2EEA7666E7FA}" destId="{1E871C01-159A-4A60-9FFA-A571B9A56434}" srcOrd="0" destOrd="0" presId="urn:microsoft.com/office/officeart/2005/8/layout/radial5"/>
    <dgm:cxn modelId="{B3A180B5-99F5-447D-B488-36372FA7C417}" type="presOf" srcId="{ABA693C1-2156-4F27-AA80-ABDA23028E17}" destId="{DF4B4FFF-40DD-4E75-A009-869A6C09AB64}" srcOrd="0" destOrd="0" presId="urn:microsoft.com/office/officeart/2005/8/layout/radial5"/>
    <dgm:cxn modelId="{3D20D2F9-F56A-44CF-A25E-69FCA7931727}" type="presOf" srcId="{179FEFF7-678E-4CA3-B7C0-52048EBD17BF}" destId="{8575AD29-2001-4815-9E48-1BC064A1A773}" srcOrd="0" destOrd="0" presId="urn:microsoft.com/office/officeart/2005/8/layout/radial5"/>
    <dgm:cxn modelId="{1DFACB00-892D-4F39-BE3B-8D98E80A2366}" type="presOf" srcId="{EB88EC9A-5676-4ECA-9405-AF7804B63D15}" destId="{FE465A18-AAD7-4CA1-B2A1-0F86C48AA5C2}" srcOrd="1" destOrd="0" presId="urn:microsoft.com/office/officeart/2005/8/layout/radial5"/>
    <dgm:cxn modelId="{6E1DF962-B010-468C-9DCC-B276DA82ABB5}" type="presOf" srcId="{6A77B7AC-0833-40C2-9124-9241E7E65CB5}" destId="{C2FD8AC6-1CF0-49D2-83E3-497724C3B48C}" srcOrd="1" destOrd="0" presId="urn:microsoft.com/office/officeart/2005/8/layout/radial5"/>
    <dgm:cxn modelId="{D7B93D11-3717-4270-B9CF-BBD6FB42CD42}" type="presOf" srcId="{C5300D94-4DC1-4449-9500-A100CCEF88F9}" destId="{D00FA109-8B3F-42D1-B0FD-49318B9FD106}" srcOrd="0" destOrd="0" presId="urn:microsoft.com/office/officeart/2005/8/layout/radial5"/>
    <dgm:cxn modelId="{1A0773A8-517F-4D7A-A0CE-11E9741F096B}" type="presOf" srcId="{5E134D10-A6B4-4DD2-9564-EF7B499A1D44}" destId="{B1B8A102-6296-4A1A-BCA8-325ED21E01CE}" srcOrd="0" destOrd="0" presId="urn:microsoft.com/office/officeart/2005/8/layout/radial5"/>
    <dgm:cxn modelId="{F3B9FF7A-EF00-41CD-A7DD-71DA8C0E8B29}" srcId="{947A3B1B-9466-4722-84DB-7D3B4F87D45A}" destId="{7B099AE5-50A0-4355-8190-2EEA7666E7FA}" srcOrd="8" destOrd="0" parTransId="{ABA693C1-2156-4F27-AA80-ABDA23028E17}" sibTransId="{E4836130-8987-41CF-ACCF-7BAAB7C85FA0}"/>
    <dgm:cxn modelId="{D0C3A9BA-C7C9-450B-886B-982181ED2771}" type="presOf" srcId="{ABA693C1-2156-4F27-AA80-ABDA23028E17}" destId="{A61E54A2-934F-4CF2-969A-AED4816AFC0A}" srcOrd="1" destOrd="0" presId="urn:microsoft.com/office/officeart/2005/8/layout/radial5"/>
    <dgm:cxn modelId="{65D3407A-B895-49A2-924B-E7E690AB45A2}" type="presOf" srcId="{C860DF2C-4947-45D8-816B-6FE827277192}" destId="{8AC56EF3-E27B-442F-BB89-3B3B6BAB0B47}" srcOrd="0" destOrd="0" presId="urn:microsoft.com/office/officeart/2005/8/layout/radial5"/>
    <dgm:cxn modelId="{EE9B9AF5-2FB9-4003-AE84-9EC3D1B50C30}" srcId="{947A3B1B-9466-4722-84DB-7D3B4F87D45A}" destId="{C860DF2C-4947-45D8-816B-6FE827277192}" srcOrd="1" destOrd="0" parTransId="{2DEC20F8-A574-4507-B919-D789D854257E}" sibTransId="{9A8876A1-5A38-4141-AF2C-605B67D8B36A}"/>
    <dgm:cxn modelId="{BFDFE68C-4349-426D-8130-8045D0A4DAB5}" type="presOf" srcId="{947A3B1B-9466-4722-84DB-7D3B4F87D45A}" destId="{A60A911E-B466-4FF0-B1A9-C652B67F8847}" srcOrd="0" destOrd="0" presId="urn:microsoft.com/office/officeart/2005/8/layout/radial5"/>
    <dgm:cxn modelId="{3ECE17C3-C459-470B-8335-462422D1442F}" srcId="{5E134D10-A6B4-4DD2-9564-EF7B499A1D44}" destId="{947A3B1B-9466-4722-84DB-7D3B4F87D45A}" srcOrd="0" destOrd="0" parTransId="{9098C821-DB57-43F6-9F6A-C4CC7F8C4A30}" sibTransId="{49DE8442-145C-4639-B9F8-33A63CC9BD58}"/>
    <dgm:cxn modelId="{80B1A9CC-B032-45EB-A744-2372C2DE0C89}" type="presOf" srcId="{585B474D-3839-4425-B513-170019200E3D}" destId="{E3F051D3-6288-4715-8D23-919475CCE56D}" srcOrd="0" destOrd="0" presId="urn:microsoft.com/office/officeart/2005/8/layout/radial5"/>
    <dgm:cxn modelId="{50963169-B352-4F99-964D-572DF140C817}" type="presOf" srcId="{239ACD89-7A7C-4F2A-8975-C6D004015DA2}" destId="{AA3D90EB-D9F9-498B-9DEA-8A6FCBE5D393}" srcOrd="0" destOrd="0" presId="urn:microsoft.com/office/officeart/2005/8/layout/radial5"/>
    <dgm:cxn modelId="{94787069-4AC9-4BD2-9051-DD7961E09AEE}" type="presOf" srcId="{EB88EC9A-5676-4ECA-9405-AF7804B63D15}" destId="{3F9EAB97-829A-442E-BEBA-68C373D45583}" srcOrd="0" destOrd="0" presId="urn:microsoft.com/office/officeart/2005/8/layout/radial5"/>
    <dgm:cxn modelId="{6EB1662B-4836-429C-B2B2-DBC42A277AFF}" type="presOf" srcId="{6A77B7AC-0833-40C2-9124-9241E7E65CB5}" destId="{5DB59EF9-1B94-401E-B3D8-9963E1289213}" srcOrd="0" destOrd="0" presId="urn:microsoft.com/office/officeart/2005/8/layout/radial5"/>
    <dgm:cxn modelId="{46C5FDDA-5004-4C6F-B189-B675BF1C046A}" srcId="{947A3B1B-9466-4722-84DB-7D3B4F87D45A}" destId="{239ACD89-7A7C-4F2A-8975-C6D004015DA2}" srcOrd="7" destOrd="0" parTransId="{B0D3B70D-145A-4C16-A5AD-00DE245C843C}" sibTransId="{A7444B10-F9AF-4475-8AB7-06AEDE83730B}"/>
    <dgm:cxn modelId="{9E313B1C-6CA1-486B-84E4-925E73C4F135}" type="presOf" srcId="{66E535B6-F043-4E1C-97C1-2EDD93947EDF}" destId="{D96E6084-1383-4CE4-83DB-44E7C3AFC248}" srcOrd="0" destOrd="0" presId="urn:microsoft.com/office/officeart/2005/8/layout/radial5"/>
    <dgm:cxn modelId="{29D5B595-42BB-4902-9D75-2AEFBB8D23B7}" srcId="{947A3B1B-9466-4722-84DB-7D3B4F87D45A}" destId="{585B474D-3839-4425-B513-170019200E3D}" srcOrd="0" destOrd="0" parTransId="{56DCFB78-5CBA-49D3-BAC7-10A4D3137451}" sibTransId="{C2157126-CF1A-4EB4-9AAF-65ADDD297299}"/>
    <dgm:cxn modelId="{FBB0DF57-AB9F-4A64-8883-79B64B780283}" srcId="{947A3B1B-9466-4722-84DB-7D3B4F87D45A}" destId="{40A7CC65-A517-49FF-AA85-2AC474ADD2D5}" srcOrd="3" destOrd="0" parTransId="{6A77B7AC-0833-40C2-9124-9241E7E65CB5}" sibTransId="{B5A4D0C6-4BCA-49D8-B792-931E9735775C}"/>
    <dgm:cxn modelId="{0E7238CD-D719-4CB7-996B-43BBFDF02A5A}" type="presOf" srcId="{A529B8CB-06EB-4E47-8579-77A6864C5433}" destId="{C812D884-1D69-4A85-BFE3-3464774D0415}" srcOrd="1" destOrd="0" presId="urn:microsoft.com/office/officeart/2005/8/layout/radial5"/>
    <dgm:cxn modelId="{D33F2DFD-1798-42EF-B918-EB42B392C842}" type="presOf" srcId="{56DCFB78-5CBA-49D3-BAC7-10A4D3137451}" destId="{8FD8C6F9-8095-499A-85B8-846F3ADC6ADA}" srcOrd="0" destOrd="0" presId="urn:microsoft.com/office/officeart/2005/8/layout/radial5"/>
    <dgm:cxn modelId="{34EE6C11-6B43-4E8E-83D4-E09C360049EB}" type="presOf" srcId="{BE9D9C92-AA43-426F-A0E4-7A5AB6C051FB}" destId="{79FF532C-6FFC-42C7-AF00-4E83FD5F1E35}" srcOrd="1" destOrd="0" presId="urn:microsoft.com/office/officeart/2005/8/layout/radial5"/>
    <dgm:cxn modelId="{DB7C93BB-D5F9-4FB0-8C4C-91FFB5CE6ED7}" type="presOf" srcId="{56DCFB78-5CBA-49D3-BAC7-10A4D3137451}" destId="{6E690961-8161-459F-800B-6C3A868E4441}" srcOrd="1" destOrd="0" presId="urn:microsoft.com/office/officeart/2005/8/layout/radial5"/>
    <dgm:cxn modelId="{5D328756-0B63-4D67-8AA2-A2AF9F39035F}" type="presOf" srcId="{8DAF50D3-90BC-47F1-9B22-9906E909FF3B}" destId="{FD682CB9-C44E-451C-9006-F8F27E1D6B0D}" srcOrd="1" destOrd="0" presId="urn:microsoft.com/office/officeart/2005/8/layout/radial5"/>
    <dgm:cxn modelId="{410E6F21-1B3A-43FA-98DC-A6EE9F7BBB6D}" type="presOf" srcId="{B0D3B70D-145A-4C16-A5AD-00DE245C843C}" destId="{916EB40F-826B-438E-8917-7535F97DEA5E}" srcOrd="0" destOrd="0" presId="urn:microsoft.com/office/officeart/2005/8/layout/radial5"/>
    <dgm:cxn modelId="{029CC137-5464-4BED-A154-F5D72F24987C}" type="presOf" srcId="{40A7CC65-A517-49FF-AA85-2AC474ADD2D5}" destId="{8A6ACC79-4222-4467-95BC-386C86A8B107}" srcOrd="0" destOrd="0" presId="urn:microsoft.com/office/officeart/2005/8/layout/radial5"/>
    <dgm:cxn modelId="{8A2E7400-5DA1-4285-8364-FB0B1C78B6E3}" type="presOf" srcId="{A529B8CB-06EB-4E47-8579-77A6864C5433}" destId="{A099B940-B13B-4052-9497-0708633BFFB0}" srcOrd="0" destOrd="0" presId="urn:microsoft.com/office/officeart/2005/8/layout/radial5"/>
    <dgm:cxn modelId="{E6FA1413-CFB5-4684-8980-A6AD9C42FF38}" type="presOf" srcId="{B0D3B70D-145A-4C16-A5AD-00DE245C843C}" destId="{C106769A-C23A-4B46-BB3D-94D1808F4B21}" srcOrd="1" destOrd="0" presId="urn:microsoft.com/office/officeart/2005/8/layout/radial5"/>
    <dgm:cxn modelId="{14D3C223-E49D-42CF-A7D6-D6DF86D64ABB}" srcId="{947A3B1B-9466-4722-84DB-7D3B4F87D45A}" destId="{C5300D94-4DC1-4449-9500-A100CCEF88F9}" srcOrd="2" destOrd="0" parTransId="{BE9D9C92-AA43-426F-A0E4-7A5AB6C051FB}" sibTransId="{BAF887ED-9B01-4447-B877-8DF1E49555A7}"/>
    <dgm:cxn modelId="{5AB4408D-98F8-4FFD-9E20-9008D9DA3CC1}" type="presOf" srcId="{2DEC20F8-A574-4507-B919-D789D854257E}" destId="{0221D2E5-B7CF-4F9F-8D2B-DBD5DAD5BE9A}" srcOrd="0" destOrd="0" presId="urn:microsoft.com/office/officeart/2005/8/layout/radial5"/>
    <dgm:cxn modelId="{7864924C-B994-4F58-B1F1-A1F7D65B77DC}" srcId="{947A3B1B-9466-4722-84DB-7D3B4F87D45A}" destId="{69BBE335-C64E-411A-9B21-D64CAFEAF486}" srcOrd="6" destOrd="0" parTransId="{EB88EC9A-5676-4ECA-9405-AF7804B63D15}" sibTransId="{BA8612C6-94CB-41B3-A391-783D25145CDD}"/>
    <dgm:cxn modelId="{69AD0B11-A270-462D-9BDB-82419A70E604}" type="presOf" srcId="{8DAF50D3-90BC-47F1-9B22-9906E909FF3B}" destId="{C1545DB5-A3BD-4996-A7C6-A88F8A85D6CB}" srcOrd="0" destOrd="0" presId="urn:microsoft.com/office/officeart/2005/8/layout/radial5"/>
    <dgm:cxn modelId="{1AA37486-1361-4594-BB40-F500A30D6C4F}" srcId="{947A3B1B-9466-4722-84DB-7D3B4F87D45A}" destId="{66E535B6-F043-4E1C-97C1-2EDD93947EDF}" srcOrd="4" destOrd="0" parTransId="{A529B8CB-06EB-4E47-8579-77A6864C5433}" sibTransId="{E42E802F-B79D-438A-AF8C-9A71CE6BF79B}"/>
    <dgm:cxn modelId="{8684F265-F711-46D8-B94A-5077ED91C6A6}" type="presOf" srcId="{69BBE335-C64E-411A-9B21-D64CAFEAF486}" destId="{FA21184C-B8E5-489D-908C-F2A50E62F7A4}" srcOrd="0" destOrd="0" presId="urn:microsoft.com/office/officeart/2005/8/layout/radial5"/>
    <dgm:cxn modelId="{41BAEEB5-F3C1-46E1-9294-E71980002210}" type="presOf" srcId="{BE9D9C92-AA43-426F-A0E4-7A5AB6C051FB}" destId="{08398F0E-FF28-46AD-AF9D-43B6C7B45FAC}" srcOrd="0" destOrd="0" presId="urn:microsoft.com/office/officeart/2005/8/layout/radial5"/>
    <dgm:cxn modelId="{F7129F13-4308-4C43-AB43-F4B22EC974E8}" srcId="{947A3B1B-9466-4722-84DB-7D3B4F87D45A}" destId="{179FEFF7-678E-4CA3-B7C0-52048EBD17BF}" srcOrd="5" destOrd="0" parTransId="{8DAF50D3-90BC-47F1-9B22-9906E909FF3B}" sibTransId="{D699BCC3-106B-4C22-84CC-34D5075D8545}"/>
    <dgm:cxn modelId="{75A3289F-3F7E-4881-96EE-1E24F2C893BB}" type="presParOf" srcId="{B1B8A102-6296-4A1A-BCA8-325ED21E01CE}" destId="{A60A911E-B466-4FF0-B1A9-C652B67F8847}" srcOrd="0" destOrd="0" presId="urn:microsoft.com/office/officeart/2005/8/layout/radial5"/>
    <dgm:cxn modelId="{12A2A332-ED8B-449F-835E-AE07433B4563}" type="presParOf" srcId="{B1B8A102-6296-4A1A-BCA8-325ED21E01CE}" destId="{8FD8C6F9-8095-499A-85B8-846F3ADC6ADA}" srcOrd="1" destOrd="0" presId="urn:microsoft.com/office/officeart/2005/8/layout/radial5"/>
    <dgm:cxn modelId="{C7F539B2-8664-43A2-820E-D6586DAB96BF}" type="presParOf" srcId="{8FD8C6F9-8095-499A-85B8-846F3ADC6ADA}" destId="{6E690961-8161-459F-800B-6C3A868E4441}" srcOrd="0" destOrd="0" presId="urn:microsoft.com/office/officeart/2005/8/layout/radial5"/>
    <dgm:cxn modelId="{567BF996-3C40-409D-A30E-944274F7F9D0}" type="presParOf" srcId="{B1B8A102-6296-4A1A-BCA8-325ED21E01CE}" destId="{E3F051D3-6288-4715-8D23-919475CCE56D}" srcOrd="2" destOrd="0" presId="urn:microsoft.com/office/officeart/2005/8/layout/radial5"/>
    <dgm:cxn modelId="{CAE2826F-4DA6-4677-86A7-69EFE2E5E241}" type="presParOf" srcId="{B1B8A102-6296-4A1A-BCA8-325ED21E01CE}" destId="{0221D2E5-B7CF-4F9F-8D2B-DBD5DAD5BE9A}" srcOrd="3" destOrd="0" presId="urn:microsoft.com/office/officeart/2005/8/layout/radial5"/>
    <dgm:cxn modelId="{8243691C-8202-4E5E-BDE2-7DE3BF1E21CB}" type="presParOf" srcId="{0221D2E5-B7CF-4F9F-8D2B-DBD5DAD5BE9A}" destId="{162A484A-A5D8-4B9A-A124-BFF03B4B5918}" srcOrd="0" destOrd="0" presId="urn:microsoft.com/office/officeart/2005/8/layout/radial5"/>
    <dgm:cxn modelId="{5CF99AA0-579E-4A08-9FEC-7A4BB963F84A}" type="presParOf" srcId="{B1B8A102-6296-4A1A-BCA8-325ED21E01CE}" destId="{8AC56EF3-E27B-442F-BB89-3B3B6BAB0B47}" srcOrd="4" destOrd="0" presId="urn:microsoft.com/office/officeart/2005/8/layout/radial5"/>
    <dgm:cxn modelId="{80780D01-0955-40A2-85BD-7CC6ED3B7CFD}" type="presParOf" srcId="{B1B8A102-6296-4A1A-BCA8-325ED21E01CE}" destId="{08398F0E-FF28-46AD-AF9D-43B6C7B45FAC}" srcOrd="5" destOrd="0" presId="urn:microsoft.com/office/officeart/2005/8/layout/radial5"/>
    <dgm:cxn modelId="{7F704CFD-A91C-4070-8D92-8A526FBA3C38}" type="presParOf" srcId="{08398F0E-FF28-46AD-AF9D-43B6C7B45FAC}" destId="{79FF532C-6FFC-42C7-AF00-4E83FD5F1E35}" srcOrd="0" destOrd="0" presId="urn:microsoft.com/office/officeart/2005/8/layout/radial5"/>
    <dgm:cxn modelId="{D73ACEFB-05E5-4F4F-9CCB-D5426437BC98}" type="presParOf" srcId="{B1B8A102-6296-4A1A-BCA8-325ED21E01CE}" destId="{D00FA109-8B3F-42D1-B0FD-49318B9FD106}" srcOrd="6" destOrd="0" presId="urn:microsoft.com/office/officeart/2005/8/layout/radial5"/>
    <dgm:cxn modelId="{255D6285-AFD3-41C6-89E9-53183CA9D3D4}" type="presParOf" srcId="{B1B8A102-6296-4A1A-BCA8-325ED21E01CE}" destId="{5DB59EF9-1B94-401E-B3D8-9963E1289213}" srcOrd="7" destOrd="0" presId="urn:microsoft.com/office/officeart/2005/8/layout/radial5"/>
    <dgm:cxn modelId="{29B8BED6-1613-410C-90D5-3188B497348F}" type="presParOf" srcId="{5DB59EF9-1B94-401E-B3D8-9963E1289213}" destId="{C2FD8AC6-1CF0-49D2-83E3-497724C3B48C}" srcOrd="0" destOrd="0" presId="urn:microsoft.com/office/officeart/2005/8/layout/radial5"/>
    <dgm:cxn modelId="{BA05F610-001D-46B7-877F-E324B3A05678}" type="presParOf" srcId="{B1B8A102-6296-4A1A-BCA8-325ED21E01CE}" destId="{8A6ACC79-4222-4467-95BC-386C86A8B107}" srcOrd="8" destOrd="0" presId="urn:microsoft.com/office/officeart/2005/8/layout/radial5"/>
    <dgm:cxn modelId="{066BD936-1AD1-4DE7-A3EE-2DAFAA41377A}" type="presParOf" srcId="{B1B8A102-6296-4A1A-BCA8-325ED21E01CE}" destId="{A099B940-B13B-4052-9497-0708633BFFB0}" srcOrd="9" destOrd="0" presId="urn:microsoft.com/office/officeart/2005/8/layout/radial5"/>
    <dgm:cxn modelId="{0D40BA53-51AC-4F2E-AAB1-4ECB27A46923}" type="presParOf" srcId="{A099B940-B13B-4052-9497-0708633BFFB0}" destId="{C812D884-1D69-4A85-BFE3-3464774D0415}" srcOrd="0" destOrd="0" presId="urn:microsoft.com/office/officeart/2005/8/layout/radial5"/>
    <dgm:cxn modelId="{1E907741-BB50-472A-8AEA-608731E03800}" type="presParOf" srcId="{B1B8A102-6296-4A1A-BCA8-325ED21E01CE}" destId="{D96E6084-1383-4CE4-83DB-44E7C3AFC248}" srcOrd="10" destOrd="0" presId="urn:microsoft.com/office/officeart/2005/8/layout/radial5"/>
    <dgm:cxn modelId="{B2946746-24C1-4B78-833D-3BCE133F40E9}" type="presParOf" srcId="{B1B8A102-6296-4A1A-BCA8-325ED21E01CE}" destId="{C1545DB5-A3BD-4996-A7C6-A88F8A85D6CB}" srcOrd="11" destOrd="0" presId="urn:microsoft.com/office/officeart/2005/8/layout/radial5"/>
    <dgm:cxn modelId="{BEB4312D-EE5F-4610-B630-05A502FBC47D}" type="presParOf" srcId="{C1545DB5-A3BD-4996-A7C6-A88F8A85D6CB}" destId="{FD682CB9-C44E-451C-9006-F8F27E1D6B0D}" srcOrd="0" destOrd="0" presId="urn:microsoft.com/office/officeart/2005/8/layout/radial5"/>
    <dgm:cxn modelId="{58B1BD9B-708D-4004-B2D1-D9E9003BE044}" type="presParOf" srcId="{B1B8A102-6296-4A1A-BCA8-325ED21E01CE}" destId="{8575AD29-2001-4815-9E48-1BC064A1A773}" srcOrd="12" destOrd="0" presId="urn:microsoft.com/office/officeart/2005/8/layout/radial5"/>
    <dgm:cxn modelId="{1ACEF9D7-921C-48C4-9BAA-6DE521ABDBC0}" type="presParOf" srcId="{B1B8A102-6296-4A1A-BCA8-325ED21E01CE}" destId="{3F9EAB97-829A-442E-BEBA-68C373D45583}" srcOrd="13" destOrd="0" presId="urn:microsoft.com/office/officeart/2005/8/layout/radial5"/>
    <dgm:cxn modelId="{9E26D16D-6288-4881-9EB5-0232B4CE8250}" type="presParOf" srcId="{3F9EAB97-829A-442E-BEBA-68C373D45583}" destId="{FE465A18-AAD7-4CA1-B2A1-0F86C48AA5C2}" srcOrd="0" destOrd="0" presId="urn:microsoft.com/office/officeart/2005/8/layout/radial5"/>
    <dgm:cxn modelId="{395063AB-7A0F-40BE-9017-214366EB72D2}" type="presParOf" srcId="{B1B8A102-6296-4A1A-BCA8-325ED21E01CE}" destId="{FA21184C-B8E5-489D-908C-F2A50E62F7A4}" srcOrd="14" destOrd="0" presId="urn:microsoft.com/office/officeart/2005/8/layout/radial5"/>
    <dgm:cxn modelId="{C47387E8-0ED7-43CC-9079-D23E232E9708}" type="presParOf" srcId="{B1B8A102-6296-4A1A-BCA8-325ED21E01CE}" destId="{916EB40F-826B-438E-8917-7535F97DEA5E}" srcOrd="15" destOrd="0" presId="urn:microsoft.com/office/officeart/2005/8/layout/radial5"/>
    <dgm:cxn modelId="{3E235C61-D887-46B6-8C9E-FA8F906FBC6B}" type="presParOf" srcId="{916EB40F-826B-438E-8917-7535F97DEA5E}" destId="{C106769A-C23A-4B46-BB3D-94D1808F4B21}" srcOrd="0" destOrd="0" presId="urn:microsoft.com/office/officeart/2005/8/layout/radial5"/>
    <dgm:cxn modelId="{8C8E52BA-A1A0-4F11-99C9-672041FF81E1}" type="presParOf" srcId="{B1B8A102-6296-4A1A-BCA8-325ED21E01CE}" destId="{AA3D90EB-D9F9-498B-9DEA-8A6FCBE5D393}" srcOrd="16" destOrd="0" presId="urn:microsoft.com/office/officeart/2005/8/layout/radial5"/>
    <dgm:cxn modelId="{CA2BDDA0-A0B3-42CC-8B0E-D0A904DFAAB6}" type="presParOf" srcId="{B1B8A102-6296-4A1A-BCA8-325ED21E01CE}" destId="{DF4B4FFF-40DD-4E75-A009-869A6C09AB64}" srcOrd="17" destOrd="0" presId="urn:microsoft.com/office/officeart/2005/8/layout/radial5"/>
    <dgm:cxn modelId="{88BB68BC-A2D5-4550-93C7-82CE700F9B76}" type="presParOf" srcId="{DF4B4FFF-40DD-4E75-A009-869A6C09AB64}" destId="{A61E54A2-934F-4CF2-969A-AED4816AFC0A}" srcOrd="0" destOrd="0" presId="urn:microsoft.com/office/officeart/2005/8/layout/radial5"/>
    <dgm:cxn modelId="{CFA4F1AE-2D2E-45A1-B3EF-B896B8533EF4}" type="presParOf" srcId="{B1B8A102-6296-4A1A-BCA8-325ED21E01CE}" destId="{1E871C01-159A-4A60-9FFA-A571B9A56434}" srcOrd="18" destOrd="0" presId="urn:microsoft.com/office/officeart/2005/8/layout/radial5"/>
  </dgm:cxnLst>
  <dgm:bg/>
  <dgm:whole/>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60A911E-B466-4FF0-B1A9-C652B67F8847}">
      <dsp:nvSpPr>
        <dsp:cNvPr id="0" name=""/>
        <dsp:cNvSpPr/>
      </dsp:nvSpPr>
      <dsp:spPr>
        <a:xfrm>
          <a:off x="2204243" y="1430157"/>
          <a:ext cx="1086202" cy="847638"/>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chemeClr val="tx1"/>
              </a:solidFill>
              <a:latin typeface="Traditional Arabic" pitchFamily="18" charset="-78"/>
              <a:cs typeface="Traditional Arabic" pitchFamily="18" charset="-78"/>
            </a:rPr>
            <a:t>نموذج عمل تجاري</a:t>
          </a:r>
          <a:endParaRPr lang="fr-FR" sz="1700" b="1" kern="1200">
            <a:solidFill>
              <a:schemeClr val="tx1"/>
            </a:solidFill>
            <a:latin typeface="Traditional Arabic" pitchFamily="18" charset="-78"/>
            <a:cs typeface="Traditional Arabic" pitchFamily="18" charset="-78"/>
          </a:endParaRPr>
        </a:p>
      </dsp:txBody>
      <dsp:txXfrm>
        <a:off x="2363314" y="1554291"/>
        <a:ext cx="768060" cy="599370"/>
      </dsp:txXfrm>
    </dsp:sp>
    <dsp:sp modelId="{8FD8C6F9-8095-499A-85B8-846F3ADC6ADA}">
      <dsp:nvSpPr>
        <dsp:cNvPr id="0" name=""/>
        <dsp:cNvSpPr/>
      </dsp:nvSpPr>
      <dsp:spPr>
        <a:xfrm rot="16200000">
          <a:off x="2573202" y="947495"/>
          <a:ext cx="348284"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a:off x="2622387" y="1062260"/>
        <a:ext cx="249915" cy="196738"/>
      </dsp:txXfrm>
    </dsp:sp>
    <dsp:sp modelId="{E3F051D3-6288-4715-8D23-919475CCE56D}">
      <dsp:nvSpPr>
        <dsp:cNvPr id="0" name=""/>
        <dsp:cNvSpPr/>
      </dsp:nvSpPr>
      <dsp:spPr>
        <a:xfrm>
          <a:off x="2361582" y="1492"/>
          <a:ext cx="771525"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شرائح العملاء</a:t>
          </a:r>
          <a:endParaRPr lang="fr-FR" sz="1700" b="1" kern="1200">
            <a:solidFill>
              <a:sysClr val="windowText" lastClr="000000"/>
            </a:solidFill>
            <a:latin typeface="Traditional Arabic" pitchFamily="18" charset="-78"/>
            <a:cs typeface="Traditional Arabic" pitchFamily="18" charset="-78"/>
          </a:endParaRPr>
        </a:p>
      </dsp:txBody>
      <dsp:txXfrm>
        <a:off x="2474569" y="114479"/>
        <a:ext cx="545551" cy="545551"/>
      </dsp:txXfrm>
    </dsp:sp>
    <dsp:sp modelId="{0221D2E5-B7CF-4F9F-8D2B-DBD5DAD5BE9A}">
      <dsp:nvSpPr>
        <dsp:cNvPr id="0" name=""/>
        <dsp:cNvSpPr/>
      </dsp:nvSpPr>
      <dsp:spPr>
        <a:xfrm rot="18600000">
          <a:off x="3072704" y="1114208"/>
          <a:ext cx="315621"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a:off x="3089616" y="1216055"/>
        <a:ext cx="220935" cy="196738"/>
      </dsp:txXfrm>
    </dsp:sp>
    <dsp:sp modelId="{8AC56EF3-E27B-442F-BB89-3B3B6BAB0B47}">
      <dsp:nvSpPr>
        <dsp:cNvPr id="0" name=""/>
        <dsp:cNvSpPr/>
      </dsp:nvSpPr>
      <dsp:spPr>
        <a:xfrm>
          <a:off x="3241575" y="344640"/>
          <a:ext cx="897121"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ar-DZ" sz="1200" b="1" kern="1200">
              <a:latin typeface="Traditional Arabic" pitchFamily="18" charset="-78"/>
              <a:cs typeface="Traditional Arabic" pitchFamily="18" charset="-78"/>
            </a:rPr>
            <a:t>ا</a:t>
          </a:r>
          <a:r>
            <a:rPr lang="ar-DZ" sz="1700" b="1" kern="1200">
              <a:solidFill>
                <a:sysClr val="windowText" lastClr="000000"/>
              </a:solidFill>
              <a:latin typeface="Traditional Arabic" pitchFamily="18" charset="-78"/>
              <a:cs typeface="Traditional Arabic" pitchFamily="18" charset="-78"/>
            </a:rPr>
            <a:t>لقيم المقترحة</a:t>
          </a:r>
          <a:endParaRPr lang="fr-FR" sz="1700" b="1" kern="1200">
            <a:solidFill>
              <a:sysClr val="windowText" lastClr="000000"/>
            </a:solidFill>
            <a:latin typeface="Traditional Arabic" pitchFamily="18" charset="-78"/>
            <a:cs typeface="Traditional Arabic" pitchFamily="18" charset="-78"/>
          </a:endParaRPr>
        </a:p>
      </dsp:txBody>
      <dsp:txXfrm>
        <a:off x="3372955" y="457627"/>
        <a:ext cx="634361" cy="545551"/>
      </dsp:txXfrm>
    </dsp:sp>
    <dsp:sp modelId="{08398F0E-FF28-46AD-AF9D-43B6C7B45FAC}">
      <dsp:nvSpPr>
        <dsp:cNvPr id="0" name=""/>
        <dsp:cNvSpPr/>
      </dsp:nvSpPr>
      <dsp:spPr>
        <a:xfrm rot="21000000">
          <a:off x="3377134" y="1556994"/>
          <a:ext cx="249364"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a:off x="3377702" y="1629069"/>
        <a:ext cx="174555" cy="196738"/>
      </dsp:txXfrm>
    </dsp:sp>
    <dsp:sp modelId="{D00FA109-8B3F-42D1-B0FD-49318B9FD106}">
      <dsp:nvSpPr>
        <dsp:cNvPr id="0" name=""/>
        <dsp:cNvSpPr/>
      </dsp:nvSpPr>
      <dsp:spPr>
        <a:xfrm>
          <a:off x="3730520" y="1213520"/>
          <a:ext cx="922527"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القنوات</a:t>
          </a:r>
          <a:endParaRPr lang="fr-FR" sz="1700" b="1" kern="1200">
            <a:solidFill>
              <a:sysClr val="windowText" lastClr="000000"/>
            </a:solidFill>
            <a:latin typeface="Traditional Arabic" pitchFamily="18" charset="-78"/>
            <a:cs typeface="Traditional Arabic" pitchFamily="18" charset="-78"/>
          </a:endParaRPr>
        </a:p>
      </dsp:txBody>
      <dsp:txXfrm>
        <a:off x="3865621" y="1326507"/>
        <a:ext cx="652325" cy="545551"/>
      </dsp:txXfrm>
    </dsp:sp>
    <dsp:sp modelId="{5DB59EF9-1B94-401E-B3D8-9963E1289213}">
      <dsp:nvSpPr>
        <dsp:cNvPr id="0" name=""/>
        <dsp:cNvSpPr/>
      </dsp:nvSpPr>
      <dsp:spPr>
        <a:xfrm rot="1800000">
          <a:off x="3262224" y="2064550"/>
          <a:ext cx="267625"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a:off x="3267602" y="2110058"/>
        <a:ext cx="187338" cy="196738"/>
      </dsp:txXfrm>
    </dsp:sp>
    <dsp:sp modelId="{8A6ACC79-4222-4467-95BC-386C86A8B107}">
      <dsp:nvSpPr>
        <dsp:cNvPr id="0" name=""/>
        <dsp:cNvSpPr/>
      </dsp:nvSpPr>
      <dsp:spPr>
        <a:xfrm>
          <a:off x="3525303" y="2201575"/>
          <a:ext cx="984519" cy="77152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العلاقات مع العملاء</a:t>
          </a:r>
          <a:endParaRPr lang="fr-FR" sz="1700" b="1" kern="1200">
            <a:solidFill>
              <a:sysClr val="windowText" lastClr="000000"/>
            </a:solidFill>
            <a:latin typeface="Traditional Arabic" pitchFamily="18" charset="-78"/>
            <a:cs typeface="Traditional Arabic" pitchFamily="18" charset="-78"/>
          </a:endParaRPr>
        </a:p>
      </dsp:txBody>
      <dsp:txXfrm>
        <a:off x="3669482" y="2314562"/>
        <a:ext cx="696161" cy="545550"/>
      </dsp:txXfrm>
    </dsp:sp>
    <dsp:sp modelId="{A099B940-B13B-4052-9497-0708633BFFB0}">
      <dsp:nvSpPr>
        <dsp:cNvPr id="0" name=""/>
        <dsp:cNvSpPr/>
      </dsp:nvSpPr>
      <dsp:spPr>
        <a:xfrm rot="4200000">
          <a:off x="2832408" y="2388886"/>
          <a:ext cx="338600"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a:off x="2864770" y="2408248"/>
        <a:ext cx="240231" cy="196738"/>
      </dsp:txXfrm>
    </dsp:sp>
    <dsp:sp modelId="{D96E6084-1383-4CE4-83DB-44E7C3AFC248}">
      <dsp:nvSpPr>
        <dsp:cNvPr id="0" name=""/>
        <dsp:cNvSpPr/>
      </dsp:nvSpPr>
      <dsp:spPr>
        <a:xfrm>
          <a:off x="2769213" y="2846482"/>
          <a:ext cx="959561"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مصادر الايرادات</a:t>
          </a:r>
          <a:endParaRPr lang="fr-FR" sz="1700" b="1" kern="1200">
            <a:solidFill>
              <a:sysClr val="windowText" lastClr="000000"/>
            </a:solidFill>
            <a:latin typeface="Traditional Arabic" pitchFamily="18" charset="-78"/>
            <a:cs typeface="Traditional Arabic" pitchFamily="18" charset="-78"/>
          </a:endParaRPr>
        </a:p>
      </dsp:txBody>
      <dsp:txXfrm>
        <a:off x="2909737" y="2959469"/>
        <a:ext cx="678513" cy="545551"/>
      </dsp:txXfrm>
    </dsp:sp>
    <dsp:sp modelId="{C1545DB5-A3BD-4996-A7C6-A88F8A85D6CB}">
      <dsp:nvSpPr>
        <dsp:cNvPr id="0" name=""/>
        <dsp:cNvSpPr/>
      </dsp:nvSpPr>
      <dsp:spPr>
        <a:xfrm rot="6600000">
          <a:off x="2323386" y="2389197"/>
          <a:ext cx="338962"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rot="10800000">
        <a:off x="2389393" y="2408559"/>
        <a:ext cx="240593" cy="196738"/>
      </dsp:txXfrm>
    </dsp:sp>
    <dsp:sp modelId="{8575AD29-2001-4815-9E48-1BC064A1A773}">
      <dsp:nvSpPr>
        <dsp:cNvPr id="0" name=""/>
        <dsp:cNvSpPr/>
      </dsp:nvSpPr>
      <dsp:spPr>
        <a:xfrm>
          <a:off x="1776150" y="2846482"/>
          <a:ext cx="939092"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الموارد الرئيسية</a:t>
          </a:r>
          <a:endParaRPr lang="fr-FR" sz="1700" b="1" kern="1200">
            <a:solidFill>
              <a:sysClr val="windowText" lastClr="000000"/>
            </a:solidFill>
            <a:latin typeface="Traditional Arabic" pitchFamily="18" charset="-78"/>
            <a:cs typeface="Traditional Arabic" pitchFamily="18" charset="-78"/>
          </a:endParaRPr>
        </a:p>
      </dsp:txBody>
      <dsp:txXfrm>
        <a:off x="1913677" y="2959469"/>
        <a:ext cx="664038" cy="545551"/>
      </dsp:txXfrm>
    </dsp:sp>
    <dsp:sp modelId="{3F9EAB97-829A-442E-BEBA-68C373D45583}">
      <dsp:nvSpPr>
        <dsp:cNvPr id="0" name=""/>
        <dsp:cNvSpPr/>
      </dsp:nvSpPr>
      <dsp:spPr>
        <a:xfrm rot="9000000">
          <a:off x="1934951" y="2075131"/>
          <a:ext cx="290749"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rot="10800000">
        <a:off x="2016333" y="2118905"/>
        <a:ext cx="203524" cy="196738"/>
      </dsp:txXfrm>
    </dsp:sp>
    <dsp:sp modelId="{FA21184C-B8E5-489D-908C-F2A50E62F7A4}">
      <dsp:nvSpPr>
        <dsp:cNvPr id="0" name=""/>
        <dsp:cNvSpPr/>
      </dsp:nvSpPr>
      <dsp:spPr>
        <a:xfrm>
          <a:off x="1052247" y="2201575"/>
          <a:ext cx="849757"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الانشطة الرئيسة</a:t>
          </a:r>
          <a:endParaRPr lang="fr-FR" sz="1700" b="1" kern="1200">
            <a:solidFill>
              <a:sysClr val="windowText" lastClr="000000"/>
            </a:solidFill>
            <a:latin typeface="Traditional Arabic" pitchFamily="18" charset="-78"/>
            <a:cs typeface="Traditional Arabic" pitchFamily="18" charset="-78"/>
          </a:endParaRPr>
        </a:p>
      </dsp:txBody>
      <dsp:txXfrm>
        <a:off x="1176691" y="2314562"/>
        <a:ext cx="600869" cy="545551"/>
      </dsp:txXfrm>
    </dsp:sp>
    <dsp:sp modelId="{916EB40F-826B-438E-8917-7535F97DEA5E}">
      <dsp:nvSpPr>
        <dsp:cNvPr id="0" name=""/>
        <dsp:cNvSpPr/>
      </dsp:nvSpPr>
      <dsp:spPr>
        <a:xfrm rot="11400000">
          <a:off x="1874040" y="1557657"/>
          <a:ext cx="245189"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rot="10800000">
        <a:off x="1947038" y="1629624"/>
        <a:ext cx="171632" cy="196738"/>
      </dsp:txXfrm>
    </dsp:sp>
    <dsp:sp modelId="{AA3D90EB-D9F9-498B-9DEA-8A6FCBE5D393}">
      <dsp:nvSpPr>
        <dsp:cNvPr id="0" name=""/>
        <dsp:cNvSpPr/>
      </dsp:nvSpPr>
      <dsp:spPr>
        <a:xfrm>
          <a:off x="833351" y="1213520"/>
          <a:ext cx="939107"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الشركات الرئيسية</a:t>
          </a:r>
          <a:endParaRPr lang="fr-FR" sz="1700" b="1" kern="1200">
            <a:solidFill>
              <a:sysClr val="windowText" lastClr="000000"/>
            </a:solidFill>
            <a:latin typeface="Traditional Arabic" pitchFamily="18" charset="-78"/>
            <a:cs typeface="Traditional Arabic" pitchFamily="18" charset="-78"/>
          </a:endParaRPr>
        </a:p>
      </dsp:txBody>
      <dsp:txXfrm>
        <a:off x="970880" y="1326507"/>
        <a:ext cx="664049" cy="545551"/>
      </dsp:txXfrm>
    </dsp:sp>
    <dsp:sp modelId="{DF4B4FFF-40DD-4E75-A009-869A6C09AB64}">
      <dsp:nvSpPr>
        <dsp:cNvPr id="0" name=""/>
        <dsp:cNvSpPr/>
      </dsp:nvSpPr>
      <dsp:spPr>
        <a:xfrm rot="13800000">
          <a:off x="2112568" y="1118205"/>
          <a:ext cx="309920" cy="32789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22300">
            <a:lnSpc>
              <a:spcPct val="90000"/>
            </a:lnSpc>
            <a:spcBef>
              <a:spcPct val="0"/>
            </a:spcBef>
            <a:spcAft>
              <a:spcPct val="35000"/>
            </a:spcAft>
          </a:pPr>
          <a:endParaRPr lang="fr-FR" sz="1400" kern="1200"/>
        </a:p>
      </dsp:txBody>
      <dsp:txXfrm rot="10800000">
        <a:off x="2188938" y="1219397"/>
        <a:ext cx="216944" cy="196738"/>
      </dsp:txXfrm>
    </dsp:sp>
    <dsp:sp modelId="{1E871C01-159A-4A60-9FFA-A571B9A56434}">
      <dsp:nvSpPr>
        <dsp:cNvPr id="0" name=""/>
        <dsp:cNvSpPr/>
      </dsp:nvSpPr>
      <dsp:spPr>
        <a:xfrm>
          <a:off x="1318597" y="344640"/>
          <a:ext cx="971913" cy="771525"/>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1590" tIns="21590" rIns="21590" bIns="21590" numCol="1" spcCol="1270" anchor="ctr" anchorCtr="0">
          <a:noAutofit/>
        </a:bodyPr>
        <a:lstStyle/>
        <a:p>
          <a:pPr lvl="0" algn="ctr" defTabSz="755650">
            <a:lnSpc>
              <a:spcPct val="90000"/>
            </a:lnSpc>
            <a:spcBef>
              <a:spcPct val="0"/>
            </a:spcBef>
            <a:spcAft>
              <a:spcPct val="35000"/>
            </a:spcAft>
          </a:pPr>
          <a:r>
            <a:rPr lang="ar-DZ" sz="1700" b="1" kern="1200">
              <a:solidFill>
                <a:sysClr val="windowText" lastClr="000000"/>
              </a:solidFill>
              <a:latin typeface="Traditional Arabic" pitchFamily="18" charset="-78"/>
              <a:cs typeface="Traditional Arabic" pitchFamily="18" charset="-78"/>
            </a:rPr>
            <a:t>هيكل التكاليف</a:t>
          </a:r>
          <a:endParaRPr lang="fr-FR" sz="1700" b="1" kern="1200">
            <a:solidFill>
              <a:sysClr val="windowText" lastClr="000000"/>
            </a:solidFill>
            <a:latin typeface="Traditional Arabic" pitchFamily="18" charset="-78"/>
            <a:cs typeface="Traditional Arabic" pitchFamily="18" charset="-78"/>
          </a:endParaRPr>
        </a:p>
      </dsp:txBody>
      <dsp:txXfrm>
        <a:off x="1460930" y="457627"/>
        <a:ext cx="687247" cy="545551"/>
      </dsp:txXfrm>
    </dsp:sp>
  </dsp:spTree>
</dsp:drawing>
</file>

<file path=word/diagrams/layout1.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9DC016-2BF5-4B1B-AC6E-B650B1792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2650</Words>
  <Characters>14576</Characters>
  <Application>Microsoft Office Word</Application>
  <DocSecurity>0</DocSecurity>
  <Lines>121</Lines>
  <Paragraphs>34</Paragraphs>
  <ScaleCrop>false</ScaleCrop>
  <HeadingPairs>
    <vt:vector size="2" baseType="variant">
      <vt:variant>
        <vt:lpstr>Titre</vt:lpstr>
      </vt:variant>
      <vt:variant>
        <vt:i4>1</vt:i4>
      </vt:variant>
    </vt:vector>
  </HeadingPairs>
  <TitlesOfParts>
    <vt:vector size="1" baseType="lpstr">
      <vt:lpstr/>
    </vt:vector>
  </TitlesOfParts>
  <Company>rdkc</Company>
  <LinksUpToDate>false</LinksUpToDate>
  <CharactersWithSpaces>17192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amira</cp:lastModifiedBy>
  <cp:revision>2</cp:revision>
  <cp:lastPrinted>2019-12-05T10:52:00Z</cp:lastPrinted>
  <dcterms:created xsi:type="dcterms:W3CDTF">2022-01-06T13:49:00Z</dcterms:created>
  <dcterms:modified xsi:type="dcterms:W3CDTF">2022-01-06T13:49:00Z</dcterms:modified>
</cp:coreProperties>
</file>