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29" w:rsidRPr="00FF581A" w:rsidRDefault="001B3629" w:rsidP="000C7187">
      <w:pPr>
        <w:spacing w:after="0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FF581A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جامعة الشهيد مصطفى بن </w:t>
      </w:r>
      <w:proofErr w:type="spellStart"/>
      <w:r w:rsidRPr="00FF581A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بولعيد</w:t>
      </w:r>
      <w:proofErr w:type="spellEnd"/>
      <w:r w:rsidRPr="00FF581A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-</w:t>
      </w:r>
      <w:proofErr w:type="spellStart"/>
      <w:r w:rsidRPr="00FF581A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باتنة</w:t>
      </w:r>
      <w:proofErr w:type="spellEnd"/>
      <w:r w:rsidRPr="00FF581A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2-</w:t>
      </w:r>
    </w:p>
    <w:p w:rsidR="001B3629" w:rsidRPr="00FF581A" w:rsidRDefault="001B3629" w:rsidP="000C7187">
      <w:pPr>
        <w:spacing w:after="0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FF581A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معهد علوم وتقنيات النشاطات البدنية والرياضية</w:t>
      </w:r>
    </w:p>
    <w:p w:rsidR="00086E10" w:rsidRPr="00FF581A" w:rsidRDefault="00086E10" w:rsidP="000C7187">
      <w:pPr>
        <w:spacing w:after="0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</w:p>
    <w:p w:rsidR="001B3629" w:rsidRPr="00FF581A" w:rsidRDefault="001B3629" w:rsidP="00DD2863">
      <w:pPr>
        <w:tabs>
          <w:tab w:val="left" w:pos="7287"/>
        </w:tabs>
        <w:bidi/>
        <w:spacing w:after="0"/>
        <w:ind w:left="-284" w:right="-142"/>
        <w:rPr>
          <w:rFonts w:ascii="Simplified Arabic" w:hAnsi="Simplified Arabic" w:cs="Simplified Arabic"/>
          <w:sz w:val="26"/>
          <w:szCs w:val="26"/>
          <w:lang w:bidi="ar-DZ"/>
        </w:rPr>
      </w:pPr>
      <w:r w:rsidRPr="00FF581A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السنة </w:t>
      </w:r>
      <w:r w:rsidR="00DD2863">
        <w:rPr>
          <w:rFonts w:ascii="Simplified Arabic" w:hAnsi="Simplified Arabic" w:cs="Simplified Arabic" w:hint="cs"/>
          <w:sz w:val="26"/>
          <w:szCs w:val="26"/>
          <w:rtl/>
          <w:lang w:bidi="ar-DZ"/>
        </w:rPr>
        <w:t>أولى ماستر</w:t>
      </w:r>
      <w:r w:rsidRPr="00FF581A">
        <w:rPr>
          <w:rFonts w:ascii="Simplified Arabic" w:hAnsi="Simplified Arabic" w:cs="Simplified Arabic"/>
          <w:sz w:val="26"/>
          <w:szCs w:val="26"/>
          <w:rtl/>
          <w:lang w:bidi="ar-DZ"/>
        </w:rPr>
        <w:t>: تخصص النشاط الرياضي التربوي</w:t>
      </w:r>
      <w:r w:rsidRPr="00FF581A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</w:t>
      </w:r>
    </w:p>
    <w:p w:rsidR="00086E10" w:rsidRPr="00FF581A" w:rsidRDefault="001B3629" w:rsidP="000C7187">
      <w:pPr>
        <w:tabs>
          <w:tab w:val="left" w:pos="7287"/>
        </w:tabs>
        <w:bidi/>
        <w:ind w:left="-284"/>
        <w:rPr>
          <w:rFonts w:ascii="Simplified Arabic" w:hAnsi="Simplified Arabic" w:cs="Simplified Arabic"/>
          <w:sz w:val="26"/>
          <w:szCs w:val="26"/>
          <w:lang w:bidi="ar-DZ"/>
        </w:rPr>
      </w:pPr>
      <w:r w:rsidRPr="00FF581A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السنة الجامعية: </w:t>
      </w:r>
      <w:r w:rsidRPr="00FF581A">
        <w:rPr>
          <w:rFonts w:ascii="Simplified Arabic" w:hAnsi="Simplified Arabic" w:cs="Simplified Arabic" w:hint="cs"/>
          <w:sz w:val="26"/>
          <w:szCs w:val="26"/>
          <w:rtl/>
          <w:lang w:bidi="ar-DZ"/>
        </w:rPr>
        <w:t>202</w:t>
      </w:r>
      <w:r w:rsidR="000C7187">
        <w:rPr>
          <w:rFonts w:ascii="Simplified Arabic" w:hAnsi="Simplified Arabic" w:cs="Simplified Arabic" w:hint="cs"/>
          <w:sz w:val="26"/>
          <w:szCs w:val="26"/>
          <w:rtl/>
          <w:lang w:bidi="ar-DZ"/>
        </w:rPr>
        <w:t>1</w:t>
      </w:r>
      <w:r w:rsidRPr="00FF581A">
        <w:rPr>
          <w:rFonts w:ascii="Simplified Arabic" w:hAnsi="Simplified Arabic" w:cs="Simplified Arabic"/>
          <w:sz w:val="26"/>
          <w:szCs w:val="26"/>
          <w:rtl/>
          <w:lang w:bidi="ar-DZ"/>
        </w:rPr>
        <w:t>/20</w:t>
      </w:r>
      <w:r w:rsidRPr="00FF581A">
        <w:rPr>
          <w:rFonts w:ascii="Simplified Arabic" w:hAnsi="Simplified Arabic" w:cs="Simplified Arabic" w:hint="cs"/>
          <w:sz w:val="26"/>
          <w:szCs w:val="26"/>
          <w:rtl/>
          <w:lang w:bidi="ar-DZ"/>
        </w:rPr>
        <w:t>2</w:t>
      </w:r>
      <w:r w:rsidR="000C7187">
        <w:rPr>
          <w:rFonts w:ascii="Simplified Arabic" w:hAnsi="Simplified Arabic" w:cs="Simplified Arabic" w:hint="cs"/>
          <w:sz w:val="26"/>
          <w:szCs w:val="26"/>
          <w:rtl/>
          <w:lang w:bidi="ar-DZ"/>
        </w:rPr>
        <w:t>2</w:t>
      </w:r>
      <w:r w:rsidRPr="00FF581A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                                                  </w:t>
      </w:r>
      <w:r w:rsidR="00731C31" w:rsidRPr="00FF581A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</w:t>
      </w:r>
      <w:r w:rsidR="00FF581A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   </w:t>
      </w:r>
      <w:r w:rsidR="00731C31" w:rsidRPr="00FF581A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</w:t>
      </w:r>
      <w:r w:rsidRPr="00FF581A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 يوم:</w:t>
      </w:r>
      <w:r w:rsidR="000C7187">
        <w:rPr>
          <w:rFonts w:ascii="Simplified Arabic" w:hAnsi="Simplified Arabic" w:cs="Simplified Arabic" w:hint="cs"/>
          <w:sz w:val="26"/>
          <w:szCs w:val="26"/>
          <w:rtl/>
          <w:lang w:bidi="ar-DZ"/>
        </w:rPr>
        <w:t>26</w:t>
      </w:r>
      <w:r w:rsidRPr="00FF581A">
        <w:rPr>
          <w:rFonts w:ascii="Simplified Arabic" w:hAnsi="Simplified Arabic" w:cs="Simplified Arabic" w:hint="cs"/>
          <w:sz w:val="26"/>
          <w:szCs w:val="26"/>
          <w:rtl/>
          <w:lang w:bidi="ar-DZ"/>
        </w:rPr>
        <w:t>/</w:t>
      </w:r>
      <w:r w:rsidR="00B23C4A" w:rsidRPr="00FF581A">
        <w:rPr>
          <w:rFonts w:ascii="Simplified Arabic" w:hAnsi="Simplified Arabic" w:cs="Simplified Arabic" w:hint="cs"/>
          <w:sz w:val="26"/>
          <w:szCs w:val="26"/>
          <w:rtl/>
          <w:lang w:bidi="ar-DZ"/>
        </w:rPr>
        <w:t>06</w:t>
      </w:r>
      <w:r w:rsidRPr="00FF581A">
        <w:rPr>
          <w:rFonts w:ascii="Simplified Arabic" w:hAnsi="Simplified Arabic" w:cs="Simplified Arabic" w:hint="cs"/>
          <w:sz w:val="26"/>
          <w:szCs w:val="26"/>
          <w:rtl/>
          <w:lang w:bidi="ar-DZ"/>
        </w:rPr>
        <w:t>/202</w:t>
      </w:r>
      <w:r w:rsidR="000C7187">
        <w:rPr>
          <w:rFonts w:ascii="Simplified Arabic" w:hAnsi="Simplified Arabic" w:cs="Simplified Arabic" w:hint="cs"/>
          <w:sz w:val="26"/>
          <w:szCs w:val="26"/>
          <w:rtl/>
          <w:lang w:bidi="ar-DZ"/>
        </w:rPr>
        <w:t>2</w:t>
      </w:r>
    </w:p>
    <w:p w:rsidR="00DC1529" w:rsidRPr="00FF581A" w:rsidRDefault="001B3629" w:rsidP="00DD2863">
      <w:pPr>
        <w:tabs>
          <w:tab w:val="left" w:pos="5190"/>
        </w:tabs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proofErr w:type="spellStart"/>
      <w:r w:rsidRPr="00FF581A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إمتحان</w:t>
      </w:r>
      <w:proofErr w:type="spellEnd"/>
      <w:r w:rsidRPr="00FF581A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</w:t>
      </w:r>
      <w:r w:rsidR="00B23C4A" w:rsidRPr="00FF581A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الاستدراك</w:t>
      </w:r>
      <w:r w:rsidRPr="00FF581A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في مقياس </w:t>
      </w:r>
      <w:r w:rsidR="00DD2863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النظريات </w:t>
      </w:r>
      <w:proofErr w:type="spellStart"/>
      <w:r w:rsidR="00DD2863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البيداغوجية</w:t>
      </w:r>
      <w:proofErr w:type="spellEnd"/>
      <w:r w:rsidR="00DD2863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 المعاصرة</w:t>
      </w:r>
    </w:p>
    <w:p w:rsidR="00DC1529" w:rsidRPr="00FF581A" w:rsidRDefault="00B23C4A" w:rsidP="000C7187">
      <w:pPr>
        <w:bidi/>
        <w:spacing w:after="0"/>
        <w:ind w:left="-567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FF581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</w:t>
      </w:r>
      <w:r w:rsidR="00DC1529" w:rsidRPr="00FF581A">
        <w:rPr>
          <w:rFonts w:ascii="Simplified Arabic" w:hAnsi="Simplified Arabic" w:cs="Simplified Arabic"/>
          <w:b/>
          <w:bCs/>
          <w:sz w:val="26"/>
          <w:szCs w:val="26"/>
          <w:rtl/>
        </w:rPr>
        <w:t>السؤال:</w:t>
      </w:r>
      <w:r w:rsidR="00DC1529" w:rsidRPr="00FF581A">
        <w:rPr>
          <w:rFonts w:ascii="Simplified Arabic" w:hAnsi="Simplified Arabic" w:cs="Simplified Arabic"/>
          <w:noProof/>
          <w:sz w:val="26"/>
          <w:szCs w:val="26"/>
          <w:rtl/>
        </w:rPr>
        <w:t xml:space="preserve"> </w:t>
      </w:r>
    </w:p>
    <w:p w:rsidR="008903C6" w:rsidRPr="00FF581A" w:rsidRDefault="008903C6" w:rsidP="000C7187">
      <w:pPr>
        <w:bidi/>
        <w:spacing w:after="0" w:line="360" w:lineRule="auto"/>
        <w:ind w:left="-426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FF581A">
        <w:rPr>
          <w:rFonts w:ascii="Simplified Arabic" w:hAnsi="Simplified Arabic" w:cs="Simplified Arabic" w:hint="cs"/>
          <w:sz w:val="26"/>
          <w:szCs w:val="26"/>
          <w:rtl/>
        </w:rPr>
        <w:t xml:space="preserve">    ركز "</w:t>
      </w:r>
      <w:proofErr w:type="spellStart"/>
      <w:r w:rsidRPr="00FF581A">
        <w:rPr>
          <w:rFonts w:ascii="Simplified Arabic" w:hAnsi="Simplified Arabic" w:cs="Simplified Arabic" w:hint="cs"/>
          <w:sz w:val="26"/>
          <w:szCs w:val="26"/>
          <w:rtl/>
        </w:rPr>
        <w:t>ثورندايك</w:t>
      </w:r>
      <w:proofErr w:type="spellEnd"/>
      <w:r w:rsidRPr="00FF581A">
        <w:rPr>
          <w:rFonts w:ascii="Simplified Arabic" w:hAnsi="Simplified Arabic" w:cs="Simplified Arabic" w:hint="cs"/>
          <w:sz w:val="26"/>
          <w:szCs w:val="26"/>
          <w:rtl/>
        </w:rPr>
        <w:t>" في نظريته على الأداء، لذلك فإن أفضل أنواع التعلم حسب رأيه تحدث عندما يتم التركيز على الجوانب التطبيقية في العملية التعليمية بدل التركيز على الجوانب</w:t>
      </w:r>
      <w:r w:rsidR="00B23C4A" w:rsidRPr="00FF581A">
        <w:rPr>
          <w:rFonts w:ascii="Simplified Arabic" w:hAnsi="Simplified Arabic" w:cs="Simplified Arabic" w:hint="cs"/>
          <w:sz w:val="26"/>
          <w:szCs w:val="26"/>
          <w:rtl/>
        </w:rPr>
        <w:t xml:space="preserve"> النظرية التي تعتمد على الإلقاء </w:t>
      </w:r>
      <w:r w:rsidRPr="00FF581A">
        <w:rPr>
          <w:rFonts w:ascii="Simplified Arabic" w:hAnsi="Simplified Arabic" w:cs="Simplified Arabic" w:hint="cs"/>
          <w:sz w:val="26"/>
          <w:szCs w:val="26"/>
          <w:rtl/>
        </w:rPr>
        <w:t>والتلقين.</w:t>
      </w:r>
    </w:p>
    <w:p w:rsidR="00B23C4A" w:rsidRPr="00FF581A" w:rsidRDefault="00731C31" w:rsidP="000C7187">
      <w:pPr>
        <w:bidi/>
        <w:spacing w:after="0" w:line="360" w:lineRule="auto"/>
        <w:ind w:left="-426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FF581A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المطلوب: </w:t>
      </w:r>
    </w:p>
    <w:p w:rsidR="00B23C4A" w:rsidRPr="00FF581A" w:rsidRDefault="00B23C4A" w:rsidP="000C7187">
      <w:pPr>
        <w:bidi/>
        <w:spacing w:after="0" w:line="360" w:lineRule="auto"/>
        <w:ind w:left="-426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FF581A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س1/ عرف التعلم حسب وجهة نظر </w:t>
      </w:r>
      <w:proofErr w:type="spellStart"/>
      <w:r w:rsidRPr="00FF581A">
        <w:rPr>
          <w:rFonts w:ascii="Simplified Arabic" w:hAnsi="Simplified Arabic" w:cs="Simplified Arabic" w:hint="cs"/>
          <w:sz w:val="26"/>
          <w:szCs w:val="26"/>
          <w:rtl/>
          <w:lang w:bidi="ar-DZ"/>
        </w:rPr>
        <w:t>ثورندايك</w:t>
      </w:r>
      <w:proofErr w:type="spellEnd"/>
      <w:r w:rsidRPr="00FF581A">
        <w:rPr>
          <w:rFonts w:ascii="Simplified Arabic" w:hAnsi="Simplified Arabic" w:cs="Simplified Arabic" w:hint="cs"/>
          <w:sz w:val="26"/>
          <w:szCs w:val="26"/>
          <w:rtl/>
          <w:lang w:bidi="ar-DZ"/>
        </w:rPr>
        <w:t>؟</w:t>
      </w:r>
    </w:p>
    <w:p w:rsidR="00B23C4A" w:rsidRPr="00FF581A" w:rsidRDefault="00B23C4A" w:rsidP="000C7187">
      <w:pPr>
        <w:bidi/>
        <w:spacing w:after="0" w:line="360" w:lineRule="auto"/>
        <w:ind w:left="-426"/>
        <w:rPr>
          <w:rFonts w:cs="Simplified Arabic"/>
          <w:sz w:val="26"/>
          <w:szCs w:val="26"/>
          <w:rtl/>
        </w:rPr>
      </w:pPr>
      <w:r w:rsidRPr="00FF581A">
        <w:rPr>
          <w:rFonts w:ascii="Simplified Arabic" w:hAnsi="Simplified Arabic" w:cs="Simplified Arabic" w:hint="cs"/>
          <w:sz w:val="26"/>
          <w:szCs w:val="26"/>
          <w:rtl/>
          <w:lang w:bidi="ar-DZ"/>
        </w:rPr>
        <w:t>س2/</w:t>
      </w:r>
      <w:r w:rsidRPr="00FF581A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Pr="00FF581A">
        <w:rPr>
          <w:rFonts w:cs="Simplified Arabic" w:hint="cs"/>
          <w:sz w:val="26"/>
          <w:szCs w:val="26"/>
          <w:rtl/>
        </w:rPr>
        <w:t>اشرح القوانين التي وضعها "</w:t>
      </w:r>
      <w:proofErr w:type="spellStart"/>
      <w:r w:rsidRPr="00FF581A">
        <w:rPr>
          <w:rFonts w:cs="Simplified Arabic" w:hint="cs"/>
          <w:sz w:val="26"/>
          <w:szCs w:val="26"/>
          <w:rtl/>
        </w:rPr>
        <w:t>ثورنديك</w:t>
      </w:r>
      <w:proofErr w:type="spellEnd"/>
      <w:r w:rsidRPr="00FF581A">
        <w:rPr>
          <w:rFonts w:cs="Simplified Arabic" w:hint="cs"/>
          <w:sz w:val="26"/>
          <w:szCs w:val="26"/>
          <w:rtl/>
        </w:rPr>
        <w:t>" والتي تحدد أنسب الظروف التي تتم فيها عملية التعلم مع إعطاء أمثلة في الجانب الرياضي؟</w:t>
      </w:r>
    </w:p>
    <w:p w:rsidR="001B3629" w:rsidRPr="00FF581A" w:rsidRDefault="00B23C4A" w:rsidP="000C7187">
      <w:pPr>
        <w:bidi/>
        <w:spacing w:after="0" w:line="360" w:lineRule="auto"/>
        <w:ind w:left="-426"/>
        <w:rPr>
          <w:rFonts w:ascii="Simplified Arabic" w:hAnsi="Simplified Arabic" w:cs="Simplified Arabic"/>
          <w:sz w:val="26"/>
          <w:szCs w:val="26"/>
          <w:lang w:bidi="ar-DZ"/>
        </w:rPr>
      </w:pPr>
      <w:r w:rsidRPr="00FF581A">
        <w:rPr>
          <w:rFonts w:cs="Simplified Arabic" w:hint="cs"/>
          <w:sz w:val="26"/>
          <w:szCs w:val="26"/>
          <w:rtl/>
        </w:rPr>
        <w:t>س3/ قام "</w:t>
      </w:r>
      <w:proofErr w:type="spellStart"/>
      <w:r w:rsidRPr="00FF581A">
        <w:rPr>
          <w:rFonts w:cs="Simplified Arabic" w:hint="cs"/>
          <w:sz w:val="26"/>
          <w:szCs w:val="26"/>
          <w:rtl/>
        </w:rPr>
        <w:t>ثورندايك</w:t>
      </w:r>
      <w:proofErr w:type="spellEnd"/>
      <w:r w:rsidRPr="00FF581A">
        <w:rPr>
          <w:rFonts w:cs="Simplified Arabic" w:hint="cs"/>
          <w:sz w:val="26"/>
          <w:szCs w:val="26"/>
          <w:rtl/>
        </w:rPr>
        <w:t>" بتصنيف أشكال التعلم في أربعة أنواع اذكرها؟</w:t>
      </w:r>
      <w:r w:rsidR="000C7187">
        <w:rPr>
          <w:rFonts w:cs="Simplified Arabic" w:hint="cs"/>
          <w:sz w:val="26"/>
          <w:szCs w:val="26"/>
          <w:rtl/>
        </w:rPr>
        <w:t xml:space="preserve"> مع إعطاء أمثلة في الجانب الرياضي على كل نوع؟</w:t>
      </w:r>
    </w:p>
    <w:p w:rsidR="00FF581A" w:rsidRPr="00FF581A" w:rsidRDefault="00011E4B" w:rsidP="00011E4B">
      <w:pPr>
        <w:bidi/>
        <w:jc w:val="right"/>
        <w:rPr>
          <w:rFonts w:ascii="Simplified Arabic" w:hAnsi="Simplified Arabic" w:cs="Simplified Arabic"/>
          <w:sz w:val="26"/>
          <w:szCs w:val="26"/>
          <w:lang w:bidi="ar-DZ"/>
        </w:rPr>
      </w:pPr>
      <w:r w:rsidRPr="00FF581A">
        <w:rPr>
          <w:rFonts w:ascii="Simplified Arabic" w:hAnsi="Simplified Arabic" w:cs="Simplified Arabic" w:hint="cs"/>
          <w:sz w:val="26"/>
          <w:szCs w:val="26"/>
          <w:rtl/>
          <w:lang w:bidi="ar-DZ"/>
        </w:rPr>
        <w:t>بالتوفيق</w:t>
      </w:r>
    </w:p>
    <w:p w:rsidR="000C7187" w:rsidRPr="00FF581A" w:rsidRDefault="00FF581A" w:rsidP="000C7187">
      <w:pPr>
        <w:spacing w:after="0" w:line="240" w:lineRule="auto"/>
        <w:jc w:val="center"/>
        <w:rPr>
          <w:rFonts w:ascii="Simplified Arabic" w:hAnsi="Simplified Arabic" w:cs="Simplified Arabic"/>
          <w:sz w:val="26"/>
          <w:szCs w:val="26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</w:p>
    <w:p w:rsidR="00B3710C" w:rsidRPr="00FF581A" w:rsidRDefault="00B3710C" w:rsidP="00FF581A">
      <w:pPr>
        <w:bidi/>
        <w:jc w:val="right"/>
        <w:rPr>
          <w:rFonts w:ascii="Simplified Arabic" w:hAnsi="Simplified Arabic" w:cs="Simplified Arabic"/>
          <w:sz w:val="26"/>
          <w:szCs w:val="26"/>
          <w:lang w:bidi="ar-DZ"/>
        </w:rPr>
      </w:pPr>
    </w:p>
    <w:sectPr w:rsidR="00B3710C" w:rsidRPr="00FF581A" w:rsidSect="00FF581A">
      <w:pgSz w:w="11906" w:h="16838"/>
      <w:pgMar w:top="709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A3A40"/>
    <w:multiLevelType w:val="hybridMultilevel"/>
    <w:tmpl w:val="F2C06E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C6C52"/>
    <w:multiLevelType w:val="hybridMultilevel"/>
    <w:tmpl w:val="5588B358"/>
    <w:lvl w:ilvl="0" w:tplc="41DE53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B3629"/>
    <w:rsid w:val="00011E4B"/>
    <w:rsid w:val="00086E10"/>
    <w:rsid w:val="000C7187"/>
    <w:rsid w:val="000D0794"/>
    <w:rsid w:val="00101D2E"/>
    <w:rsid w:val="00106F2F"/>
    <w:rsid w:val="001B3629"/>
    <w:rsid w:val="00731C31"/>
    <w:rsid w:val="008903C6"/>
    <w:rsid w:val="00B23C4A"/>
    <w:rsid w:val="00B3710C"/>
    <w:rsid w:val="00BA6412"/>
    <w:rsid w:val="00C61F9A"/>
    <w:rsid w:val="00DC1529"/>
    <w:rsid w:val="00DD2863"/>
    <w:rsid w:val="00FF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BENGASSMI</dc:creator>
  <cp:keywords/>
  <dc:description/>
  <cp:lastModifiedBy>BENGASSMI</cp:lastModifiedBy>
  <cp:revision>7</cp:revision>
  <cp:lastPrinted>2021-03-26T08:27:00Z</cp:lastPrinted>
  <dcterms:created xsi:type="dcterms:W3CDTF">2021-03-26T06:31:00Z</dcterms:created>
  <dcterms:modified xsi:type="dcterms:W3CDTF">2022-06-26T06:38:00Z</dcterms:modified>
</cp:coreProperties>
</file>