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2B" w:rsidRPr="00F34784" w:rsidRDefault="00170DC3" w:rsidP="0080104A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معهد العلوم وتقنيات النش</w:t>
      </w:r>
      <w:r w:rsidR="00693551"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اطات البدنية والرياضية جامعة </w:t>
      </w:r>
      <w:proofErr w:type="gramStart"/>
      <w:r w:rsidR="00693551"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با</w:t>
      </w:r>
      <w:r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تنة2</w:t>
      </w:r>
      <w:proofErr w:type="gramEnd"/>
      <w:r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170DC3" w:rsidRPr="00F34784" w:rsidRDefault="00170DC3" w:rsidP="0080104A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قسم النشاط البدني الرياضي</w:t>
      </w:r>
    </w:p>
    <w:p w:rsidR="00170DC3" w:rsidRPr="00F34784" w:rsidRDefault="00420D68" w:rsidP="0080104A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نموذج تصحيح </w:t>
      </w:r>
      <w:r w:rsidR="00170DC3"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امتحان مقياس </w:t>
      </w:r>
      <w:r w:rsidR="004E597F"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اكتساب المهارات البدنية والحركية </w:t>
      </w:r>
      <w:r w:rsidR="00170DC3"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للسنة </w:t>
      </w:r>
      <w:r w:rsidR="004E597F"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ثانية</w:t>
      </w:r>
      <w:r w:rsidR="00170DC3"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ماستر.</w:t>
      </w:r>
    </w:p>
    <w:p w:rsidR="003A72C4" w:rsidRPr="00F34784" w:rsidRDefault="00F07AB5" w:rsidP="0080104A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السداسي الأول 2022/2023</w:t>
      </w:r>
    </w:p>
    <w:p w:rsidR="007849B6" w:rsidRPr="00F34784" w:rsidRDefault="008B7839" w:rsidP="0080104A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السؤال الأول</w:t>
      </w:r>
      <w:r w:rsidR="0076610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وجوابه</w:t>
      </w:r>
      <w:r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="007849B6"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(8ن)</w:t>
      </w:r>
    </w:p>
    <w:p w:rsidR="00693551" w:rsidRPr="00F34784" w:rsidRDefault="007849B6" w:rsidP="0080104A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="00693551"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4E597F"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تميزت نظرية معالجة المعلومات (المعرفية) بتصميم وجيز </w:t>
      </w:r>
      <w:proofErr w:type="spellStart"/>
      <w:r w:rsidR="004E597F"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لمرحليتها</w:t>
      </w:r>
      <w:proofErr w:type="spellEnd"/>
      <w:r w:rsidR="004E597F"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التي تقتضي الادراك، اتخاذ القرار، برمجية الإنجاز الحركي، وضح في ضوء هذه المرحلية كيفية حدوث التعلم الحركي عند المتعلم في موقف تعلمي جديد أنت تعده.</w:t>
      </w:r>
    </w:p>
    <w:p w:rsidR="00420D68" w:rsidRPr="00F34784" w:rsidRDefault="00420D68" w:rsidP="0080104A">
      <w:pPr>
        <w:spacing w:line="240" w:lineRule="auto"/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-يجب التطرق إلى:</w:t>
      </w:r>
    </w:p>
    <w:p w:rsidR="00420D68" w:rsidRPr="0076610E" w:rsidRDefault="00420D68" w:rsidP="0080104A">
      <w:pPr>
        <w:spacing w:line="240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</w:pPr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-المثيرات الحسية" صوت وصورة الأستاذ او بديله" وما يتوافر من شروط.</w:t>
      </w:r>
      <w:r w:rsidRPr="0076610E">
        <w:rPr>
          <w:rFonts w:ascii="Traditional Arabic" w:hAnsi="Traditional Arabic" w:cs="Traditional Arabic" w:hint="cs"/>
          <w:b/>
          <w:bCs/>
          <w:color w:val="00FF00"/>
          <w:sz w:val="32"/>
          <w:szCs w:val="32"/>
          <w:rtl/>
          <w:lang w:bidi="ar-DZ"/>
        </w:rPr>
        <w:t>1</w:t>
      </w:r>
    </w:p>
    <w:p w:rsidR="00420D68" w:rsidRPr="0076610E" w:rsidRDefault="00420D68" w:rsidP="0080104A">
      <w:pPr>
        <w:spacing w:line="240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</w:pPr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-التقاط الإشارة الحسية من طرف الجهاز الحسي وكيفية حدوث الانتباه.</w:t>
      </w:r>
      <w:r w:rsidRPr="0076610E">
        <w:rPr>
          <w:rFonts w:ascii="Traditional Arabic" w:hAnsi="Traditional Arabic" w:cs="Traditional Arabic" w:hint="cs"/>
          <w:b/>
          <w:bCs/>
          <w:color w:val="00FF00"/>
          <w:sz w:val="32"/>
          <w:szCs w:val="32"/>
          <w:rtl/>
          <w:lang w:bidi="ar-DZ"/>
        </w:rPr>
        <w:t>1</w:t>
      </w:r>
    </w:p>
    <w:p w:rsidR="00420D68" w:rsidRPr="0076610E" w:rsidRDefault="00420D68" w:rsidP="0080104A">
      <w:pPr>
        <w:spacing w:line="240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</w:pPr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-كيفية الوصول بالمتعلم الى الفهم والتشفير والتخزين قصير المدى للمعلومة.</w:t>
      </w:r>
      <w:r w:rsidRPr="0076610E">
        <w:rPr>
          <w:rFonts w:ascii="Traditional Arabic" w:hAnsi="Traditional Arabic" w:cs="Traditional Arabic" w:hint="cs"/>
          <w:b/>
          <w:bCs/>
          <w:color w:val="00FF00"/>
          <w:sz w:val="32"/>
          <w:szCs w:val="32"/>
          <w:rtl/>
          <w:lang w:bidi="ar-DZ"/>
        </w:rPr>
        <w:t>1</w:t>
      </w:r>
    </w:p>
    <w:p w:rsidR="00420D68" w:rsidRPr="0076610E" w:rsidRDefault="00420D68" w:rsidP="0080104A">
      <w:pPr>
        <w:spacing w:line="240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</w:pPr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-شروط التخزين طويل المدى.</w:t>
      </w:r>
      <w:r w:rsidRPr="0076610E">
        <w:rPr>
          <w:rFonts w:ascii="Traditional Arabic" w:hAnsi="Traditional Arabic" w:cs="Traditional Arabic" w:hint="cs"/>
          <w:b/>
          <w:bCs/>
          <w:color w:val="00FF00"/>
          <w:sz w:val="32"/>
          <w:szCs w:val="32"/>
          <w:rtl/>
          <w:lang w:bidi="ar-DZ"/>
        </w:rPr>
        <w:t>1</w:t>
      </w:r>
    </w:p>
    <w:p w:rsidR="00420D68" w:rsidRPr="0076610E" w:rsidRDefault="00420D68" w:rsidP="0080104A">
      <w:pPr>
        <w:spacing w:line="240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</w:pPr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-عملية التفكير وتوظيف المهارات الدنيا والعليا وكذا استراتيجيات التفكير.</w:t>
      </w:r>
      <w:r w:rsidRPr="0076610E">
        <w:rPr>
          <w:rFonts w:ascii="Traditional Arabic" w:hAnsi="Traditional Arabic" w:cs="Traditional Arabic" w:hint="cs"/>
          <w:b/>
          <w:bCs/>
          <w:color w:val="00FF00"/>
          <w:sz w:val="32"/>
          <w:szCs w:val="32"/>
          <w:rtl/>
          <w:lang w:bidi="ar-DZ"/>
        </w:rPr>
        <w:t>1</w:t>
      </w:r>
    </w:p>
    <w:p w:rsidR="00420D68" w:rsidRPr="0076610E" w:rsidRDefault="00420D68" w:rsidP="0080104A">
      <w:pPr>
        <w:spacing w:line="240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</w:pPr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-كيفية اتخاذ القرار وترجمته في مخرجات حركية.</w:t>
      </w:r>
      <w:r w:rsidRPr="0076610E">
        <w:rPr>
          <w:rFonts w:ascii="Traditional Arabic" w:hAnsi="Traditional Arabic" w:cs="Traditional Arabic" w:hint="cs"/>
          <w:b/>
          <w:bCs/>
          <w:color w:val="00FF00"/>
          <w:sz w:val="32"/>
          <w:szCs w:val="32"/>
          <w:rtl/>
          <w:lang w:bidi="ar-DZ"/>
        </w:rPr>
        <w:t>1</w:t>
      </w:r>
    </w:p>
    <w:p w:rsidR="00420D68" w:rsidRPr="00F34784" w:rsidRDefault="00420D68" w:rsidP="0080104A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-الأداء الحركي والحصيلة السلوكية.</w:t>
      </w:r>
      <w:r w:rsidRPr="0076610E">
        <w:rPr>
          <w:rFonts w:ascii="Traditional Arabic" w:hAnsi="Traditional Arabic" w:cs="Traditional Arabic" w:hint="cs"/>
          <w:b/>
          <w:bCs/>
          <w:color w:val="00FF00"/>
          <w:sz w:val="32"/>
          <w:szCs w:val="32"/>
          <w:rtl/>
          <w:lang w:bidi="ar-DZ"/>
        </w:rPr>
        <w:t>2</w:t>
      </w:r>
    </w:p>
    <w:p w:rsidR="007849B6" w:rsidRPr="00F34784" w:rsidRDefault="004E597F" w:rsidP="0080104A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السؤال الثاني</w:t>
      </w:r>
      <w:r w:rsidR="0076610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وجوابه</w:t>
      </w:r>
      <w:r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="007849B6"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(4ن)</w:t>
      </w:r>
    </w:p>
    <w:p w:rsidR="004E597F" w:rsidRPr="00F34784" w:rsidRDefault="007849B6" w:rsidP="0080104A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</w:t>
      </w:r>
      <w:r w:rsidR="004E597F"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إن انتقال أ</w:t>
      </w:r>
      <w:r w:rsidR="00F07AB5"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ثر التعلم في المجال الرياضي مهم</w:t>
      </w:r>
      <w:r w:rsidR="004E597F"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جدا بين الفعاليات المختلفة أو الفعاليات الواحدة التي تتشابه في شكل المسار الحركي ومتطلبات تنفيذ الأداء للمهارات الحركية،</w:t>
      </w:r>
      <w:r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4E597F"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اذ يحدث ذلك وفق طريقتين:</w:t>
      </w:r>
      <w:r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F07AB5"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وضحهما وبمثالين.</w:t>
      </w:r>
    </w:p>
    <w:p w:rsidR="00420D68" w:rsidRPr="0076610E" w:rsidRDefault="00420D68" w:rsidP="0080104A">
      <w:pPr>
        <w:spacing w:line="240" w:lineRule="auto"/>
        <w:jc w:val="right"/>
        <w:rPr>
          <w:rFonts w:ascii="Traditional Arabic" w:hAnsi="Traditional Arabic" w:cs="Traditional Arabic"/>
          <w:b/>
          <w:bCs/>
          <w:color w:val="FF33CC"/>
          <w:sz w:val="32"/>
          <w:szCs w:val="32"/>
          <w:rtl/>
          <w:lang w:bidi="ar-DZ"/>
        </w:rPr>
      </w:pPr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-</w:t>
      </w:r>
      <w:proofErr w:type="spellStart"/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إنتقال</w:t>
      </w:r>
      <w:proofErr w:type="spellEnd"/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 xml:space="preserve"> أثر التعلم الحركي الأفقي:</w:t>
      </w:r>
      <w:r w:rsidR="0080104A" w:rsidRPr="0076610E">
        <w:rPr>
          <w:rFonts w:ascii="Traditional Arabic" w:hAnsi="Traditional Arabic" w:cs="Traditional Arabic" w:hint="cs"/>
          <w:b/>
          <w:bCs/>
          <w:color w:val="00FF00"/>
          <w:sz w:val="32"/>
          <w:szCs w:val="32"/>
          <w:rtl/>
          <w:lang w:bidi="ar-DZ"/>
        </w:rPr>
        <w:t>1</w:t>
      </w:r>
    </w:p>
    <w:p w:rsidR="00420D68" w:rsidRPr="0076610E" w:rsidRDefault="00420D68" w:rsidP="0080104A">
      <w:pPr>
        <w:spacing w:line="240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</w:pPr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مثال:</w:t>
      </w:r>
      <w:r w:rsid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 xml:space="preserve"> </w:t>
      </w:r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من مهارة حركية إلى مهارة حركية أخرى</w:t>
      </w:r>
      <w:r w:rsidR="0080104A" w:rsidRPr="0076610E">
        <w:rPr>
          <w:rFonts w:ascii="Traditional Arabic" w:hAnsi="Traditional Arabic" w:cs="Traditional Arabic" w:hint="cs"/>
          <w:b/>
          <w:bCs/>
          <w:color w:val="00FF00"/>
          <w:sz w:val="32"/>
          <w:szCs w:val="32"/>
          <w:rtl/>
          <w:lang w:bidi="ar-DZ"/>
        </w:rPr>
        <w:t>1</w:t>
      </w:r>
    </w:p>
    <w:p w:rsidR="00420D68" w:rsidRPr="00F34784" w:rsidRDefault="00420D68" w:rsidP="0080104A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- انتقال أثر التعلم الحركي العمودي:</w:t>
      </w:r>
      <w:r w:rsidR="0080104A" w:rsidRPr="0076610E">
        <w:rPr>
          <w:rFonts w:ascii="Traditional Arabic" w:hAnsi="Traditional Arabic" w:cs="Traditional Arabic" w:hint="cs"/>
          <w:color w:val="00FF00"/>
          <w:sz w:val="32"/>
          <w:szCs w:val="32"/>
          <w:rtl/>
          <w:lang w:bidi="ar-DZ"/>
        </w:rPr>
        <w:t>1</w:t>
      </w:r>
    </w:p>
    <w:p w:rsidR="0080104A" w:rsidRPr="00F34784" w:rsidRDefault="0080104A" w:rsidP="0080104A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lastRenderedPageBreak/>
        <w:t>مثال</w:t>
      </w:r>
      <w:r w:rsid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:</w:t>
      </w:r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 xml:space="preserve"> الانتقال من السهل إلى المعقد داخل أجزاء المهارة الواحدة.</w:t>
      </w:r>
      <w:r w:rsidRPr="0076610E">
        <w:rPr>
          <w:rFonts w:ascii="Traditional Arabic" w:hAnsi="Traditional Arabic" w:cs="Traditional Arabic" w:hint="cs"/>
          <w:b/>
          <w:bCs/>
          <w:color w:val="00FF00"/>
          <w:sz w:val="32"/>
          <w:szCs w:val="32"/>
          <w:rtl/>
          <w:lang w:bidi="ar-DZ"/>
        </w:rPr>
        <w:t>1</w:t>
      </w:r>
    </w:p>
    <w:p w:rsidR="007849B6" w:rsidRPr="00F34784" w:rsidRDefault="007849B6" w:rsidP="0080104A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r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لسؤال الثالث</w:t>
      </w:r>
      <w:r w:rsidR="0076610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وجوابه</w:t>
      </w:r>
      <w:r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:(4ن)</w:t>
      </w:r>
    </w:p>
    <w:p w:rsidR="007849B6" w:rsidRPr="00F34784" w:rsidRDefault="007849B6" w:rsidP="0080104A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تتزايد التشابكات العصبية </w:t>
      </w:r>
      <w:proofErr w:type="spellStart"/>
      <w:r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للنورونات</w:t>
      </w:r>
      <w:proofErr w:type="spellEnd"/>
      <w:r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عند الطفل في مرحلة ما قبل المدرسة والتي تنعكس على نمو</w:t>
      </w:r>
      <w:r w:rsidR="00F07AB5"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</w:t>
      </w:r>
      <w:r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وتطوره</w:t>
      </w:r>
      <w:r w:rsidR="00F07AB5"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بسبب عدد من العوامل أذكرها</w:t>
      </w:r>
      <w:r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80104A" w:rsidRPr="0076610E" w:rsidRDefault="0080104A" w:rsidP="0080104A">
      <w:pPr>
        <w:spacing w:line="240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</w:pPr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 xml:space="preserve">-التنوع </w:t>
      </w:r>
      <w:r w:rsidR="00F34784"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البيئي</w:t>
      </w:r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 xml:space="preserve"> والمثيرات الحسية المتنوعة والاحتكاك المستمر معها</w:t>
      </w:r>
      <w:r w:rsidRPr="0076610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 w:rsidR="00F34784" w:rsidRPr="0076610E">
        <w:rPr>
          <w:rFonts w:ascii="Traditional Arabic" w:hAnsi="Traditional Arabic" w:cs="Traditional Arabic" w:hint="cs"/>
          <w:b/>
          <w:bCs/>
          <w:color w:val="00FF00"/>
          <w:sz w:val="32"/>
          <w:szCs w:val="32"/>
          <w:rtl/>
          <w:lang w:bidi="ar-DZ"/>
        </w:rPr>
        <w:t>1</w:t>
      </w:r>
    </w:p>
    <w:p w:rsidR="0080104A" w:rsidRPr="0076610E" w:rsidRDefault="0080104A" w:rsidP="0080104A">
      <w:pPr>
        <w:spacing w:line="240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</w:pPr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- النوم الكافي والصحة الجيدة.</w:t>
      </w:r>
      <w:r w:rsidR="00F34784" w:rsidRPr="0076610E">
        <w:rPr>
          <w:rFonts w:ascii="Traditional Arabic" w:hAnsi="Traditional Arabic" w:cs="Traditional Arabic" w:hint="cs"/>
          <w:b/>
          <w:bCs/>
          <w:color w:val="00FF00"/>
          <w:sz w:val="32"/>
          <w:szCs w:val="32"/>
          <w:rtl/>
          <w:lang w:bidi="ar-DZ"/>
        </w:rPr>
        <w:t>1</w:t>
      </w:r>
    </w:p>
    <w:p w:rsidR="0080104A" w:rsidRPr="0076610E" w:rsidRDefault="0080104A" w:rsidP="00F34784">
      <w:pPr>
        <w:spacing w:line="240" w:lineRule="auto"/>
        <w:jc w:val="right"/>
        <w:rPr>
          <w:rFonts w:ascii="Traditional Arabic" w:hAnsi="Traditional Arabic" w:cs="Traditional Arabic"/>
          <w:b/>
          <w:bCs/>
          <w:color w:val="FF33CC"/>
          <w:sz w:val="32"/>
          <w:szCs w:val="32"/>
          <w:rtl/>
          <w:lang w:bidi="ar-DZ"/>
        </w:rPr>
      </w:pPr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 xml:space="preserve">-اشباع حاجات الامن </w:t>
      </w:r>
      <w:proofErr w:type="gramStart"/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 xml:space="preserve">و </w:t>
      </w:r>
      <w:r w:rsidR="00F34784"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الحب</w:t>
      </w:r>
      <w:proofErr w:type="gramEnd"/>
      <w:r w:rsidR="00F34784"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.</w:t>
      </w:r>
      <w:r w:rsidR="0076610E" w:rsidRPr="0076610E">
        <w:rPr>
          <w:rFonts w:ascii="Traditional Arabic" w:hAnsi="Traditional Arabic" w:cs="Traditional Arabic" w:hint="cs"/>
          <w:b/>
          <w:bCs/>
          <w:color w:val="00FF00"/>
          <w:sz w:val="32"/>
          <w:szCs w:val="32"/>
          <w:rtl/>
          <w:lang w:bidi="ar-DZ"/>
        </w:rPr>
        <w:t>1</w:t>
      </w:r>
    </w:p>
    <w:p w:rsidR="00F34784" w:rsidRPr="0076610E" w:rsidRDefault="00F34784" w:rsidP="00F34784">
      <w:pPr>
        <w:spacing w:line="240" w:lineRule="auto"/>
        <w:jc w:val="right"/>
        <w:rPr>
          <w:rFonts w:ascii="Traditional Arabic" w:hAnsi="Traditional Arabic" w:cs="Traditional Arabic"/>
          <w:color w:val="FF33CC"/>
          <w:sz w:val="32"/>
          <w:szCs w:val="32"/>
          <w:rtl/>
          <w:lang w:bidi="ar-DZ"/>
        </w:rPr>
      </w:pPr>
      <w:r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-التغذية المناسبة.</w:t>
      </w:r>
      <w:r w:rsidRPr="0076610E">
        <w:rPr>
          <w:rFonts w:ascii="Traditional Arabic" w:hAnsi="Traditional Arabic" w:cs="Traditional Arabic" w:hint="cs"/>
          <w:b/>
          <w:bCs/>
          <w:color w:val="00FF00"/>
          <w:sz w:val="32"/>
          <w:szCs w:val="32"/>
          <w:rtl/>
          <w:lang w:bidi="ar-DZ"/>
        </w:rPr>
        <w:t>1</w:t>
      </w:r>
    </w:p>
    <w:p w:rsidR="007849B6" w:rsidRPr="0076610E" w:rsidRDefault="007849B6" w:rsidP="0080104A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610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السؤال الرابع</w:t>
      </w:r>
      <w:r w:rsidR="0076610E" w:rsidRPr="0076610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وجوابه</w:t>
      </w:r>
      <w:r w:rsidRPr="0076610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:(4ن)</w:t>
      </w:r>
    </w:p>
    <w:p w:rsidR="007849B6" w:rsidRPr="00F34784" w:rsidRDefault="007849B6" w:rsidP="0080104A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F07AB5"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أي الحواس تكون </w:t>
      </w:r>
      <w:proofErr w:type="gramStart"/>
      <w:r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اكثر</w:t>
      </w:r>
      <w:proofErr w:type="gramEnd"/>
      <w:r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تطورا في مرحلة ما قبل المدرسة؟</w:t>
      </w:r>
      <w:r w:rsidR="00F34784"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="00F34784"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السمع</w:t>
      </w:r>
      <w:r w:rsidR="00F34784" w:rsidRPr="0076610E">
        <w:rPr>
          <w:rFonts w:ascii="Traditional Arabic" w:hAnsi="Traditional Arabic" w:cs="Traditional Arabic" w:hint="cs"/>
          <w:color w:val="00FF00"/>
          <w:sz w:val="32"/>
          <w:szCs w:val="32"/>
          <w:rtl/>
          <w:lang w:bidi="ar-DZ"/>
        </w:rPr>
        <w:t>1</w:t>
      </w:r>
      <w:proofErr w:type="gramEnd"/>
    </w:p>
    <w:p w:rsidR="007849B6" w:rsidRPr="00F34784" w:rsidRDefault="007849B6" w:rsidP="0080104A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F07AB5"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متى يظهر التمييز اللمسي عند </w:t>
      </w:r>
      <w:proofErr w:type="gramStart"/>
      <w:r w:rsidR="00F07AB5"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الطفل؟</w:t>
      </w:r>
      <w:r w:rsidR="00F34784"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6سنوات.</w:t>
      </w:r>
      <w:r w:rsidR="00F34784" w:rsidRPr="0076610E">
        <w:rPr>
          <w:rFonts w:ascii="Traditional Arabic" w:hAnsi="Traditional Arabic" w:cs="Traditional Arabic" w:hint="cs"/>
          <w:color w:val="00FF00"/>
          <w:sz w:val="32"/>
          <w:szCs w:val="32"/>
          <w:rtl/>
          <w:lang w:bidi="ar-DZ"/>
        </w:rPr>
        <w:t>1</w:t>
      </w:r>
      <w:proofErr w:type="gramEnd"/>
    </w:p>
    <w:p w:rsidR="00F07AB5" w:rsidRPr="00F34784" w:rsidRDefault="00F07AB5" w:rsidP="0080104A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من سن 8-10 سنوات يلاحظ تزايد وتعاظم في نمو أحد نصفي المخ حدده.</w:t>
      </w:r>
      <w:r w:rsidR="00F34784"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الايمن</w:t>
      </w:r>
      <w:r w:rsidR="00F34784"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F34784" w:rsidRPr="0076610E">
        <w:rPr>
          <w:rFonts w:ascii="Traditional Arabic" w:hAnsi="Traditional Arabic" w:cs="Traditional Arabic" w:hint="cs"/>
          <w:color w:val="00FF00"/>
          <w:sz w:val="32"/>
          <w:szCs w:val="32"/>
          <w:rtl/>
          <w:lang w:bidi="ar-DZ"/>
        </w:rPr>
        <w:t>1</w:t>
      </w:r>
    </w:p>
    <w:p w:rsidR="00F07AB5" w:rsidRPr="00F34784" w:rsidRDefault="00F07AB5" w:rsidP="0080104A">
      <w:pPr>
        <w:spacing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حدد السبب العصبي الذي يجعل الطفل في مرحلة ما قبل المدرسة يبدأ في التح</w:t>
      </w:r>
      <w:r w:rsidR="00F34784"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كم والسيطرة على وظائفه </w:t>
      </w:r>
      <w:proofErr w:type="gramStart"/>
      <w:r w:rsidR="00F34784"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الحركية :</w:t>
      </w:r>
      <w:proofErr w:type="spellStart"/>
      <w:r w:rsidR="00F34784"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>ميلنة</w:t>
      </w:r>
      <w:proofErr w:type="spellEnd"/>
      <w:proofErr w:type="gramEnd"/>
      <w:r w:rsidR="00F34784" w:rsidRPr="0076610E">
        <w:rPr>
          <w:rFonts w:ascii="Traditional Arabic" w:hAnsi="Traditional Arabic" w:cs="Traditional Arabic" w:hint="cs"/>
          <w:b/>
          <w:bCs/>
          <w:color w:val="FF33CC"/>
          <w:sz w:val="32"/>
          <w:szCs w:val="32"/>
          <w:rtl/>
          <w:lang w:bidi="ar-DZ"/>
        </w:rPr>
        <w:t xml:space="preserve"> أجزاء القشرة المخية والمخيخ و الألياف التي تربط بينهما</w:t>
      </w:r>
      <w:r w:rsidR="00F34784" w:rsidRPr="00F3478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F34784" w:rsidRPr="0076610E">
        <w:rPr>
          <w:rFonts w:ascii="Traditional Arabic" w:hAnsi="Traditional Arabic" w:cs="Traditional Arabic" w:hint="cs"/>
          <w:color w:val="00FF00"/>
          <w:sz w:val="32"/>
          <w:szCs w:val="32"/>
          <w:rtl/>
          <w:lang w:bidi="ar-DZ"/>
        </w:rPr>
        <w:t>1</w:t>
      </w:r>
    </w:p>
    <w:p w:rsidR="003A72C4" w:rsidRPr="00F34784" w:rsidRDefault="003A72C4" w:rsidP="0080104A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3A72C4" w:rsidRPr="00F34784" w:rsidRDefault="003A72C4" w:rsidP="0080104A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بالتوفيــــــــــــــــــــــــــــــــــــــــــــــــــــــــــــــــــــــــــــــــــــــــــــــــــــــــــق</w:t>
      </w:r>
    </w:p>
    <w:p w:rsidR="003A72C4" w:rsidRPr="00F34784" w:rsidRDefault="003A72C4" w:rsidP="0080104A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الأستاذ</w:t>
      </w:r>
      <w:r w:rsidR="002E012B"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ة</w:t>
      </w:r>
      <w:r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الدكتور</w:t>
      </w:r>
      <w:r w:rsidR="002E012B"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ة</w:t>
      </w:r>
      <w:r w:rsidRPr="00F3478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 مفيدة بن حفيظ.</w:t>
      </w:r>
    </w:p>
    <w:p w:rsidR="00170DC3" w:rsidRPr="00F34784" w:rsidRDefault="00170DC3" w:rsidP="0080104A">
      <w:pPr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  <w:bookmarkStart w:id="0" w:name="_GoBack"/>
      <w:bookmarkEnd w:id="0"/>
    </w:p>
    <w:sectPr w:rsidR="00170DC3" w:rsidRPr="00F3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CE"/>
    <w:rsid w:val="000B2343"/>
    <w:rsid w:val="00170DC3"/>
    <w:rsid w:val="002E012B"/>
    <w:rsid w:val="00393762"/>
    <w:rsid w:val="003A72C4"/>
    <w:rsid w:val="00420D68"/>
    <w:rsid w:val="004E597F"/>
    <w:rsid w:val="00693551"/>
    <w:rsid w:val="0076610E"/>
    <w:rsid w:val="007849B6"/>
    <w:rsid w:val="0080104A"/>
    <w:rsid w:val="008B7839"/>
    <w:rsid w:val="00A8632B"/>
    <w:rsid w:val="00B92FCE"/>
    <w:rsid w:val="00F07AB5"/>
    <w:rsid w:val="00F3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B50B8-5738-45F5-8B57-B08253A8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2023-01-02T10:17:00Z</dcterms:created>
  <dcterms:modified xsi:type="dcterms:W3CDTF">2023-01-10T10:03:00Z</dcterms:modified>
</cp:coreProperties>
</file>