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91" w:rsidRDefault="00716D91"/>
    <w:p w:rsidR="008817D1" w:rsidRDefault="008817D1" w:rsidP="008817D1"/>
    <w:p w:rsidR="008817D1" w:rsidRDefault="008817D1" w:rsidP="008817D1"/>
    <w:p w:rsidR="008817D1" w:rsidRDefault="008817D1" w:rsidP="008817D1"/>
    <w:p w:rsidR="008817D1" w:rsidRDefault="008817D1" w:rsidP="008817D1">
      <w:pPr>
        <w:jc w:val="center"/>
        <w:rPr>
          <w:rFonts w:ascii="Arial" w:eastAsia="Times New Roman" w:hAnsi="Arial" w:cs="Arial"/>
          <w:b/>
          <w:bCs/>
          <w:color w:val="000000" w:themeColor="text1"/>
          <w:sz w:val="28"/>
          <w:szCs w:val="28"/>
          <w:lang w:eastAsia="fr-FR"/>
        </w:rPr>
      </w:pPr>
      <w:r w:rsidRPr="00BF322D">
        <w:rPr>
          <w:rFonts w:ascii="Arial" w:eastAsia="Times New Roman" w:hAnsi="Arial" w:cs="Arial"/>
          <w:b/>
          <w:bCs/>
          <w:color w:val="000000" w:themeColor="text1"/>
          <w:sz w:val="28"/>
          <w:szCs w:val="28"/>
          <w:lang w:eastAsia="fr-FR"/>
        </w:rPr>
        <w:t>CHAPITRE I :</w:t>
      </w:r>
    </w:p>
    <w:p w:rsidR="008817D1" w:rsidRPr="009E5C7A" w:rsidRDefault="008817D1" w:rsidP="008817D1">
      <w:pPr>
        <w:jc w:val="center"/>
        <w:rPr>
          <w:rFonts w:ascii="Arial" w:eastAsia="Times New Roman" w:hAnsi="Arial" w:cs="Arial"/>
          <w:b/>
          <w:bCs/>
          <w:color w:val="000000" w:themeColor="text1"/>
          <w:sz w:val="28"/>
          <w:szCs w:val="28"/>
          <w:lang w:eastAsia="fr-FR"/>
        </w:rPr>
      </w:pPr>
      <w:r w:rsidRPr="00BF322D">
        <w:rPr>
          <w:rFonts w:ascii="Arial" w:eastAsia="Times New Roman" w:hAnsi="Arial" w:cs="Arial"/>
          <w:b/>
          <w:bCs/>
          <w:color w:val="000000" w:themeColor="text1"/>
          <w:sz w:val="28"/>
          <w:szCs w:val="28"/>
          <w:lang w:eastAsia="fr-FR"/>
        </w:rPr>
        <w:t>LES  ALIMENTATIONS ELECTRIQUES</w:t>
      </w:r>
      <w:r w:rsidRPr="009E5C7A">
        <w:rPr>
          <w:rFonts w:ascii="Arial" w:eastAsia="Times New Roman" w:hAnsi="Arial" w:cs="Arial"/>
          <w:b/>
          <w:bCs/>
          <w:color w:val="000000" w:themeColor="text1"/>
          <w:sz w:val="28"/>
          <w:szCs w:val="28"/>
          <w:lang w:eastAsia="fr-FR"/>
        </w:rPr>
        <w:t>.</w:t>
      </w:r>
    </w:p>
    <w:p w:rsidR="008817D1" w:rsidRDefault="008817D1" w:rsidP="008817D1">
      <w:pPr>
        <w:pStyle w:val="Paragraphedeliste"/>
        <w:numPr>
          <w:ilvl w:val="0"/>
          <w:numId w:val="1"/>
        </w:numPr>
        <w:rPr>
          <w:rFonts w:ascii="Arial" w:eastAsia="Times New Roman" w:hAnsi="Arial" w:cs="Arial"/>
          <w:b/>
          <w:bCs/>
          <w:color w:val="000000" w:themeColor="text1"/>
          <w:sz w:val="27"/>
          <w:szCs w:val="27"/>
          <w:lang w:eastAsia="fr-FR"/>
        </w:rPr>
      </w:pPr>
      <w:r w:rsidRPr="00EE6227">
        <w:rPr>
          <w:rFonts w:ascii="Arial" w:eastAsia="Times New Roman" w:hAnsi="Arial" w:cs="Arial"/>
          <w:b/>
          <w:bCs/>
          <w:color w:val="000000" w:themeColor="text1"/>
          <w:sz w:val="27"/>
          <w:szCs w:val="27"/>
          <w:lang w:eastAsia="fr-FR"/>
        </w:rPr>
        <w:t>Distribution électrique basse tension</w:t>
      </w:r>
      <w:r>
        <w:rPr>
          <w:rFonts w:ascii="Arial" w:eastAsia="Times New Roman" w:hAnsi="Arial" w:cs="Arial"/>
          <w:b/>
          <w:bCs/>
          <w:color w:val="000000" w:themeColor="text1"/>
          <w:sz w:val="27"/>
          <w:szCs w:val="27"/>
          <w:lang w:eastAsia="fr-FR"/>
        </w:rPr>
        <w:t>.</w:t>
      </w:r>
    </w:p>
    <w:p w:rsidR="008817D1" w:rsidRPr="00C568BE" w:rsidRDefault="008817D1" w:rsidP="008817D1">
      <w:pPr>
        <w:pStyle w:val="Paragraphedeliste"/>
        <w:numPr>
          <w:ilvl w:val="1"/>
          <w:numId w:val="2"/>
        </w:numPr>
        <w:rPr>
          <w:rFonts w:asciiTheme="majorBidi" w:eastAsia="Times New Roman" w:hAnsiTheme="majorBidi" w:cstheme="majorBidi"/>
          <w:b/>
          <w:bCs/>
          <w:color w:val="000000" w:themeColor="text1"/>
          <w:sz w:val="28"/>
          <w:szCs w:val="28"/>
          <w:lang w:eastAsia="fr-FR"/>
        </w:rPr>
      </w:pPr>
      <w:r w:rsidRPr="00C568BE">
        <w:rPr>
          <w:rFonts w:asciiTheme="majorBidi" w:eastAsia="Times New Roman" w:hAnsiTheme="majorBidi" w:cstheme="majorBidi"/>
          <w:b/>
          <w:bCs/>
          <w:color w:val="000000" w:themeColor="text1"/>
          <w:sz w:val="28"/>
          <w:szCs w:val="28"/>
          <w:lang w:eastAsia="fr-FR"/>
        </w:rPr>
        <w:t>Introduction.</w:t>
      </w:r>
    </w:p>
    <w:p w:rsidR="008817D1" w:rsidRPr="00C568BE" w:rsidRDefault="008817D1" w:rsidP="008817D1">
      <w:pPr>
        <w:rPr>
          <w:rFonts w:asciiTheme="majorBidi" w:hAnsiTheme="majorBidi" w:cstheme="majorBidi"/>
          <w:sz w:val="28"/>
          <w:szCs w:val="28"/>
        </w:rPr>
      </w:pPr>
      <w:r w:rsidRPr="00C568BE">
        <w:rPr>
          <w:rFonts w:asciiTheme="majorBidi" w:hAnsiTheme="majorBidi" w:cstheme="majorBidi"/>
          <w:sz w:val="28"/>
          <w:szCs w:val="28"/>
        </w:rPr>
        <w:t xml:space="preserve">L'électricité est une énergie souple et adaptable mais elle est difficilement stockable, alors que la consommation des clients et la coïncidence de la demande sont constamment variables. Ces exigences nécessitent la permanence du transport et la mise à disposition de l ‘énergie par un réseau de distribution : </w:t>
      </w:r>
    </w:p>
    <w:p w:rsidR="008817D1" w:rsidRPr="00C568BE" w:rsidRDefault="008817D1" w:rsidP="008817D1">
      <w:pPr>
        <w:rPr>
          <w:rFonts w:asciiTheme="majorBidi" w:hAnsiTheme="majorBidi" w:cstheme="majorBidi"/>
          <w:sz w:val="28"/>
          <w:szCs w:val="28"/>
        </w:rPr>
      </w:pPr>
      <w:r w:rsidRPr="00C568BE">
        <w:rPr>
          <w:rFonts w:asciiTheme="majorBidi" w:hAnsiTheme="majorBidi" w:cstheme="majorBidi"/>
          <w:sz w:val="28"/>
          <w:szCs w:val="28"/>
        </w:rPr>
        <w:sym w:font="Symbol" w:char="F09F"/>
      </w:r>
      <w:r w:rsidRPr="00C568BE">
        <w:rPr>
          <w:rFonts w:asciiTheme="majorBidi" w:hAnsiTheme="majorBidi" w:cstheme="majorBidi"/>
          <w:sz w:val="28"/>
          <w:szCs w:val="28"/>
        </w:rPr>
        <w:t xml:space="preserve"> « Haute Tension » pour les fortes puissances et les longues distances,</w:t>
      </w:r>
    </w:p>
    <w:p w:rsidR="008817D1" w:rsidRPr="0061032D" w:rsidRDefault="008817D1" w:rsidP="008817D1">
      <w:pPr>
        <w:rPr>
          <w:rFonts w:asciiTheme="majorBidi" w:hAnsiTheme="majorBidi" w:cstheme="majorBidi"/>
          <w:sz w:val="28"/>
          <w:szCs w:val="28"/>
        </w:rPr>
      </w:pPr>
      <w:r w:rsidRPr="00C568BE">
        <w:rPr>
          <w:rFonts w:asciiTheme="majorBidi" w:hAnsiTheme="majorBidi" w:cstheme="majorBidi"/>
          <w:sz w:val="28"/>
          <w:szCs w:val="28"/>
        </w:rPr>
        <w:t xml:space="preserve"> </w:t>
      </w:r>
      <w:r w:rsidRPr="00C568BE">
        <w:rPr>
          <w:rFonts w:asciiTheme="majorBidi" w:hAnsiTheme="majorBidi" w:cstheme="majorBidi"/>
          <w:sz w:val="28"/>
          <w:szCs w:val="28"/>
        </w:rPr>
        <w:sym w:font="Symbol" w:char="F09F"/>
      </w:r>
      <w:r w:rsidRPr="00C568BE">
        <w:rPr>
          <w:rFonts w:asciiTheme="majorBidi" w:hAnsiTheme="majorBidi" w:cstheme="majorBidi"/>
          <w:sz w:val="28"/>
          <w:szCs w:val="28"/>
        </w:rPr>
        <w:t xml:space="preserve"> « Basse Tension » pour les moyennes et faibles puissances et les courtes distances</w:t>
      </w:r>
    </w:p>
    <w:p w:rsidR="008817D1" w:rsidRPr="0061032D" w:rsidRDefault="008817D1" w:rsidP="008817D1">
      <w:pPr>
        <w:spacing w:after="0" w:line="240" w:lineRule="auto"/>
        <w:ind w:left="360"/>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L'alimentation en énergie électrique comporte plusieurs étapes que l'on peut résumer en :</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Production de l'énergie électrique</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Transport de l'énergie électrique</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Distribution de l'énergie électrique</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Utilisation de l'énergie électrique</w:t>
      </w: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133078" w:rsidRDefault="008817D1" w:rsidP="008817D1">
      <w:pPr>
        <w:pStyle w:val="Paragraphedeliste"/>
        <w:numPr>
          <w:ilvl w:val="2"/>
          <w:numId w:val="7"/>
        </w:numPr>
        <w:spacing w:after="0" w:line="240" w:lineRule="auto"/>
        <w:jc w:val="both"/>
        <w:rPr>
          <w:rFonts w:ascii="Times New Roman" w:eastAsia="Times New Roman" w:hAnsi="Times New Roman" w:cs="Times New Roman"/>
          <w:b/>
          <w:bCs/>
          <w:sz w:val="28"/>
          <w:szCs w:val="28"/>
          <w:lang w:eastAsia="fr-FR"/>
        </w:rPr>
      </w:pPr>
      <w:r w:rsidRPr="00133078">
        <w:rPr>
          <w:rFonts w:ascii="Times New Roman" w:eastAsia="Times New Roman" w:hAnsi="Times New Roman" w:cs="Times New Roman"/>
          <w:b/>
          <w:bCs/>
          <w:sz w:val="28"/>
          <w:szCs w:val="28"/>
          <w:lang w:eastAsia="fr-FR"/>
        </w:rPr>
        <w:t>Classification des réseaux de distribution</w:t>
      </w:r>
    </w:p>
    <w:p w:rsidR="008817D1" w:rsidRPr="0061032D" w:rsidRDefault="008817D1" w:rsidP="008817D1">
      <w:pPr>
        <w:spacing w:after="0" w:line="240" w:lineRule="auto"/>
        <w:ind w:left="360"/>
        <w:jc w:val="both"/>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5pt;margin-top:45.5pt;width:486.55pt;height:269.45pt;z-index:251659264" o:allowincell="f">
            <v:imagedata r:id="rId6" o:title=""/>
            <w10:wrap type="topAndBottom"/>
          </v:shape>
          <o:OLEObject Type="Embed" ProgID="Word.Picture.8" ShapeID="_x0000_s1026" DrawAspect="Content" ObjectID="_1648304461" r:id="rId7"/>
        </w:pict>
      </w:r>
      <w:r>
        <w:rPr>
          <w:rFonts w:ascii="Times New Roman" w:eastAsia="Times New Roman" w:hAnsi="Times New Roman" w:cs="Times New Roman"/>
          <w:sz w:val="28"/>
          <w:szCs w:val="28"/>
          <w:lang w:eastAsia="fr-FR"/>
        </w:rPr>
        <w:t>La distribution</w:t>
      </w:r>
      <w:r w:rsidRPr="0061032D">
        <w:rPr>
          <w:rFonts w:ascii="Times New Roman" w:eastAsia="Times New Roman" w:hAnsi="Times New Roman" w:cs="Times New Roman"/>
          <w:sz w:val="28"/>
          <w:szCs w:val="28"/>
          <w:lang w:eastAsia="fr-FR"/>
        </w:rPr>
        <w:t>, se fait essentiellement en 20 kV appelée H.T.A. (Haute tension de type A, anciennement appelée moyenne tension M.T.).</w:t>
      </w:r>
    </w:p>
    <w:p w:rsidR="008817D1" w:rsidRDefault="008817D1" w:rsidP="008817D1">
      <w:pPr>
        <w:spacing w:after="0" w:line="240" w:lineRule="auto"/>
        <w:ind w:left="360"/>
        <w:jc w:val="both"/>
        <w:rPr>
          <w:rFonts w:ascii="Times New Roman" w:eastAsia="Times New Roman" w:hAnsi="Times New Roman" w:cs="Times New Roman"/>
          <w:sz w:val="28"/>
          <w:szCs w:val="28"/>
          <w:lang w:eastAsia="fr-FR"/>
        </w:rPr>
      </w:pPr>
    </w:p>
    <w:p w:rsidR="008817D1" w:rsidRDefault="008817D1" w:rsidP="008817D1">
      <w:pPr>
        <w:spacing w:after="0" w:line="240" w:lineRule="auto"/>
        <w:ind w:left="360"/>
        <w:jc w:val="both"/>
        <w:rPr>
          <w:rFonts w:ascii="Times New Roman" w:eastAsia="Times New Roman" w:hAnsi="Times New Roman" w:cs="Times New Roman"/>
          <w:sz w:val="28"/>
          <w:szCs w:val="28"/>
          <w:lang w:eastAsia="fr-FR"/>
        </w:rPr>
      </w:pPr>
    </w:p>
    <w:p w:rsidR="008817D1" w:rsidRPr="0061032D" w:rsidRDefault="008817D1" w:rsidP="008817D1">
      <w:pPr>
        <w:spacing w:after="0" w:line="240" w:lineRule="auto"/>
        <w:ind w:left="360"/>
        <w:jc w:val="both"/>
        <w:rPr>
          <w:rFonts w:ascii="Times New Roman" w:eastAsia="Times New Roman" w:hAnsi="Times New Roman" w:cs="Times New Roman"/>
          <w:sz w:val="28"/>
          <w:szCs w:val="28"/>
          <w:lang w:eastAsia="fr-FR"/>
        </w:rPr>
      </w:pPr>
    </w:p>
    <w:p w:rsidR="008817D1" w:rsidRPr="003F0020" w:rsidRDefault="008817D1" w:rsidP="008817D1">
      <w:pPr>
        <w:pStyle w:val="Paragraphedeliste"/>
        <w:numPr>
          <w:ilvl w:val="2"/>
          <w:numId w:val="7"/>
        </w:numPr>
        <w:spacing w:after="0" w:line="240" w:lineRule="auto"/>
        <w:jc w:val="both"/>
        <w:rPr>
          <w:rFonts w:ascii="Times New Roman" w:eastAsia="Times New Roman" w:hAnsi="Times New Roman" w:cs="Times New Roman"/>
          <w:b/>
          <w:bCs/>
          <w:sz w:val="28"/>
          <w:szCs w:val="28"/>
          <w:lang w:eastAsia="fr-FR"/>
        </w:rPr>
      </w:pPr>
      <w:r w:rsidRPr="003F0020">
        <w:rPr>
          <w:rFonts w:ascii="Times New Roman" w:eastAsia="Times New Roman" w:hAnsi="Times New Roman" w:cs="Times New Roman"/>
          <w:b/>
          <w:bCs/>
          <w:sz w:val="28"/>
          <w:szCs w:val="28"/>
          <w:lang w:eastAsia="fr-FR"/>
        </w:rPr>
        <w:t>Classification des installations en fonctions des tensions.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9"/>
        <w:gridCol w:w="1110"/>
        <w:gridCol w:w="2200"/>
        <w:gridCol w:w="2126"/>
        <w:gridCol w:w="2410"/>
        <w:gridCol w:w="1134"/>
      </w:tblGrid>
      <w:tr w:rsidR="008817D1" w:rsidRPr="0061032D" w:rsidTr="00A36EDF">
        <w:tc>
          <w:tcPr>
            <w:tcW w:w="1369"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p>
        </w:tc>
        <w:tc>
          <w:tcPr>
            <w:tcW w:w="1110"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T.B.T.</w:t>
            </w:r>
          </w:p>
        </w:tc>
        <w:tc>
          <w:tcPr>
            <w:tcW w:w="2200"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B.T.A.</w:t>
            </w:r>
          </w:p>
        </w:tc>
        <w:tc>
          <w:tcPr>
            <w:tcW w:w="2126"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B.T.B.</w:t>
            </w:r>
          </w:p>
        </w:tc>
        <w:tc>
          <w:tcPr>
            <w:tcW w:w="2410"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H.T.A.</w:t>
            </w:r>
          </w:p>
        </w:tc>
        <w:tc>
          <w:tcPr>
            <w:tcW w:w="1134" w:type="dxa"/>
          </w:tcPr>
          <w:p w:rsidR="008817D1" w:rsidRPr="0061032D" w:rsidRDefault="008817D1" w:rsidP="00A36EDF">
            <w:pPr>
              <w:spacing w:after="0" w:line="240" w:lineRule="auto"/>
              <w:jc w:val="center"/>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H.T.B.</w:t>
            </w:r>
          </w:p>
        </w:tc>
      </w:tr>
      <w:tr w:rsidR="008817D1" w:rsidRPr="0061032D" w:rsidTr="00A36EDF">
        <w:tc>
          <w:tcPr>
            <w:tcW w:w="1369"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Alternatif</w:t>
            </w:r>
          </w:p>
        </w:tc>
        <w:tc>
          <w:tcPr>
            <w:tcW w:w="111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50 V</w:t>
            </w:r>
          </w:p>
        </w:tc>
        <w:tc>
          <w:tcPr>
            <w:tcW w:w="220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50 V &lt; U &lt; 500 V</w:t>
            </w:r>
          </w:p>
        </w:tc>
        <w:tc>
          <w:tcPr>
            <w:tcW w:w="2126"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500 V </w:t>
            </w: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U&lt; 1 kV</w:t>
            </w:r>
          </w:p>
        </w:tc>
        <w:tc>
          <w:tcPr>
            <w:tcW w:w="241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1 kV </w:t>
            </w: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U  50 kV</w:t>
            </w:r>
          </w:p>
        </w:tc>
        <w:tc>
          <w:tcPr>
            <w:tcW w:w="1134"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napToGrid w:val="0"/>
                <w:sz w:val="28"/>
                <w:szCs w:val="28"/>
                <w:lang w:eastAsia="fr-FR"/>
              </w:rPr>
              <w:sym w:font="Symbol" w:char="F0B3"/>
            </w:r>
            <w:r w:rsidRPr="0061032D">
              <w:rPr>
                <w:rFonts w:ascii="Times New Roman" w:eastAsia="Times New Roman" w:hAnsi="Times New Roman" w:cs="Times New Roman"/>
                <w:sz w:val="28"/>
                <w:szCs w:val="28"/>
                <w:lang w:eastAsia="fr-FR"/>
              </w:rPr>
              <w:t xml:space="preserve"> 50 kV</w:t>
            </w:r>
          </w:p>
        </w:tc>
      </w:tr>
      <w:tr w:rsidR="008817D1" w:rsidRPr="0061032D" w:rsidTr="00A36EDF">
        <w:tc>
          <w:tcPr>
            <w:tcW w:w="1369"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Continu</w:t>
            </w:r>
          </w:p>
        </w:tc>
        <w:tc>
          <w:tcPr>
            <w:tcW w:w="111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120 V</w:t>
            </w:r>
          </w:p>
        </w:tc>
        <w:tc>
          <w:tcPr>
            <w:tcW w:w="220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120 &lt; U &lt; 750 V</w:t>
            </w:r>
          </w:p>
        </w:tc>
        <w:tc>
          <w:tcPr>
            <w:tcW w:w="2126"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750 </w:t>
            </w: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U 1500 V</w:t>
            </w:r>
          </w:p>
        </w:tc>
        <w:tc>
          <w:tcPr>
            <w:tcW w:w="2410" w:type="dxa"/>
          </w:tcPr>
          <w:p w:rsidR="008817D1" w:rsidRPr="0061032D" w:rsidRDefault="008817D1" w:rsidP="00A36EDF">
            <w:pPr>
              <w:spacing w:after="0" w:line="240" w:lineRule="auto"/>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1,5 kV </w:t>
            </w:r>
            <w:r w:rsidRPr="0061032D">
              <w:rPr>
                <w:rFonts w:ascii="Times New Roman" w:eastAsia="Times New Roman" w:hAnsi="Times New Roman" w:cs="Times New Roman"/>
                <w:sz w:val="28"/>
                <w:szCs w:val="28"/>
                <w:lang w:eastAsia="fr-FR"/>
              </w:rPr>
              <w:sym w:font="Symbol" w:char="F0A3"/>
            </w:r>
            <w:r w:rsidRPr="0061032D">
              <w:rPr>
                <w:rFonts w:ascii="Times New Roman" w:eastAsia="Times New Roman" w:hAnsi="Times New Roman" w:cs="Times New Roman"/>
                <w:sz w:val="28"/>
                <w:szCs w:val="28"/>
                <w:lang w:eastAsia="fr-FR"/>
              </w:rPr>
              <w:t xml:space="preserve"> U &lt; 75 kV</w:t>
            </w:r>
          </w:p>
        </w:tc>
        <w:tc>
          <w:tcPr>
            <w:tcW w:w="1134" w:type="dxa"/>
          </w:tcPr>
          <w:p w:rsidR="008817D1" w:rsidRPr="0061032D" w:rsidRDefault="008817D1" w:rsidP="00A36EDF">
            <w:pPr>
              <w:spacing w:after="0" w:line="240" w:lineRule="auto"/>
              <w:jc w:val="both"/>
              <w:rPr>
                <w:rFonts w:ascii="Times New Roman" w:eastAsia="Times New Roman" w:hAnsi="Times New Roman" w:cs="Times New Roman"/>
                <w:snapToGrid w:val="0"/>
                <w:sz w:val="28"/>
                <w:szCs w:val="28"/>
                <w:lang w:eastAsia="fr-FR"/>
              </w:rPr>
            </w:pPr>
            <w:r w:rsidRPr="0061032D">
              <w:rPr>
                <w:rFonts w:ascii="Times New Roman" w:eastAsia="Times New Roman" w:hAnsi="Times New Roman" w:cs="Times New Roman"/>
                <w:snapToGrid w:val="0"/>
                <w:sz w:val="28"/>
                <w:szCs w:val="28"/>
                <w:lang w:eastAsia="fr-FR"/>
              </w:rPr>
              <w:sym w:font="Symbol" w:char="F0B3"/>
            </w:r>
            <w:r w:rsidRPr="0061032D">
              <w:rPr>
                <w:rFonts w:ascii="Times New Roman" w:eastAsia="Times New Roman" w:hAnsi="Times New Roman" w:cs="Times New Roman"/>
                <w:snapToGrid w:val="0"/>
                <w:sz w:val="28"/>
                <w:szCs w:val="28"/>
                <w:lang w:eastAsia="fr-FR"/>
              </w:rPr>
              <w:t xml:space="preserve"> 75 kV</w:t>
            </w:r>
          </w:p>
        </w:tc>
      </w:tr>
    </w:tbl>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3F0020" w:rsidRDefault="008817D1" w:rsidP="008817D1">
      <w:pPr>
        <w:pStyle w:val="Paragraphedeliste"/>
        <w:numPr>
          <w:ilvl w:val="2"/>
          <w:numId w:val="7"/>
        </w:numPr>
        <w:spacing w:after="0" w:line="240" w:lineRule="auto"/>
        <w:jc w:val="both"/>
        <w:rPr>
          <w:rFonts w:ascii="Times New Roman" w:eastAsia="Times New Roman" w:hAnsi="Times New Roman" w:cs="Times New Roman"/>
          <w:b/>
          <w:bCs/>
          <w:sz w:val="28"/>
          <w:szCs w:val="28"/>
          <w:lang w:eastAsia="fr-FR"/>
        </w:rPr>
      </w:pPr>
      <w:r w:rsidRPr="003F0020">
        <w:rPr>
          <w:rFonts w:ascii="Times New Roman" w:eastAsia="Times New Roman" w:hAnsi="Times New Roman" w:cs="Times New Roman"/>
          <w:b/>
          <w:bCs/>
          <w:sz w:val="28"/>
          <w:szCs w:val="28"/>
          <w:lang w:eastAsia="fr-FR"/>
        </w:rPr>
        <w:t>Structure des réseaux de distribution</w:t>
      </w:r>
    </w:p>
    <w:p w:rsidR="008817D1" w:rsidRPr="0061032D" w:rsidRDefault="008817D1" w:rsidP="008817D1">
      <w:pPr>
        <w:spacing w:after="0" w:line="240" w:lineRule="auto"/>
        <w:ind w:left="360"/>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Il existe différentes structures de réseaux qui auront chacune des influences sur la conception et l'exploitation des réseaux B.T. (utilisation) en particulier sur :</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Les dispositifs de protections</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Le type de schéma de liaison à la terre</w:t>
      </w:r>
    </w:p>
    <w:p w:rsidR="008817D1" w:rsidRPr="0061032D" w:rsidRDefault="008817D1" w:rsidP="008817D1">
      <w:pPr>
        <w:numPr>
          <w:ilvl w:val="0"/>
          <w:numId w:val="3"/>
        </w:numPr>
        <w:tabs>
          <w:tab w:val="clear" w:pos="360"/>
          <w:tab w:val="num" w:pos="1428"/>
        </w:tabs>
        <w:spacing w:after="0" w:line="240" w:lineRule="auto"/>
        <w:ind w:left="142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Le choix d'appareillage</w:t>
      </w: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BA3D44" w:rsidRDefault="008817D1" w:rsidP="008817D1">
      <w:pPr>
        <w:numPr>
          <w:ilvl w:val="2"/>
          <w:numId w:val="7"/>
        </w:numPr>
        <w:spacing w:after="0" w:line="240" w:lineRule="auto"/>
        <w:jc w:val="both"/>
        <w:rPr>
          <w:rFonts w:ascii="Times New Roman" w:eastAsia="Times New Roman" w:hAnsi="Times New Roman" w:cs="Times New Roman"/>
          <w:b/>
          <w:bCs/>
          <w:sz w:val="28"/>
          <w:szCs w:val="28"/>
          <w:lang w:eastAsia="fr-FR"/>
        </w:rPr>
      </w:pPr>
      <w:r w:rsidRPr="00BA3D44">
        <w:rPr>
          <w:rFonts w:ascii="Times New Roman" w:eastAsia="Times New Roman" w:hAnsi="Times New Roman" w:cs="Times New Roman"/>
          <w:b/>
          <w:bCs/>
          <w:sz w:val="28"/>
          <w:szCs w:val="28"/>
          <w:lang w:eastAsia="fr-FR"/>
        </w:rPr>
        <w:t>Alimentation en simple dérivation</w:t>
      </w:r>
    </w:p>
    <w:p w:rsidR="008817D1" w:rsidRPr="0061032D" w:rsidRDefault="008817D1" w:rsidP="008817D1">
      <w:pPr>
        <w:spacing w:after="0" w:line="240" w:lineRule="auto"/>
        <w:ind w:firstLine="70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Utilisé en aérien et en zone rurale. A partir d'un poste source, on dérive la distribution par un disjoncteur à ré-enclenchement automatique. A partir de ce point. Les différentes sections sont ouvertes par des interrupteurs </w:t>
      </w:r>
      <w:proofErr w:type="gramStart"/>
      <w:r w:rsidRPr="0061032D">
        <w:rPr>
          <w:rFonts w:ascii="Times New Roman" w:eastAsia="Times New Roman" w:hAnsi="Times New Roman" w:cs="Times New Roman"/>
          <w:sz w:val="28"/>
          <w:szCs w:val="28"/>
          <w:lang w:eastAsia="fr-FR"/>
        </w:rPr>
        <w:t>sectionneur aérien</w:t>
      </w:r>
      <w:proofErr w:type="gramEnd"/>
      <w:r w:rsidRPr="0061032D">
        <w:rPr>
          <w:rFonts w:ascii="Times New Roman" w:eastAsia="Times New Roman" w:hAnsi="Times New Roman" w:cs="Times New Roman"/>
          <w:sz w:val="28"/>
          <w:szCs w:val="28"/>
          <w:lang w:eastAsia="fr-FR"/>
        </w:rPr>
        <w:t xml:space="preserve">. Mais de plus en plus, ces circuits se font en enterrées et les interrupteurs sectionneurs sont </w:t>
      </w:r>
      <w:r>
        <w:rPr>
          <w:rFonts w:ascii="Times New Roman" w:eastAsia="Times New Roman" w:hAnsi="Times New Roman" w:cs="Times New Roman"/>
          <w:noProof/>
          <w:sz w:val="28"/>
          <w:szCs w:val="28"/>
          <w:lang w:eastAsia="fr-FR"/>
        </w:rPr>
        <w:pict>
          <v:shape id="_x0000_s1027" type="#_x0000_t75" style="position:absolute;left:0;text-align:left;margin-left:.3pt;margin-top:45.9pt;width:393.3pt;height:243.9pt;z-index:251660288;mso-position-horizontal-relative:text;mso-position-vertical-relative:text" o:allowincell="f">
            <v:imagedata r:id="rId8" o:title=""/>
            <w10:wrap type="topAndBottom"/>
          </v:shape>
          <o:OLEObject Type="Embed" ProgID="Word.Picture.8" ShapeID="_x0000_s1027" DrawAspect="Content" ObjectID="_1648304462" r:id="rId9"/>
        </w:pict>
      </w:r>
      <w:r w:rsidRPr="0061032D">
        <w:rPr>
          <w:rFonts w:ascii="Times New Roman" w:eastAsia="Times New Roman" w:hAnsi="Times New Roman" w:cs="Times New Roman"/>
          <w:sz w:val="28"/>
          <w:szCs w:val="28"/>
          <w:lang w:eastAsia="fr-FR"/>
        </w:rPr>
        <w:t>dans des cabines préfabriquées</w:t>
      </w:r>
    </w:p>
    <w:p w:rsidR="008817D1" w:rsidRPr="0061032D" w:rsidRDefault="008817D1" w:rsidP="008817D1">
      <w:pPr>
        <w:spacing w:after="0" w:line="240" w:lineRule="auto"/>
        <w:ind w:left="720"/>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Inconvénient en cas de défaut : Coupure de </w:t>
      </w:r>
      <w:proofErr w:type="gramStart"/>
      <w:r w:rsidRPr="0061032D">
        <w:rPr>
          <w:rFonts w:ascii="Times New Roman" w:eastAsia="Times New Roman" w:hAnsi="Times New Roman" w:cs="Times New Roman"/>
          <w:sz w:val="28"/>
          <w:szCs w:val="28"/>
          <w:lang w:eastAsia="fr-FR"/>
        </w:rPr>
        <w:t>tous</w:t>
      </w:r>
      <w:proofErr w:type="gramEnd"/>
      <w:r w:rsidRPr="0061032D">
        <w:rPr>
          <w:rFonts w:ascii="Times New Roman" w:eastAsia="Times New Roman" w:hAnsi="Times New Roman" w:cs="Times New Roman"/>
          <w:sz w:val="28"/>
          <w:szCs w:val="28"/>
          <w:lang w:eastAsia="fr-FR"/>
        </w:rPr>
        <w:t xml:space="preserve"> les abonnées en cas de déclenchements du disjoncteur et l'ouverture d'un des interrupteurs provoque la coupure de plusieurs usager.</w:t>
      </w: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D0492C" w:rsidRDefault="008817D1" w:rsidP="008817D1">
      <w:pPr>
        <w:numPr>
          <w:ilvl w:val="2"/>
          <w:numId w:val="7"/>
        </w:numPr>
        <w:spacing w:after="0" w:line="240" w:lineRule="auto"/>
        <w:jc w:val="both"/>
        <w:rPr>
          <w:rFonts w:ascii="Times New Roman" w:eastAsia="Times New Roman" w:hAnsi="Times New Roman" w:cs="Times New Roman"/>
          <w:b/>
          <w:bCs/>
          <w:sz w:val="28"/>
          <w:szCs w:val="28"/>
          <w:lang w:eastAsia="fr-FR"/>
        </w:rPr>
      </w:pPr>
      <w:r w:rsidRPr="00D0492C">
        <w:rPr>
          <w:rFonts w:ascii="Times New Roman" w:eastAsia="Times New Roman" w:hAnsi="Times New Roman" w:cs="Times New Roman"/>
          <w:b/>
          <w:bCs/>
          <w:sz w:val="28"/>
          <w:szCs w:val="28"/>
          <w:lang w:eastAsia="fr-FR"/>
        </w:rPr>
        <w:t>Alimentation en coupures d'artères.</w:t>
      </w: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pict>
          <v:shape id="_x0000_s1028" type="#_x0000_t75" style="position:absolute;left:0;text-align:left;margin-left:182.15pt;margin-top:1.65pt;width:308.3pt;height:333.65pt;z-index:251661312" o:allowincell="f">
            <v:imagedata r:id="rId10" o:title=""/>
            <w10:wrap type="square"/>
          </v:shape>
          <o:OLEObject Type="Embed" ProgID="Word.Picture.8" ShapeID="_x0000_s1028" DrawAspect="Content" ObjectID="_1648304463" r:id="rId11"/>
        </w:pict>
      </w: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Default="008817D1" w:rsidP="008817D1">
      <w:pPr>
        <w:spacing w:after="0" w:line="240" w:lineRule="auto"/>
        <w:ind w:firstLine="708"/>
        <w:jc w:val="both"/>
        <w:rPr>
          <w:rFonts w:ascii="Times New Roman" w:eastAsia="Times New Roman" w:hAnsi="Times New Roman" w:cs="Times New Roman"/>
          <w:sz w:val="28"/>
          <w:szCs w:val="28"/>
          <w:lang w:eastAsia="fr-FR"/>
        </w:rPr>
      </w:pPr>
    </w:p>
    <w:p w:rsidR="008817D1" w:rsidRPr="0061032D" w:rsidRDefault="008817D1" w:rsidP="008817D1">
      <w:pPr>
        <w:spacing w:after="0" w:line="240" w:lineRule="auto"/>
        <w:ind w:firstLine="70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Tous les postes H.T.A / B.T. sont branchés en dérivation sur une boucle ouverte en un point milieu. Tous les appareils de coupures sont fermés sauf un.</w:t>
      </w:r>
    </w:p>
    <w:p w:rsidR="008817D1" w:rsidRPr="0061032D" w:rsidRDefault="008817D1" w:rsidP="008817D1">
      <w:pPr>
        <w:spacing w:after="0" w:line="240" w:lineRule="auto"/>
        <w:ind w:firstLine="708"/>
        <w:jc w:val="both"/>
        <w:rPr>
          <w:rFonts w:ascii="Times New Roman" w:eastAsia="Times New Roman" w:hAnsi="Times New Roman" w:cs="Times New Roman"/>
          <w:sz w:val="28"/>
          <w:szCs w:val="28"/>
          <w:lang w:eastAsia="fr-FR"/>
        </w:rPr>
      </w:pPr>
      <w:r w:rsidRPr="0061032D">
        <w:rPr>
          <w:rFonts w:ascii="Times New Roman" w:eastAsia="Times New Roman" w:hAnsi="Times New Roman" w:cs="Times New Roman"/>
          <w:sz w:val="28"/>
          <w:szCs w:val="28"/>
          <w:lang w:eastAsia="fr-FR"/>
        </w:rPr>
        <w:t xml:space="preserve">En cas de défaut sur une partie </w:t>
      </w:r>
      <w:proofErr w:type="gramStart"/>
      <w:r w:rsidRPr="0061032D">
        <w:rPr>
          <w:rFonts w:ascii="Times New Roman" w:eastAsia="Times New Roman" w:hAnsi="Times New Roman" w:cs="Times New Roman"/>
          <w:sz w:val="28"/>
          <w:szCs w:val="28"/>
          <w:lang w:eastAsia="fr-FR"/>
        </w:rPr>
        <w:t>de la boucles</w:t>
      </w:r>
      <w:proofErr w:type="gramEnd"/>
      <w:r w:rsidRPr="0061032D">
        <w:rPr>
          <w:rFonts w:ascii="Times New Roman" w:eastAsia="Times New Roman" w:hAnsi="Times New Roman" w:cs="Times New Roman"/>
          <w:sz w:val="28"/>
          <w:szCs w:val="28"/>
          <w:lang w:eastAsia="fr-FR"/>
        </w:rPr>
        <w:t>, on peut toujours alimenter tous les postes. Cette distribution de trouve dans les localités assez étendues</w:t>
      </w: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7A0E9F" w:rsidRDefault="008817D1" w:rsidP="008817D1">
      <w:pPr>
        <w:numPr>
          <w:ilvl w:val="2"/>
          <w:numId w:val="7"/>
        </w:numPr>
        <w:spacing w:after="0" w:line="240" w:lineRule="auto"/>
        <w:jc w:val="both"/>
        <w:rPr>
          <w:rFonts w:ascii="Times New Roman" w:eastAsia="Times New Roman" w:hAnsi="Times New Roman" w:cs="Times New Roman"/>
          <w:b/>
          <w:bCs/>
          <w:sz w:val="28"/>
          <w:szCs w:val="28"/>
          <w:lang w:eastAsia="fr-FR"/>
        </w:rPr>
      </w:pPr>
      <w:r w:rsidRPr="0061032D">
        <w:rPr>
          <w:rFonts w:ascii="Times New Roman" w:eastAsia="Times New Roman" w:hAnsi="Times New Roman" w:cs="Times New Roman"/>
          <w:sz w:val="28"/>
          <w:szCs w:val="28"/>
          <w:lang w:eastAsia="fr-FR"/>
        </w:rPr>
        <w:br w:type="page"/>
      </w:r>
      <w:r w:rsidRPr="007A0E9F">
        <w:rPr>
          <w:rFonts w:ascii="Times New Roman" w:eastAsia="Times New Roman" w:hAnsi="Times New Roman" w:cs="Times New Roman"/>
          <w:b/>
          <w:bCs/>
          <w:sz w:val="28"/>
          <w:szCs w:val="28"/>
          <w:lang w:eastAsia="fr-FR"/>
        </w:rPr>
        <w:lastRenderedPageBreak/>
        <w:t>Alimentation en double dérivation</w:t>
      </w:r>
    </w:p>
    <w:p w:rsidR="008817D1" w:rsidRDefault="008817D1" w:rsidP="008817D1">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pict>
          <v:shape id="_x0000_s1029" type="#_x0000_t75" style="position:absolute;left:0;text-align:left;margin-left:131.4pt;margin-top:66.85pt;width:348.75pt;height:311.05pt;z-index:251662336" o:allowincell="f">
            <v:imagedata r:id="rId12" o:title=""/>
            <w10:wrap type="topAndBottom"/>
          </v:shape>
          <o:OLEObject Type="Embed" ProgID="Word.Picture.8" ShapeID="_x0000_s1029" DrawAspect="Content" ObjectID="_1648304464" r:id="rId13"/>
        </w:pict>
      </w:r>
      <w:r w:rsidRPr="0061032D">
        <w:rPr>
          <w:rFonts w:ascii="Times New Roman" w:eastAsia="Times New Roman" w:hAnsi="Times New Roman" w:cs="Times New Roman"/>
          <w:sz w:val="28"/>
          <w:szCs w:val="28"/>
          <w:lang w:eastAsia="fr-FR"/>
        </w:rPr>
        <w:t xml:space="preserve">Dispositif utilisé dans la région parisienne et dans les grandes villes en réseaux souterrains et a une grande continuité de services. Chaque </w:t>
      </w:r>
      <w:proofErr w:type="gramStart"/>
      <w:r w:rsidRPr="0061032D">
        <w:rPr>
          <w:rFonts w:ascii="Times New Roman" w:eastAsia="Times New Roman" w:hAnsi="Times New Roman" w:cs="Times New Roman"/>
          <w:sz w:val="28"/>
          <w:szCs w:val="28"/>
          <w:lang w:eastAsia="fr-FR"/>
        </w:rPr>
        <w:t>postes</w:t>
      </w:r>
      <w:proofErr w:type="gramEnd"/>
      <w:r w:rsidRPr="0061032D">
        <w:rPr>
          <w:rFonts w:ascii="Times New Roman" w:eastAsia="Times New Roman" w:hAnsi="Times New Roman" w:cs="Times New Roman"/>
          <w:sz w:val="28"/>
          <w:szCs w:val="28"/>
          <w:lang w:eastAsia="fr-FR"/>
        </w:rPr>
        <w:t xml:space="preserve"> est alimentés par deux câbles avec permutation automatique en cas de manque de tension dur </w:t>
      </w:r>
      <w:proofErr w:type="spellStart"/>
      <w:r w:rsidRPr="0061032D">
        <w:rPr>
          <w:rFonts w:ascii="Times New Roman" w:eastAsia="Times New Roman" w:hAnsi="Times New Roman" w:cs="Times New Roman"/>
          <w:sz w:val="28"/>
          <w:szCs w:val="28"/>
          <w:lang w:eastAsia="fr-FR"/>
        </w:rPr>
        <w:t>lune</w:t>
      </w:r>
      <w:proofErr w:type="spellEnd"/>
      <w:r w:rsidRPr="0061032D">
        <w:rPr>
          <w:rFonts w:ascii="Times New Roman" w:eastAsia="Times New Roman" w:hAnsi="Times New Roman" w:cs="Times New Roman"/>
          <w:sz w:val="28"/>
          <w:szCs w:val="28"/>
          <w:lang w:eastAsia="fr-FR"/>
        </w:rPr>
        <w:t xml:space="preserve"> des deux arrivées.</w:t>
      </w:r>
    </w:p>
    <w:p w:rsidR="008817D1" w:rsidRPr="0061032D" w:rsidRDefault="008817D1" w:rsidP="008817D1">
      <w:pPr>
        <w:spacing w:after="0" w:line="240" w:lineRule="auto"/>
        <w:jc w:val="both"/>
        <w:rPr>
          <w:rFonts w:ascii="Times New Roman" w:eastAsia="Times New Roman" w:hAnsi="Times New Roman" w:cs="Times New Roman"/>
          <w:sz w:val="28"/>
          <w:szCs w:val="28"/>
          <w:lang w:eastAsia="fr-FR"/>
        </w:rPr>
      </w:pPr>
    </w:p>
    <w:p w:rsidR="008817D1" w:rsidRPr="0053459B" w:rsidRDefault="008817D1" w:rsidP="008817D1">
      <w:pPr>
        <w:pStyle w:val="Paragraphedeliste"/>
        <w:numPr>
          <w:ilvl w:val="1"/>
          <w:numId w:val="2"/>
        </w:numPr>
        <w:rPr>
          <w:rFonts w:ascii="Arial" w:eastAsia="Times New Roman" w:hAnsi="Arial" w:cs="Arial"/>
          <w:b/>
          <w:bCs/>
          <w:color w:val="000000" w:themeColor="text1"/>
          <w:sz w:val="27"/>
          <w:szCs w:val="27"/>
          <w:lang w:eastAsia="fr-FR"/>
        </w:rPr>
      </w:pPr>
      <w:r w:rsidRPr="0053459B">
        <w:rPr>
          <w:rFonts w:ascii="Arial" w:eastAsia="Times New Roman" w:hAnsi="Arial" w:cs="Arial"/>
          <w:b/>
          <w:bCs/>
          <w:color w:val="000000" w:themeColor="text1"/>
          <w:sz w:val="27"/>
          <w:szCs w:val="27"/>
          <w:lang w:eastAsia="fr-FR"/>
        </w:rPr>
        <w:t>Exigences à respecter.</w:t>
      </w:r>
    </w:p>
    <w:p w:rsidR="008817D1" w:rsidRPr="002945BE" w:rsidRDefault="008817D1" w:rsidP="008817D1">
      <w:pPr>
        <w:rPr>
          <w:rFonts w:asciiTheme="majorBidi" w:hAnsiTheme="majorBidi" w:cstheme="majorBidi"/>
          <w:sz w:val="24"/>
          <w:szCs w:val="24"/>
        </w:rPr>
      </w:pPr>
      <w:r w:rsidRPr="002945BE">
        <w:rPr>
          <w:rFonts w:asciiTheme="majorBidi" w:hAnsiTheme="majorBidi" w:cstheme="majorBidi"/>
          <w:sz w:val="24"/>
          <w:szCs w:val="24"/>
        </w:rPr>
        <w:t>Les  alimentations électriques de l’instrumentation doivent être étudiées, réalisées et entretenues en respectant les exigences suivantes :</w:t>
      </w:r>
    </w:p>
    <w:p w:rsidR="008817D1" w:rsidRPr="002945BE" w:rsidRDefault="008817D1" w:rsidP="008817D1">
      <w:pPr>
        <w:pStyle w:val="Paragraphedeliste"/>
        <w:numPr>
          <w:ilvl w:val="0"/>
          <w:numId w:val="4"/>
        </w:numPr>
        <w:rPr>
          <w:rFonts w:asciiTheme="majorBidi" w:hAnsiTheme="majorBidi" w:cstheme="majorBidi"/>
          <w:sz w:val="24"/>
          <w:szCs w:val="24"/>
        </w:rPr>
      </w:pPr>
      <w:r w:rsidRPr="002945BE">
        <w:rPr>
          <w:rFonts w:asciiTheme="majorBidi" w:hAnsiTheme="majorBidi" w:cstheme="majorBidi"/>
          <w:sz w:val="24"/>
          <w:szCs w:val="24"/>
        </w:rPr>
        <w:t>Respect de la législation relative :</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à la protection des travailleurs</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à la prévention contre l’incendie et les explosions.</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Aux contrôles initiaux et périodiques des installations.</w:t>
      </w:r>
    </w:p>
    <w:p w:rsidR="008817D1" w:rsidRPr="002945BE" w:rsidRDefault="008817D1" w:rsidP="008817D1">
      <w:pPr>
        <w:pStyle w:val="Paragraphedeliste"/>
        <w:numPr>
          <w:ilvl w:val="0"/>
          <w:numId w:val="4"/>
        </w:numPr>
        <w:rPr>
          <w:rFonts w:asciiTheme="majorBidi" w:hAnsiTheme="majorBidi" w:cstheme="majorBidi"/>
          <w:sz w:val="24"/>
          <w:szCs w:val="24"/>
        </w:rPr>
      </w:pPr>
      <w:r w:rsidRPr="002945BE">
        <w:rPr>
          <w:rFonts w:asciiTheme="majorBidi" w:hAnsiTheme="majorBidi" w:cstheme="majorBidi"/>
          <w:sz w:val="24"/>
          <w:szCs w:val="24"/>
        </w:rPr>
        <w:t xml:space="preserve">Respect des tolérances exigées par les constructeurs sur les différents paramètres caractérisant une alimentation électrique. </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Tension.</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Fréquence harmonique.</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Durée micro coupures.</w:t>
      </w:r>
    </w:p>
    <w:p w:rsidR="008817D1" w:rsidRPr="002945BE" w:rsidRDefault="008817D1" w:rsidP="008817D1">
      <w:pPr>
        <w:pStyle w:val="Paragraphedeliste"/>
        <w:numPr>
          <w:ilvl w:val="0"/>
          <w:numId w:val="3"/>
        </w:numPr>
        <w:rPr>
          <w:rFonts w:asciiTheme="majorBidi" w:hAnsiTheme="majorBidi" w:cstheme="majorBidi"/>
          <w:sz w:val="24"/>
          <w:szCs w:val="24"/>
        </w:rPr>
      </w:pPr>
      <w:r w:rsidRPr="002945BE">
        <w:rPr>
          <w:rFonts w:asciiTheme="majorBidi" w:hAnsiTheme="majorBidi" w:cstheme="majorBidi"/>
          <w:sz w:val="24"/>
          <w:szCs w:val="24"/>
        </w:rPr>
        <w:t>Etc….</w:t>
      </w:r>
    </w:p>
    <w:p w:rsidR="008817D1" w:rsidRPr="002945BE" w:rsidRDefault="008817D1" w:rsidP="008817D1">
      <w:pPr>
        <w:pStyle w:val="Paragraphedeliste"/>
        <w:numPr>
          <w:ilvl w:val="0"/>
          <w:numId w:val="4"/>
        </w:numPr>
        <w:rPr>
          <w:rFonts w:asciiTheme="majorBidi" w:hAnsiTheme="majorBidi" w:cstheme="majorBidi"/>
          <w:sz w:val="24"/>
          <w:szCs w:val="24"/>
        </w:rPr>
      </w:pPr>
      <w:r w:rsidRPr="002945BE">
        <w:rPr>
          <w:rFonts w:asciiTheme="majorBidi" w:hAnsiTheme="majorBidi" w:cstheme="majorBidi"/>
          <w:sz w:val="24"/>
          <w:szCs w:val="24"/>
        </w:rPr>
        <w:t>Respect des exigences de l’exploitation en cas de coupure de l’alimentation du réseau afin de permettre de conserver le contrôle du processus pendant sa mise à l’arrêt. En prévoyant par exemple un secours par batteries et onduleurs en précisant l’autonomie de fonctionnement.</w:t>
      </w:r>
    </w:p>
    <w:p w:rsidR="008817D1" w:rsidRDefault="008817D1" w:rsidP="008817D1">
      <w:pPr>
        <w:pStyle w:val="Paragraphedeliste"/>
        <w:numPr>
          <w:ilvl w:val="1"/>
          <w:numId w:val="2"/>
        </w:numPr>
        <w:rPr>
          <w:rFonts w:ascii="Arial" w:eastAsia="Times New Roman" w:hAnsi="Arial" w:cs="Arial"/>
          <w:b/>
          <w:bCs/>
          <w:color w:val="000000" w:themeColor="text1"/>
          <w:sz w:val="27"/>
          <w:szCs w:val="27"/>
          <w:lang w:eastAsia="fr-FR"/>
        </w:rPr>
      </w:pPr>
      <w:r>
        <w:rPr>
          <w:rFonts w:ascii="Arial" w:eastAsia="Times New Roman" w:hAnsi="Arial" w:cs="Arial"/>
          <w:b/>
          <w:bCs/>
          <w:color w:val="000000" w:themeColor="text1"/>
          <w:sz w:val="27"/>
          <w:szCs w:val="27"/>
          <w:lang w:eastAsia="fr-FR"/>
        </w:rPr>
        <w:t>Conception de la distribution basse tension BT</w:t>
      </w:r>
    </w:p>
    <w:p w:rsidR="008817D1" w:rsidRDefault="008817D1" w:rsidP="008817D1">
      <w:pPr>
        <w:pStyle w:val="Paragraphedeliste"/>
        <w:numPr>
          <w:ilvl w:val="2"/>
          <w:numId w:val="5"/>
        </w:numPr>
        <w:rPr>
          <w:rFonts w:ascii="Arial" w:eastAsia="Times New Roman" w:hAnsi="Arial" w:cs="Arial"/>
          <w:b/>
          <w:bCs/>
          <w:color w:val="000000" w:themeColor="text1"/>
          <w:sz w:val="27"/>
          <w:szCs w:val="27"/>
          <w:lang w:eastAsia="fr-FR"/>
        </w:rPr>
      </w:pPr>
      <w:r>
        <w:rPr>
          <w:rFonts w:ascii="Arial" w:eastAsia="Times New Roman" w:hAnsi="Arial" w:cs="Arial"/>
          <w:b/>
          <w:bCs/>
          <w:color w:val="000000" w:themeColor="text1"/>
          <w:sz w:val="27"/>
          <w:szCs w:val="27"/>
          <w:lang w:eastAsia="fr-FR"/>
        </w:rPr>
        <w:t xml:space="preserve">Principe </w:t>
      </w:r>
    </w:p>
    <w:p w:rsidR="008817D1" w:rsidRPr="004B5677" w:rsidRDefault="008817D1" w:rsidP="008817D1">
      <w:pPr>
        <w:rPr>
          <w:rFonts w:asciiTheme="majorBidi" w:hAnsiTheme="majorBidi" w:cstheme="majorBidi"/>
        </w:rPr>
      </w:pPr>
      <w:r w:rsidRPr="004B5677">
        <w:rPr>
          <w:rFonts w:asciiTheme="majorBidi" w:hAnsiTheme="majorBidi" w:cstheme="majorBidi"/>
        </w:rPr>
        <w:t xml:space="preserve">L’élément de base d’un tel système de distribution est  un </w:t>
      </w:r>
      <w:r w:rsidRPr="004B5677">
        <w:rPr>
          <w:rFonts w:asciiTheme="majorBidi" w:hAnsiTheme="majorBidi" w:cstheme="majorBidi"/>
          <w:b/>
          <w:bCs/>
        </w:rPr>
        <w:t>transformateur HT/BT</w:t>
      </w:r>
      <w:r w:rsidRPr="004B5677">
        <w:rPr>
          <w:rFonts w:asciiTheme="majorBidi" w:hAnsiTheme="majorBidi" w:cstheme="majorBidi"/>
        </w:rPr>
        <w:t xml:space="preserve"> fournissant l’énergie électrique aux différents éléments constitutifs du </w:t>
      </w:r>
      <w:r w:rsidRPr="004B5677">
        <w:rPr>
          <w:rFonts w:asciiTheme="majorBidi" w:hAnsiTheme="majorBidi" w:cstheme="majorBidi"/>
          <w:b/>
          <w:bCs/>
        </w:rPr>
        <w:t>système de contrôle</w:t>
      </w:r>
      <w:r w:rsidRPr="004B5677">
        <w:rPr>
          <w:rFonts w:asciiTheme="majorBidi" w:hAnsiTheme="majorBidi" w:cstheme="majorBidi"/>
        </w:rPr>
        <w:t xml:space="preserve"> et </w:t>
      </w:r>
      <w:r w:rsidRPr="004B5677">
        <w:rPr>
          <w:rFonts w:asciiTheme="majorBidi" w:hAnsiTheme="majorBidi" w:cstheme="majorBidi"/>
          <w:b/>
          <w:bCs/>
        </w:rPr>
        <w:t>de commande</w:t>
      </w:r>
      <w:r w:rsidRPr="004B5677">
        <w:rPr>
          <w:rFonts w:asciiTheme="majorBidi" w:hAnsiTheme="majorBidi" w:cstheme="majorBidi"/>
        </w:rPr>
        <w:t xml:space="preserve">, soit directement, soit par l’intermédiaire d’équipements spécifiques tels que </w:t>
      </w:r>
      <w:r w:rsidRPr="004B5677">
        <w:rPr>
          <w:rFonts w:asciiTheme="majorBidi" w:hAnsiTheme="majorBidi" w:cstheme="majorBidi"/>
          <w:b/>
          <w:bCs/>
        </w:rPr>
        <w:t>transformateurs d’isolement</w:t>
      </w:r>
      <w:r w:rsidRPr="004B5677">
        <w:rPr>
          <w:rFonts w:asciiTheme="majorBidi" w:hAnsiTheme="majorBidi" w:cstheme="majorBidi"/>
        </w:rPr>
        <w:t xml:space="preserve">, </w:t>
      </w:r>
      <w:r w:rsidRPr="004B5677">
        <w:rPr>
          <w:rFonts w:asciiTheme="majorBidi" w:hAnsiTheme="majorBidi" w:cstheme="majorBidi"/>
          <w:b/>
          <w:bCs/>
        </w:rPr>
        <w:t>conditionneur de réseau</w:t>
      </w:r>
      <w:r w:rsidRPr="004B5677">
        <w:rPr>
          <w:rFonts w:asciiTheme="majorBidi" w:hAnsiTheme="majorBidi" w:cstheme="majorBidi"/>
        </w:rPr>
        <w:t xml:space="preserve">, </w:t>
      </w:r>
      <w:r w:rsidRPr="004B5677">
        <w:rPr>
          <w:rFonts w:asciiTheme="majorBidi" w:hAnsiTheme="majorBidi" w:cstheme="majorBidi"/>
          <w:b/>
          <w:bCs/>
        </w:rPr>
        <w:t>alimentation statiques</w:t>
      </w:r>
      <w:r w:rsidRPr="004B5677">
        <w:rPr>
          <w:rFonts w:asciiTheme="majorBidi" w:hAnsiTheme="majorBidi" w:cstheme="majorBidi"/>
        </w:rPr>
        <w:t xml:space="preserve">, </w:t>
      </w:r>
      <w:r w:rsidRPr="004B5677">
        <w:rPr>
          <w:rFonts w:asciiTheme="majorBidi" w:hAnsiTheme="majorBidi" w:cstheme="majorBidi"/>
        </w:rPr>
        <w:lastRenderedPageBreak/>
        <w:t>etc…, adapter aux équipements alimentes pour les protéger des perturbations ou pour assurer la continuité de l’alimentation en cas de perte de la source (réseau).</w:t>
      </w:r>
    </w:p>
    <w:p w:rsidR="008817D1" w:rsidRPr="0025183D" w:rsidRDefault="008817D1" w:rsidP="008817D1">
      <w:pPr>
        <w:spacing w:after="0" w:line="240" w:lineRule="auto"/>
        <w:rPr>
          <w:rFonts w:asciiTheme="majorBidi" w:eastAsia="Times New Roman" w:hAnsiTheme="majorBidi" w:cstheme="majorBidi"/>
          <w:color w:val="333333"/>
          <w:sz w:val="24"/>
          <w:szCs w:val="24"/>
          <w:lang w:eastAsia="fr-FR"/>
        </w:rPr>
      </w:pPr>
      <w:r w:rsidRPr="0025183D">
        <w:rPr>
          <w:rFonts w:asciiTheme="majorBidi" w:eastAsia="Times New Roman" w:hAnsiTheme="majorBidi" w:cstheme="majorBidi"/>
          <w:color w:val="333333"/>
          <w:sz w:val="24"/>
          <w:szCs w:val="24"/>
          <w:lang w:eastAsia="fr-FR"/>
        </w:rPr>
        <w:t>Les réseaux électriques en basse tension se différencient par:</w:t>
      </w:r>
    </w:p>
    <w:p w:rsidR="008817D1" w:rsidRPr="0025183D" w:rsidRDefault="008817D1" w:rsidP="008817D1">
      <w:pPr>
        <w:numPr>
          <w:ilvl w:val="0"/>
          <w:numId w:val="6"/>
        </w:numPr>
        <w:spacing w:before="100" w:beforeAutospacing="1" w:after="150" w:line="240" w:lineRule="auto"/>
        <w:rPr>
          <w:rFonts w:asciiTheme="majorBidi" w:eastAsia="Times New Roman" w:hAnsiTheme="majorBidi" w:cstheme="majorBidi"/>
          <w:color w:val="333333"/>
          <w:sz w:val="24"/>
          <w:szCs w:val="24"/>
          <w:lang w:eastAsia="fr-FR"/>
        </w:rPr>
      </w:pPr>
      <w:r w:rsidRPr="0025183D">
        <w:rPr>
          <w:rFonts w:asciiTheme="majorBidi" w:eastAsia="Times New Roman" w:hAnsiTheme="majorBidi" w:cstheme="majorBidi"/>
          <w:color w:val="333333"/>
          <w:sz w:val="24"/>
          <w:szCs w:val="24"/>
          <w:lang w:eastAsia="fr-FR"/>
        </w:rPr>
        <w:t>Le type de courant : AC, DC, 3(N</w:t>
      </w:r>
      <w:proofErr w:type="gramStart"/>
      <w:r w:rsidRPr="0025183D">
        <w:rPr>
          <w:rFonts w:asciiTheme="majorBidi" w:eastAsia="Times New Roman" w:hAnsiTheme="majorBidi" w:cstheme="majorBidi"/>
          <w:color w:val="333333"/>
          <w:sz w:val="24"/>
          <w:szCs w:val="24"/>
          <w:lang w:eastAsia="fr-FR"/>
        </w:rPr>
        <w:t>)AC</w:t>
      </w:r>
      <w:proofErr w:type="gramEnd"/>
    </w:p>
    <w:p w:rsidR="008817D1" w:rsidRPr="0025183D" w:rsidRDefault="008817D1" w:rsidP="008817D1">
      <w:pPr>
        <w:numPr>
          <w:ilvl w:val="0"/>
          <w:numId w:val="6"/>
        </w:numPr>
        <w:spacing w:before="100" w:beforeAutospacing="1" w:after="150" w:line="240" w:lineRule="auto"/>
        <w:rPr>
          <w:rFonts w:asciiTheme="majorBidi" w:eastAsia="Times New Roman" w:hAnsiTheme="majorBidi" w:cstheme="majorBidi"/>
          <w:color w:val="333333"/>
          <w:sz w:val="24"/>
          <w:szCs w:val="24"/>
          <w:lang w:eastAsia="fr-FR"/>
        </w:rPr>
      </w:pPr>
      <w:r w:rsidRPr="0025183D">
        <w:rPr>
          <w:rFonts w:asciiTheme="majorBidi" w:eastAsia="Times New Roman" w:hAnsiTheme="majorBidi" w:cstheme="majorBidi"/>
          <w:color w:val="333333"/>
          <w:sz w:val="24"/>
          <w:szCs w:val="24"/>
          <w:lang w:eastAsia="fr-FR"/>
        </w:rPr>
        <w:t xml:space="preserve">Le type et le nombre de conducteurs actifs du réseau </w:t>
      </w:r>
      <w:proofErr w:type="gramStart"/>
      <w:r w:rsidRPr="0025183D">
        <w:rPr>
          <w:rFonts w:asciiTheme="majorBidi" w:eastAsia="Times New Roman" w:hAnsiTheme="majorBidi" w:cstheme="majorBidi"/>
          <w:color w:val="333333"/>
          <w:sz w:val="24"/>
          <w:szCs w:val="24"/>
          <w:lang w:eastAsia="fr-FR"/>
        </w:rPr>
        <w:t>:L1</w:t>
      </w:r>
      <w:proofErr w:type="gramEnd"/>
      <w:r w:rsidRPr="0025183D">
        <w:rPr>
          <w:rFonts w:asciiTheme="majorBidi" w:eastAsia="Times New Roman" w:hAnsiTheme="majorBidi" w:cstheme="majorBidi"/>
          <w:color w:val="333333"/>
          <w:sz w:val="24"/>
          <w:szCs w:val="24"/>
          <w:lang w:eastAsia="fr-FR"/>
        </w:rPr>
        <w:t>, L2, L3, N ou L+, L-</w:t>
      </w:r>
    </w:p>
    <w:p w:rsidR="008817D1" w:rsidRPr="00F37B17" w:rsidRDefault="008817D1" w:rsidP="008817D1">
      <w:pPr>
        <w:numPr>
          <w:ilvl w:val="0"/>
          <w:numId w:val="6"/>
        </w:numPr>
        <w:spacing w:before="100" w:beforeAutospacing="1" w:after="150" w:line="240" w:lineRule="auto"/>
        <w:rPr>
          <w:rFonts w:asciiTheme="majorBidi" w:eastAsia="Times New Roman" w:hAnsiTheme="majorBidi" w:cstheme="majorBidi"/>
          <w:color w:val="333333"/>
          <w:sz w:val="24"/>
          <w:szCs w:val="24"/>
          <w:lang w:eastAsia="fr-FR"/>
        </w:rPr>
      </w:pPr>
      <w:r w:rsidRPr="0025183D">
        <w:rPr>
          <w:rFonts w:asciiTheme="majorBidi" w:eastAsia="Times New Roman" w:hAnsiTheme="majorBidi" w:cstheme="majorBidi"/>
          <w:color w:val="333333"/>
          <w:sz w:val="24"/>
          <w:szCs w:val="24"/>
          <w:lang w:eastAsia="fr-FR"/>
        </w:rPr>
        <w:t xml:space="preserve">Le type de la mise à la terre du réseau : IT, TT, TN (régime du neutre ou </w:t>
      </w:r>
      <w:r>
        <w:rPr>
          <w:rFonts w:asciiTheme="majorBidi" w:eastAsia="Times New Roman" w:hAnsiTheme="majorBidi" w:cstheme="majorBidi"/>
          <w:color w:val="333333"/>
          <w:sz w:val="24"/>
          <w:szCs w:val="24"/>
          <w:lang w:eastAsia="fr-FR"/>
        </w:rPr>
        <w:t>(</w:t>
      </w:r>
      <w:r w:rsidRPr="0025183D">
        <w:rPr>
          <w:rFonts w:asciiTheme="majorBidi" w:eastAsia="Times New Roman" w:hAnsiTheme="majorBidi" w:cstheme="majorBidi"/>
          <w:color w:val="333333"/>
          <w:sz w:val="24"/>
          <w:szCs w:val="24"/>
          <w:lang w:eastAsia="fr-FR"/>
        </w:rPr>
        <w:t>SLT</w:t>
      </w:r>
      <w:r>
        <w:rPr>
          <w:rFonts w:asciiTheme="majorBidi" w:eastAsia="Times New Roman" w:hAnsiTheme="majorBidi" w:cstheme="majorBidi"/>
          <w:color w:val="333333"/>
          <w:sz w:val="24"/>
          <w:szCs w:val="24"/>
          <w:lang w:eastAsia="fr-FR"/>
        </w:rPr>
        <w:t>) Schéma de Liaison à la Terre</w:t>
      </w:r>
      <w:r w:rsidRPr="0025183D">
        <w:rPr>
          <w:rFonts w:asciiTheme="majorBidi" w:eastAsia="Times New Roman" w:hAnsiTheme="majorBidi" w:cstheme="majorBidi"/>
          <w:color w:val="333333"/>
          <w:sz w:val="24"/>
          <w:szCs w:val="24"/>
          <w:lang w:eastAsia="fr-FR"/>
        </w:rPr>
        <w:t>)</w:t>
      </w:r>
    </w:p>
    <w:p w:rsidR="008817D1" w:rsidRPr="004B5677" w:rsidRDefault="008817D1" w:rsidP="008817D1">
      <w:pPr>
        <w:rPr>
          <w:rFonts w:asciiTheme="majorBidi" w:hAnsiTheme="majorBidi" w:cstheme="majorBidi"/>
        </w:rPr>
      </w:pPr>
      <w:r w:rsidRPr="004B5677">
        <w:rPr>
          <w:rFonts w:asciiTheme="majorBidi" w:hAnsiTheme="majorBidi" w:cstheme="majorBidi"/>
        </w:rPr>
        <w:t>Le réseau de distribution en aval du transformateur principal est en général basé sur une distribution triphasée 400V-50Hz permettant des alimentations  triphasées 400V et monophasées 230V (400</w:t>
      </w:r>
      <w:r>
        <w:rPr>
          <w:rFonts w:asciiTheme="majorBidi" w:hAnsiTheme="majorBidi" w:cstheme="majorBidi"/>
        </w:rPr>
        <w:t>V</w:t>
      </w:r>
      <w:r w:rsidRPr="004B5677">
        <w:rPr>
          <w:rFonts w:asciiTheme="majorBidi" w:hAnsiTheme="majorBidi" w:cstheme="majorBidi"/>
        </w:rPr>
        <w:t>/230</w:t>
      </w:r>
      <w:r>
        <w:rPr>
          <w:rFonts w:asciiTheme="majorBidi" w:hAnsiTheme="majorBidi" w:cstheme="majorBidi"/>
        </w:rPr>
        <w:t>V</w:t>
      </w:r>
      <w:r w:rsidRPr="004B5677">
        <w:rPr>
          <w:rFonts w:asciiTheme="majorBidi" w:hAnsiTheme="majorBidi" w:cstheme="majorBidi"/>
        </w:rPr>
        <w:t>).</w:t>
      </w:r>
    </w:p>
    <w:p w:rsidR="008817D1" w:rsidRPr="004B5677" w:rsidRDefault="008817D1" w:rsidP="008817D1">
      <w:pPr>
        <w:rPr>
          <w:rFonts w:asciiTheme="majorBidi" w:hAnsiTheme="majorBidi" w:cstheme="majorBidi"/>
        </w:rPr>
      </w:pPr>
      <w:r w:rsidRPr="004B5677">
        <w:rPr>
          <w:rFonts w:asciiTheme="majorBidi" w:hAnsiTheme="majorBidi" w:cstheme="majorBidi"/>
        </w:rPr>
        <w:t xml:space="preserve">Il faut que ce réseau </w:t>
      </w:r>
    </w:p>
    <w:p w:rsidR="008817D1" w:rsidRPr="004B5677" w:rsidRDefault="008817D1" w:rsidP="008817D1">
      <w:pPr>
        <w:pStyle w:val="Paragraphedeliste"/>
        <w:numPr>
          <w:ilvl w:val="0"/>
          <w:numId w:val="3"/>
        </w:numPr>
        <w:rPr>
          <w:rFonts w:asciiTheme="majorBidi" w:hAnsiTheme="majorBidi" w:cstheme="majorBidi"/>
        </w:rPr>
      </w:pPr>
      <w:r w:rsidRPr="004B5677">
        <w:rPr>
          <w:rFonts w:asciiTheme="majorBidi" w:hAnsiTheme="majorBidi" w:cstheme="majorBidi"/>
        </w:rPr>
        <w:t>Soit parfaitement adapté aux exigences propres aux équipements du système de contrôle et de commande, en qualité de disponibilité.</w:t>
      </w:r>
    </w:p>
    <w:p w:rsidR="008817D1" w:rsidRDefault="008817D1" w:rsidP="008817D1">
      <w:pPr>
        <w:pStyle w:val="Paragraphedeliste"/>
        <w:numPr>
          <w:ilvl w:val="0"/>
          <w:numId w:val="3"/>
        </w:numPr>
        <w:rPr>
          <w:rFonts w:asciiTheme="majorBidi" w:hAnsiTheme="majorBidi" w:cstheme="majorBidi"/>
        </w:rPr>
      </w:pPr>
      <w:r w:rsidRPr="004B5677">
        <w:rPr>
          <w:rFonts w:asciiTheme="majorBidi" w:hAnsiTheme="majorBidi" w:cstheme="majorBidi"/>
        </w:rPr>
        <w:t>Répondre aux dispositions de la norme NF C 15-100 « installations électriques à basse tension »</w:t>
      </w:r>
    </w:p>
    <w:p w:rsidR="008817D1" w:rsidRDefault="008817D1" w:rsidP="008817D1">
      <w:pPr>
        <w:pStyle w:val="Paragraphedeliste"/>
        <w:numPr>
          <w:ilvl w:val="0"/>
          <w:numId w:val="3"/>
        </w:numPr>
        <w:rPr>
          <w:rFonts w:asciiTheme="majorBidi" w:hAnsiTheme="majorBidi" w:cstheme="majorBidi"/>
        </w:rPr>
      </w:pPr>
    </w:p>
    <w:p w:rsidR="008817D1" w:rsidRDefault="008817D1">
      <w:bookmarkStart w:id="0" w:name="_GoBack"/>
      <w:bookmarkEnd w:id="0"/>
    </w:p>
    <w:p w:rsidR="008817D1" w:rsidRDefault="008817D1"/>
    <w:sectPr w:rsidR="008817D1" w:rsidSect="008817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F68"/>
    <w:multiLevelType w:val="multilevel"/>
    <w:tmpl w:val="8AB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001A9"/>
    <w:multiLevelType w:val="multilevel"/>
    <w:tmpl w:val="C8D046DC"/>
    <w:lvl w:ilvl="0">
      <w:start w:val="1"/>
      <w:numFmt w:val="decimal"/>
      <w:lvlText w:val="%1."/>
      <w:lvlJc w:val="left"/>
      <w:pPr>
        <w:ind w:left="690" w:hanging="6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48C612D0"/>
    <w:multiLevelType w:val="singleLevel"/>
    <w:tmpl w:val="16C6F470"/>
    <w:lvl w:ilvl="0">
      <w:start w:val="1"/>
      <w:numFmt w:val="bullet"/>
      <w:lvlText w:val="-"/>
      <w:lvlJc w:val="left"/>
      <w:pPr>
        <w:tabs>
          <w:tab w:val="num" w:pos="360"/>
        </w:tabs>
        <w:ind w:left="360" w:hanging="360"/>
      </w:pPr>
      <w:rPr>
        <w:rFonts w:hint="default"/>
      </w:rPr>
    </w:lvl>
  </w:abstractNum>
  <w:abstractNum w:abstractNumId="3">
    <w:nsid w:val="527A480B"/>
    <w:multiLevelType w:val="multilevel"/>
    <w:tmpl w:val="1F10F4CC"/>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64B36BAC"/>
    <w:multiLevelType w:val="multilevel"/>
    <w:tmpl w:val="D2DA94C6"/>
    <w:lvl w:ilvl="0">
      <w:start w:val="1"/>
      <w:numFmt w:val="decimal"/>
      <w:lvlText w:val="%1."/>
      <w:lvlJc w:val="left"/>
      <w:pPr>
        <w:ind w:left="690" w:hanging="69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nsid w:val="6DF053C1"/>
    <w:multiLevelType w:val="hybridMultilevel"/>
    <w:tmpl w:val="8C30B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B71685"/>
    <w:multiLevelType w:val="hybridMultilevel"/>
    <w:tmpl w:val="22B608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D1"/>
    <w:rsid w:val="00716D91"/>
    <w:rsid w:val="008817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81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8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2020-04-13T15:27:00Z</dcterms:created>
  <dcterms:modified xsi:type="dcterms:W3CDTF">2020-04-13T15:28:00Z</dcterms:modified>
</cp:coreProperties>
</file>