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C8BD" w14:textId="5767B3BC" w:rsidR="00177763" w:rsidRPr="00924FA6" w:rsidRDefault="00177763" w:rsidP="00177763">
      <w:pPr>
        <w:spacing w:before="100" w:beforeAutospacing="1" w:after="100" w:afterAutospacing="1" w:line="360" w:lineRule="auto"/>
        <w:contextualSpacing/>
        <w:jc w:val="both"/>
        <w:rPr>
          <w:rFonts w:ascii="Cambria" w:hAnsi="Cambria"/>
          <w:b/>
          <w:sz w:val="24"/>
          <w:szCs w:val="24"/>
        </w:rPr>
      </w:pPr>
      <w:r w:rsidRPr="00924FA6">
        <w:rPr>
          <w:rFonts w:ascii="Cambria" w:hAnsi="Cambria"/>
          <w:b/>
          <w:sz w:val="24"/>
          <w:szCs w:val="24"/>
        </w:rPr>
        <w:t>2eme année pharmacie</w:t>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t xml:space="preserve">Année </w:t>
      </w:r>
      <w:r w:rsidR="00624BFF" w:rsidRPr="00924FA6">
        <w:rPr>
          <w:rFonts w:ascii="Cambria" w:hAnsi="Cambria"/>
          <w:b/>
          <w:sz w:val="24"/>
          <w:szCs w:val="24"/>
        </w:rPr>
        <w:t>universitaire 20</w:t>
      </w:r>
      <w:r w:rsidR="00DA4AB5">
        <w:rPr>
          <w:rFonts w:ascii="Cambria" w:hAnsi="Cambria"/>
          <w:b/>
          <w:sz w:val="24"/>
          <w:szCs w:val="24"/>
        </w:rPr>
        <w:t>20</w:t>
      </w:r>
      <w:r w:rsidRPr="00924FA6">
        <w:rPr>
          <w:rFonts w:ascii="Cambria" w:hAnsi="Cambria"/>
          <w:b/>
          <w:sz w:val="24"/>
          <w:szCs w:val="24"/>
        </w:rPr>
        <w:t>/20</w:t>
      </w:r>
      <w:r w:rsidR="00924FA6" w:rsidRPr="00924FA6">
        <w:rPr>
          <w:rFonts w:ascii="Cambria" w:hAnsi="Cambria"/>
          <w:b/>
          <w:sz w:val="24"/>
          <w:szCs w:val="24"/>
        </w:rPr>
        <w:t>2</w:t>
      </w:r>
      <w:r w:rsidR="00DA4AB5">
        <w:rPr>
          <w:rFonts w:ascii="Cambria" w:hAnsi="Cambria"/>
          <w:b/>
          <w:sz w:val="24"/>
          <w:szCs w:val="24"/>
        </w:rPr>
        <w:t>1</w:t>
      </w:r>
    </w:p>
    <w:p w14:paraId="2FE6CD48" w14:textId="77777777" w:rsidR="00924FA6" w:rsidRDefault="00924FA6" w:rsidP="00924FA6">
      <w:pPr>
        <w:spacing w:before="100" w:beforeAutospacing="1" w:after="100" w:afterAutospacing="1" w:line="360" w:lineRule="auto"/>
        <w:contextualSpacing/>
        <w:jc w:val="center"/>
        <w:rPr>
          <w:rFonts w:ascii="Cambria" w:hAnsi="Cambria"/>
          <w:b/>
          <w:sz w:val="24"/>
          <w:szCs w:val="24"/>
        </w:rPr>
      </w:pPr>
    </w:p>
    <w:p w14:paraId="116AC0C4" w14:textId="4B39575B" w:rsidR="002D21B6" w:rsidRPr="002D21B6" w:rsidRDefault="002D21B6" w:rsidP="002D21B6">
      <w:pPr>
        <w:spacing w:before="100" w:beforeAutospacing="1" w:after="100" w:afterAutospacing="1" w:line="360" w:lineRule="auto"/>
        <w:contextualSpacing/>
        <w:jc w:val="center"/>
        <w:rPr>
          <w:b/>
          <w:sz w:val="28"/>
        </w:rPr>
      </w:pPr>
      <w:r w:rsidRPr="002D21B6">
        <w:rPr>
          <w:b/>
          <w:sz w:val="28"/>
        </w:rPr>
        <w:t xml:space="preserve">TD Génétique : série </w:t>
      </w:r>
      <w:r w:rsidR="00DA4AB5">
        <w:rPr>
          <w:b/>
          <w:sz w:val="28"/>
        </w:rPr>
        <w:t>5</w:t>
      </w:r>
      <w:r w:rsidRPr="002D21B6">
        <w:rPr>
          <w:b/>
          <w:sz w:val="28"/>
        </w:rPr>
        <w:t xml:space="preserve"> cytogénétique.</w:t>
      </w:r>
    </w:p>
    <w:p w14:paraId="7330BFF3" w14:textId="7182D509" w:rsidR="002D21B6" w:rsidRPr="002D21B6" w:rsidRDefault="002D21B6" w:rsidP="002D21B6">
      <w:pPr>
        <w:spacing w:before="100" w:beforeAutospacing="1" w:after="100" w:afterAutospacing="1" w:line="360" w:lineRule="auto"/>
        <w:contextualSpacing/>
        <w:jc w:val="center"/>
        <w:rPr>
          <w:b/>
          <w:sz w:val="28"/>
        </w:rPr>
      </w:pPr>
      <w:r w:rsidRPr="002D21B6">
        <w:rPr>
          <w:b/>
          <w:sz w:val="28"/>
        </w:rPr>
        <w:t>Solution</w:t>
      </w:r>
    </w:p>
    <w:p w14:paraId="247412A3" w14:textId="77777777" w:rsidR="00177763" w:rsidRPr="00924FA6" w:rsidRDefault="00177763" w:rsidP="00B02850">
      <w:pPr>
        <w:rPr>
          <w:rFonts w:ascii="Cambria" w:eastAsia="Times New Roman" w:hAnsi="Cambria" w:cs="Times New Roman"/>
          <w:b/>
          <w:sz w:val="24"/>
          <w:szCs w:val="24"/>
        </w:rPr>
      </w:pPr>
    </w:p>
    <w:p w14:paraId="611616FD" w14:textId="77777777" w:rsidR="007A0623" w:rsidRPr="00924FA6" w:rsidRDefault="007A0623" w:rsidP="00B02850">
      <w:pPr>
        <w:spacing w:after="0" w:line="360" w:lineRule="auto"/>
        <w:jc w:val="both"/>
        <w:rPr>
          <w:rFonts w:ascii="Cambria" w:eastAsia="Times New Roman" w:hAnsi="Cambria" w:cs="Times New Roman"/>
          <w:i/>
          <w:sz w:val="24"/>
          <w:szCs w:val="24"/>
        </w:rPr>
      </w:pPr>
    </w:p>
    <w:p w14:paraId="11A6F2CE" w14:textId="77777777" w:rsidR="006D659C" w:rsidRPr="00924FA6" w:rsidRDefault="006D659C" w:rsidP="00B02850">
      <w:pPr>
        <w:spacing w:after="0" w:line="360" w:lineRule="auto"/>
        <w:jc w:val="both"/>
        <w:rPr>
          <w:rFonts w:ascii="Cambria" w:eastAsia="Times New Roman" w:hAnsi="Cambria" w:cs="Times New Roman"/>
          <w:b/>
          <w:sz w:val="24"/>
          <w:szCs w:val="24"/>
        </w:rPr>
      </w:pPr>
    </w:p>
    <w:p w14:paraId="57B511C8" w14:textId="7ED75C9D" w:rsidR="00B02850" w:rsidRPr="00924FA6" w:rsidRDefault="00E42434" w:rsidP="00B02850">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 xml:space="preserve">Exercice </w:t>
      </w:r>
      <w:r w:rsidR="00DA4AB5">
        <w:rPr>
          <w:rFonts w:ascii="Cambria" w:eastAsia="Times New Roman" w:hAnsi="Cambria" w:cs="Times New Roman"/>
          <w:b/>
          <w:sz w:val="24"/>
          <w:szCs w:val="24"/>
        </w:rPr>
        <w:t>1</w:t>
      </w:r>
      <w:r w:rsidR="00B02850" w:rsidRPr="00924FA6">
        <w:rPr>
          <w:rFonts w:ascii="Cambria" w:eastAsia="Times New Roman" w:hAnsi="Cambria" w:cs="Times New Roman"/>
          <w:b/>
          <w:sz w:val="24"/>
          <w:szCs w:val="24"/>
        </w:rPr>
        <w:t xml:space="preserve"> :</w:t>
      </w:r>
    </w:p>
    <w:p w14:paraId="58780650" w14:textId="3D9B0829" w:rsidR="00B02850" w:rsidRPr="00924FA6" w:rsidRDefault="00B02850"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Environ 2% des individus présentant le syndrome de down disposent de 46 chromosomes, comme les individus normaux. </w:t>
      </w:r>
      <w:r w:rsidR="00C8071A" w:rsidRPr="00924FA6">
        <w:rPr>
          <w:rFonts w:ascii="Cambria" w:eastAsia="Times New Roman" w:hAnsi="Cambria" w:cs="Times New Roman"/>
          <w:sz w:val="24"/>
          <w:szCs w:val="24"/>
        </w:rPr>
        <w:t>Le</w:t>
      </w:r>
      <w:r w:rsidRPr="00924FA6">
        <w:rPr>
          <w:rFonts w:ascii="Cambria" w:eastAsia="Times New Roman" w:hAnsi="Cambria" w:cs="Times New Roman"/>
          <w:sz w:val="24"/>
          <w:szCs w:val="24"/>
        </w:rPr>
        <w:t xml:space="preserve"> chromosome 21 supplémentaire a subi une translocation non réciproque par fusion centrique avec un autre chromosome, dans les groupes C ou D (translocation </w:t>
      </w:r>
      <w:proofErr w:type="spellStart"/>
      <w:r w:rsidRPr="00924FA6">
        <w:rPr>
          <w:rFonts w:ascii="Cambria" w:eastAsia="Times New Roman" w:hAnsi="Cambria" w:cs="Times New Roman"/>
          <w:sz w:val="24"/>
          <w:szCs w:val="24"/>
        </w:rPr>
        <w:t>robertsonienne</w:t>
      </w:r>
      <w:proofErr w:type="spellEnd"/>
      <w:r w:rsidRPr="00924FA6">
        <w:rPr>
          <w:rFonts w:ascii="Cambria" w:eastAsia="Times New Roman" w:hAnsi="Cambria" w:cs="Times New Roman"/>
          <w:sz w:val="24"/>
          <w:szCs w:val="24"/>
        </w:rPr>
        <w:t>). Pareils individus sont dits trisomiques par translocation et comme cette situation tend en outre à être héréditaire on parle de trisomie familiale.</w:t>
      </w:r>
    </w:p>
    <w:p w14:paraId="0F97110B" w14:textId="77777777" w:rsidR="00B02850" w:rsidRPr="00924FA6" w:rsidRDefault="00B02850" w:rsidP="00B02850">
      <w:pPr>
        <w:spacing w:after="0" w:line="360" w:lineRule="auto"/>
        <w:jc w:val="both"/>
        <w:rPr>
          <w:rFonts w:ascii="Cambria" w:eastAsia="Times New Roman" w:hAnsi="Cambria" w:cs="Times New Roman"/>
          <w:sz w:val="24"/>
          <w:szCs w:val="24"/>
        </w:rPr>
      </w:pPr>
    </w:p>
    <w:p w14:paraId="05EDF389" w14:textId="031ED496"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1</w:t>
      </w:r>
      <w:r w:rsidR="00A17E40" w:rsidRPr="00924FA6">
        <w:rPr>
          <w:rFonts w:ascii="Cambria" w:eastAsia="Times New Roman" w:hAnsi="Cambria" w:cs="Times New Roman"/>
          <w:sz w:val="24"/>
          <w:szCs w:val="24"/>
        </w:rPr>
        <w:t>) U</w:t>
      </w:r>
      <w:r w:rsidR="00B02850" w:rsidRPr="00924FA6">
        <w:rPr>
          <w:rFonts w:ascii="Cambria" w:eastAsia="Times New Roman" w:hAnsi="Cambria" w:cs="Times New Roman"/>
          <w:sz w:val="24"/>
          <w:szCs w:val="24"/>
        </w:rPr>
        <w:t>n parent de phénotype normal mais ne possédant que 45 chromosomes (translocation équilibrée d'un chromosome 21 sur un chromosome sur groupe D) s'unit avec un individu diploïde normal.</w:t>
      </w:r>
      <w:r w:rsidRPr="00924FA6">
        <w:rPr>
          <w:rFonts w:ascii="Cambria" w:eastAsia="Times New Roman" w:hAnsi="Cambria" w:cs="Times New Roman"/>
          <w:sz w:val="24"/>
          <w:szCs w:val="24"/>
        </w:rPr>
        <w:t xml:space="preserve"> </w:t>
      </w:r>
      <w:r w:rsidR="00B02850" w:rsidRPr="00924FA6">
        <w:rPr>
          <w:rFonts w:ascii="Cambria" w:eastAsia="Times New Roman" w:hAnsi="Cambria" w:cs="Times New Roman"/>
          <w:sz w:val="24"/>
          <w:szCs w:val="24"/>
        </w:rPr>
        <w:t>Que peut-on prévoir quant aux caryotypes et aux phénotypes de sa descendance</w:t>
      </w:r>
      <w:r w:rsidR="00A148C1" w:rsidRPr="00924FA6">
        <w:rPr>
          <w:rFonts w:ascii="Cambria" w:eastAsia="Times New Roman" w:hAnsi="Cambria" w:cs="Times New Roman"/>
          <w:sz w:val="24"/>
          <w:szCs w:val="24"/>
        </w:rPr>
        <w:t xml:space="preserve"> </w:t>
      </w:r>
      <w:r w:rsidR="00B02850" w:rsidRPr="00924FA6">
        <w:rPr>
          <w:rFonts w:ascii="Cambria" w:eastAsia="Times New Roman" w:hAnsi="Cambria" w:cs="Times New Roman"/>
          <w:sz w:val="24"/>
          <w:szCs w:val="24"/>
        </w:rPr>
        <w:t>?</w:t>
      </w:r>
    </w:p>
    <w:p w14:paraId="14A48CF7" w14:textId="706C6FF5"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2</w:t>
      </w:r>
      <w:r w:rsidR="00B02850" w:rsidRPr="00924FA6">
        <w:rPr>
          <w:rFonts w:ascii="Cambria" w:eastAsia="Times New Roman" w:hAnsi="Cambria" w:cs="Times New Roman"/>
          <w:sz w:val="24"/>
          <w:szCs w:val="24"/>
        </w:rPr>
        <w:t>) Chez un des parents, la translocation équilibrée a lieu entre les chromosomes 21 et 22 (les centromères de 22 homologues migrent vers les pôles opposés). L'autre parent est un diploïde normal. Définir les caryotypes et les phénotypes attendus dans la descendance ?</w:t>
      </w:r>
    </w:p>
    <w:p w14:paraId="07C08A12" w14:textId="0022737D" w:rsidR="00B02850"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3</w:t>
      </w:r>
      <w:r w:rsidR="00B02850" w:rsidRPr="00924FA6">
        <w:rPr>
          <w:rFonts w:ascii="Cambria" w:eastAsia="Times New Roman" w:hAnsi="Cambria" w:cs="Times New Roman"/>
          <w:sz w:val="24"/>
          <w:szCs w:val="24"/>
        </w:rPr>
        <w:t>) Même analyse que dans le cas du précédent, si le centromère du chromosome 21/22 est celui du chromosome 21.</w:t>
      </w:r>
    </w:p>
    <w:p w14:paraId="4C98FFEC" w14:textId="780929D1" w:rsidR="004F636F" w:rsidRPr="00924FA6" w:rsidRDefault="00C8071A" w:rsidP="00B02850">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4</w:t>
      </w:r>
      <w:r w:rsidR="00B02850" w:rsidRPr="00924FA6">
        <w:rPr>
          <w:rFonts w:ascii="Cambria" w:eastAsia="Times New Roman" w:hAnsi="Cambria" w:cs="Times New Roman"/>
          <w:sz w:val="24"/>
          <w:szCs w:val="24"/>
        </w:rPr>
        <w:t xml:space="preserve">) Chez un des parents, la translocation porte sur les deux chromosomes 21, l’autre parent étant un diploïde normal. Quels sont les caryotypes et phénotypes attendus chez les </w:t>
      </w:r>
      <w:r w:rsidR="004F636F" w:rsidRPr="00924FA6">
        <w:rPr>
          <w:rFonts w:ascii="Cambria" w:eastAsia="Times New Roman" w:hAnsi="Cambria" w:cs="Times New Roman"/>
          <w:sz w:val="24"/>
          <w:szCs w:val="24"/>
        </w:rPr>
        <w:t>enfants ?</w:t>
      </w:r>
    </w:p>
    <w:p w14:paraId="249EE1EB" w14:textId="77777777" w:rsidR="00B02850" w:rsidRPr="00924FA6" w:rsidRDefault="00B02850" w:rsidP="00B02850">
      <w:pPr>
        <w:spacing w:after="0" w:line="360" w:lineRule="auto"/>
        <w:jc w:val="both"/>
        <w:rPr>
          <w:rFonts w:ascii="Cambria" w:eastAsia="Times New Roman" w:hAnsi="Cambria" w:cs="Times New Roman"/>
          <w:sz w:val="24"/>
          <w:szCs w:val="24"/>
        </w:rPr>
      </w:pPr>
    </w:p>
    <w:p w14:paraId="38FDEE41" w14:textId="77777777" w:rsidR="00A17E40" w:rsidRPr="00924FA6" w:rsidRDefault="00E77A67" w:rsidP="00A17E40">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148F0425" w14:textId="00AA03B7" w:rsidR="00054E2F" w:rsidRPr="00924FA6" w:rsidRDefault="00AC28F9" w:rsidP="00A17E40">
      <w:pPr>
        <w:rPr>
          <w:rFonts w:ascii="Cambria" w:eastAsia="Times New Roman" w:hAnsi="Cambria" w:cs="Times New Roman"/>
          <w:b/>
          <w:i/>
          <w:sz w:val="24"/>
          <w:szCs w:val="24"/>
        </w:rPr>
      </w:pPr>
      <w:r w:rsidRPr="00924FA6">
        <w:rPr>
          <w:rFonts w:ascii="Cambria" w:eastAsia="Times New Roman" w:hAnsi="Cambria" w:cs="Times New Roman"/>
          <w:i/>
          <w:sz w:val="24"/>
          <w:szCs w:val="24"/>
        </w:rPr>
        <w:t xml:space="preserve">La translocation </w:t>
      </w:r>
      <w:proofErr w:type="spellStart"/>
      <w:r w:rsidRPr="00924FA6">
        <w:rPr>
          <w:rFonts w:ascii="Cambria" w:eastAsia="Times New Roman" w:hAnsi="Cambria" w:cs="Times New Roman"/>
          <w:i/>
          <w:sz w:val="24"/>
          <w:szCs w:val="24"/>
        </w:rPr>
        <w:t>robertsonienne</w:t>
      </w:r>
      <w:proofErr w:type="spellEnd"/>
      <w:r w:rsidR="00054E2F" w:rsidRPr="00924FA6">
        <w:rPr>
          <w:rFonts w:ascii="Cambria" w:eastAsia="Times New Roman" w:hAnsi="Cambria" w:cs="Times New Roman"/>
          <w:i/>
          <w:sz w:val="24"/>
          <w:szCs w:val="24"/>
        </w:rPr>
        <w:t xml:space="preserve"> se fait</w:t>
      </w:r>
      <w:r w:rsidRPr="00924FA6">
        <w:rPr>
          <w:rFonts w:ascii="Cambria" w:eastAsia="Times New Roman" w:hAnsi="Cambria" w:cs="Times New Roman"/>
          <w:i/>
          <w:sz w:val="24"/>
          <w:szCs w:val="24"/>
        </w:rPr>
        <w:t xml:space="preserve"> entre chromosomes acrocentriques</w:t>
      </w:r>
      <w:r w:rsidR="00054E2F" w:rsidRPr="00924FA6">
        <w:rPr>
          <w:rFonts w:ascii="Cambria" w:eastAsia="Times New Roman" w:hAnsi="Cambria" w:cs="Times New Roman"/>
          <w:i/>
          <w:sz w:val="24"/>
          <w:szCs w:val="24"/>
        </w:rPr>
        <w:t xml:space="preserve"> des groupes D et G</w:t>
      </w:r>
      <w:r w:rsidRPr="00924FA6">
        <w:rPr>
          <w:rFonts w:ascii="Cambria" w:eastAsia="Times New Roman" w:hAnsi="Cambria" w:cs="Times New Roman"/>
          <w:i/>
          <w:sz w:val="24"/>
          <w:szCs w:val="24"/>
        </w:rPr>
        <w:t xml:space="preserve"> (13,14,15, 21 et 22)</w:t>
      </w:r>
      <w:r w:rsidR="00054E2F" w:rsidRPr="00924FA6">
        <w:rPr>
          <w:rFonts w:ascii="Cambria" w:eastAsia="Times New Roman" w:hAnsi="Cambria" w:cs="Times New Roman"/>
          <w:i/>
          <w:sz w:val="24"/>
          <w:szCs w:val="24"/>
        </w:rPr>
        <w:t>. Les plus fréquentes étant les 13;14 et 14;21. Par :</w:t>
      </w:r>
    </w:p>
    <w:p w14:paraId="710C0F94" w14:textId="780362EF" w:rsidR="00054E2F" w:rsidRPr="00924FA6" w:rsidRDefault="00A17E40"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 xml:space="preserve">- </w:t>
      </w:r>
      <w:r w:rsidR="00054E2F" w:rsidRPr="00924FA6">
        <w:rPr>
          <w:rFonts w:ascii="Cambria" w:eastAsia="Times New Roman" w:hAnsi="Cambria" w:cs="Times New Roman"/>
          <w:i/>
          <w:sz w:val="24"/>
          <w:szCs w:val="24"/>
        </w:rPr>
        <w:t xml:space="preserve">Formation d’un </w:t>
      </w:r>
      <w:proofErr w:type="spellStart"/>
      <w:r w:rsidR="00054E2F" w:rsidRPr="00924FA6">
        <w:rPr>
          <w:rFonts w:ascii="Cambria" w:eastAsia="Times New Roman" w:hAnsi="Cambria" w:cs="Times New Roman"/>
          <w:i/>
          <w:sz w:val="24"/>
          <w:szCs w:val="24"/>
        </w:rPr>
        <w:t>monocentrique</w:t>
      </w:r>
      <w:proofErr w:type="spellEnd"/>
      <w:r w:rsidR="00054E2F" w:rsidRPr="00924FA6">
        <w:rPr>
          <w:rFonts w:ascii="Cambria" w:eastAsia="Times New Roman" w:hAnsi="Cambria" w:cs="Times New Roman"/>
          <w:i/>
          <w:sz w:val="24"/>
          <w:szCs w:val="24"/>
        </w:rPr>
        <w:t xml:space="preserve"> : par fusion </w:t>
      </w:r>
      <w:proofErr w:type="spellStart"/>
      <w:r w:rsidR="00054E2F" w:rsidRPr="00924FA6">
        <w:rPr>
          <w:rFonts w:ascii="Cambria" w:eastAsia="Times New Roman" w:hAnsi="Cambria" w:cs="Times New Roman"/>
          <w:i/>
          <w:sz w:val="24"/>
          <w:szCs w:val="24"/>
        </w:rPr>
        <w:t>centromérique</w:t>
      </w:r>
      <w:proofErr w:type="spellEnd"/>
      <w:r w:rsidR="00054E2F" w:rsidRPr="00924FA6">
        <w:rPr>
          <w:rFonts w:ascii="Cambria" w:eastAsia="Times New Roman" w:hAnsi="Cambria" w:cs="Times New Roman"/>
          <w:i/>
          <w:sz w:val="24"/>
          <w:szCs w:val="24"/>
        </w:rPr>
        <w:t xml:space="preserve"> vraie</w:t>
      </w:r>
      <w:r w:rsidR="00CA59CE" w:rsidRPr="00924FA6">
        <w:rPr>
          <w:rFonts w:ascii="Cambria" w:eastAsia="Times New Roman" w:hAnsi="Cambria" w:cs="Times New Roman"/>
          <w:i/>
          <w:sz w:val="24"/>
          <w:szCs w:val="24"/>
        </w:rPr>
        <w:t xml:space="preserve"> ou perte </w:t>
      </w:r>
      <w:r w:rsidR="00B522EC" w:rsidRPr="00924FA6">
        <w:rPr>
          <w:rFonts w:ascii="Cambria" w:eastAsia="Times New Roman" w:hAnsi="Cambria" w:cs="Times New Roman"/>
          <w:i/>
          <w:sz w:val="24"/>
          <w:szCs w:val="24"/>
        </w:rPr>
        <w:t xml:space="preserve">partielle </w:t>
      </w:r>
      <w:r w:rsidR="00CA59CE" w:rsidRPr="00924FA6">
        <w:rPr>
          <w:rFonts w:ascii="Cambria" w:eastAsia="Times New Roman" w:hAnsi="Cambria" w:cs="Times New Roman"/>
          <w:i/>
          <w:sz w:val="24"/>
          <w:szCs w:val="24"/>
        </w:rPr>
        <w:t>d’un centromère</w:t>
      </w:r>
      <w:r w:rsidR="005626AA" w:rsidRPr="00924FA6">
        <w:rPr>
          <w:rFonts w:ascii="Cambria" w:eastAsia="Times New Roman" w:hAnsi="Cambria" w:cs="Times New Roman"/>
          <w:i/>
          <w:sz w:val="24"/>
          <w:szCs w:val="24"/>
        </w:rPr>
        <w:t xml:space="preserve"> en faveur de l’autre</w:t>
      </w:r>
      <w:r w:rsidR="00CA59CE" w:rsidRPr="00924FA6">
        <w:rPr>
          <w:rFonts w:ascii="Cambria" w:eastAsia="Times New Roman" w:hAnsi="Cambria" w:cs="Times New Roman"/>
          <w:i/>
          <w:sz w:val="24"/>
          <w:szCs w:val="24"/>
        </w:rPr>
        <w:t>.</w:t>
      </w:r>
    </w:p>
    <w:p w14:paraId="0729FEC3" w14:textId="413EC5DC" w:rsidR="00054E2F" w:rsidRPr="00924FA6" w:rsidRDefault="00A17E40"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lastRenderedPageBreak/>
        <w:t xml:space="preserve">- </w:t>
      </w:r>
      <w:r w:rsidR="00054E2F" w:rsidRPr="00924FA6">
        <w:rPr>
          <w:rFonts w:ascii="Cambria" w:eastAsia="Times New Roman" w:hAnsi="Cambria" w:cs="Times New Roman"/>
          <w:i/>
          <w:sz w:val="24"/>
          <w:szCs w:val="24"/>
        </w:rPr>
        <w:t xml:space="preserve">Formation d’un </w:t>
      </w:r>
      <w:proofErr w:type="spellStart"/>
      <w:r w:rsidR="00054E2F" w:rsidRPr="00924FA6">
        <w:rPr>
          <w:rFonts w:ascii="Cambria" w:eastAsia="Times New Roman" w:hAnsi="Cambria" w:cs="Times New Roman"/>
          <w:i/>
          <w:sz w:val="24"/>
          <w:szCs w:val="24"/>
        </w:rPr>
        <w:t>dicentrique</w:t>
      </w:r>
      <w:proofErr w:type="spellEnd"/>
      <w:r w:rsidR="00054E2F" w:rsidRPr="00924FA6">
        <w:rPr>
          <w:rFonts w:ascii="Cambria" w:eastAsia="Times New Roman" w:hAnsi="Cambria" w:cs="Times New Roman"/>
          <w:i/>
          <w:sz w:val="24"/>
          <w:szCs w:val="24"/>
        </w:rPr>
        <w:t xml:space="preserve"> : par cassure juxta-</w:t>
      </w:r>
      <w:proofErr w:type="spellStart"/>
      <w:r w:rsidR="00054E2F" w:rsidRPr="00924FA6">
        <w:rPr>
          <w:rFonts w:ascii="Cambria" w:eastAsia="Times New Roman" w:hAnsi="Cambria" w:cs="Times New Roman"/>
          <w:i/>
          <w:sz w:val="24"/>
          <w:szCs w:val="24"/>
        </w:rPr>
        <w:t>centromérique</w:t>
      </w:r>
      <w:proofErr w:type="spellEnd"/>
      <w:r w:rsidRPr="00924FA6">
        <w:rPr>
          <w:rFonts w:ascii="Cambria" w:eastAsia="Times New Roman" w:hAnsi="Cambria" w:cs="Times New Roman"/>
          <w:i/>
          <w:sz w:val="24"/>
          <w:szCs w:val="24"/>
        </w:rPr>
        <w:t>.</w:t>
      </w:r>
    </w:p>
    <w:p w14:paraId="76AC2CF1" w14:textId="7DD35374" w:rsidR="00CF294C" w:rsidRPr="00924FA6" w:rsidRDefault="00A17E40"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 xml:space="preserve">1. </w:t>
      </w:r>
      <w:r w:rsidR="00CF294C" w:rsidRPr="00924FA6">
        <w:rPr>
          <w:rFonts w:ascii="Cambria" w:eastAsia="Times New Roman" w:hAnsi="Cambria" w:cs="Times New Roman"/>
          <w:i/>
          <w:sz w:val="24"/>
          <w:szCs w:val="24"/>
        </w:rPr>
        <w:t>P</w:t>
      </w:r>
      <w:r w:rsidR="00E47EC2" w:rsidRPr="00924FA6">
        <w:rPr>
          <w:rFonts w:ascii="Cambria" w:eastAsia="Times New Roman" w:hAnsi="Cambria" w:cs="Times New Roman"/>
          <w:i/>
          <w:sz w:val="24"/>
          <w:szCs w:val="24"/>
        </w:rPr>
        <w:t>rendre l’exemple du chromosome 14</w:t>
      </w:r>
      <w:r w:rsidR="00FD52A4" w:rsidRPr="00924FA6">
        <w:rPr>
          <w:rFonts w:ascii="Cambria" w:eastAsia="Times New Roman" w:hAnsi="Cambria" w:cs="Times New Roman"/>
          <w:i/>
          <w:sz w:val="24"/>
          <w:szCs w:val="24"/>
        </w:rPr>
        <w:t> :</w:t>
      </w:r>
    </w:p>
    <w:p w14:paraId="0631D82C" w14:textId="46450406" w:rsidR="00A17E40" w:rsidRPr="00924FA6" w:rsidRDefault="003B0231"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150C3BD9" wp14:editId="16DB2745">
            <wp:extent cx="3630692" cy="2906718"/>
            <wp:effectExtent l="0" t="0" r="1905" b="0"/>
            <wp:docPr id="11" name="Image 1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2667" cy="2932317"/>
                    </a:xfrm>
                    <a:prstGeom prst="rect">
                      <a:avLst/>
                    </a:prstGeom>
                    <a:noFill/>
                    <a:ln>
                      <a:noFill/>
                    </a:ln>
                  </pic:spPr>
                </pic:pic>
              </a:graphicData>
            </a:graphic>
          </wp:inline>
        </w:drawing>
      </w:r>
    </w:p>
    <w:p w14:paraId="60B8385D" w14:textId="77777777" w:rsidR="00CF294C" w:rsidRPr="00924FA6" w:rsidRDefault="00CF294C" w:rsidP="00054E2F">
      <w:pPr>
        <w:spacing w:line="360" w:lineRule="auto"/>
        <w:jc w:val="both"/>
        <w:rPr>
          <w:rFonts w:ascii="Cambria" w:eastAsia="Times New Roman" w:hAnsi="Cambria" w:cs="Times New Roman"/>
          <w:i/>
          <w:sz w:val="24"/>
          <w:szCs w:val="24"/>
        </w:rPr>
      </w:pPr>
    </w:p>
    <w:p w14:paraId="16572DFD" w14:textId="77777777" w:rsidR="00CF294C" w:rsidRPr="00924FA6" w:rsidRDefault="00CF294C" w:rsidP="00054E2F">
      <w:pPr>
        <w:spacing w:line="360" w:lineRule="auto"/>
        <w:jc w:val="both"/>
        <w:rPr>
          <w:rFonts w:ascii="Cambria" w:eastAsia="Times New Roman" w:hAnsi="Cambria" w:cs="Times New Roman"/>
          <w:i/>
          <w:sz w:val="24"/>
          <w:szCs w:val="24"/>
        </w:rPr>
      </w:pPr>
    </w:p>
    <w:p w14:paraId="54A7F9D1" w14:textId="5F2935C3" w:rsidR="00FD52A4" w:rsidRPr="00924FA6" w:rsidRDefault="00FD52A4"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4AF8E93F" wp14:editId="32989098">
            <wp:extent cx="4395537" cy="3110865"/>
            <wp:effectExtent l="0" t="0" r="0" b="0"/>
            <wp:docPr id="10" name="Image 10" descr="Capture%20d’écran%202019-02-16%20à%2022.3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d’écran%202019-02-16%20à%2022.35.5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71" t="7384" r="10160" b="5811"/>
                    <a:stretch/>
                  </pic:blipFill>
                  <pic:spPr bwMode="auto">
                    <a:xfrm>
                      <a:off x="0" y="0"/>
                      <a:ext cx="4397315" cy="3112123"/>
                    </a:xfrm>
                    <a:prstGeom prst="rect">
                      <a:avLst/>
                    </a:prstGeom>
                    <a:noFill/>
                    <a:ln>
                      <a:noFill/>
                    </a:ln>
                    <a:extLst>
                      <a:ext uri="{53640926-AAD7-44D8-BBD7-CCE9431645EC}">
                        <a14:shadowObscured xmlns:a14="http://schemas.microsoft.com/office/drawing/2010/main"/>
                      </a:ext>
                    </a:extLst>
                  </pic:spPr>
                </pic:pic>
              </a:graphicData>
            </a:graphic>
          </wp:inline>
        </w:drawing>
      </w:r>
    </w:p>
    <w:p w14:paraId="35539C86" w14:textId="3814D1E3" w:rsidR="00054E2F" w:rsidRPr="00924FA6" w:rsidRDefault="00141EC8" w:rsidP="00054E2F">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 xml:space="preserve">2. Refaire les mêmes schémas, </w:t>
      </w:r>
      <w:r w:rsidR="004E7320" w:rsidRPr="00924FA6">
        <w:rPr>
          <w:rFonts w:ascii="Cambria" w:eastAsia="Times New Roman" w:hAnsi="Cambria" w:cs="Times New Roman"/>
          <w:i/>
          <w:sz w:val="24"/>
          <w:szCs w:val="24"/>
        </w:rPr>
        <w:t xml:space="preserve">mais exclure </w:t>
      </w:r>
      <w:r w:rsidR="008118F9" w:rsidRPr="00924FA6">
        <w:rPr>
          <w:rFonts w:ascii="Cambria" w:eastAsia="Times New Roman" w:hAnsi="Cambria" w:cs="Times New Roman"/>
          <w:i/>
          <w:sz w:val="24"/>
          <w:szCs w:val="24"/>
        </w:rPr>
        <w:t>les ségrégations où les centromères des</w:t>
      </w:r>
      <w:r w:rsidR="00DA4AB5">
        <w:rPr>
          <w:rFonts w:ascii="Cambria" w:eastAsia="Times New Roman" w:hAnsi="Cambria" w:cs="Times New Roman"/>
          <w:i/>
          <w:sz w:val="24"/>
          <w:szCs w:val="24"/>
        </w:rPr>
        <w:t xml:space="preserve"> chromosomes </w:t>
      </w:r>
      <w:r w:rsidR="008118F9" w:rsidRPr="00924FA6">
        <w:rPr>
          <w:rFonts w:ascii="Cambria" w:eastAsia="Times New Roman" w:hAnsi="Cambria" w:cs="Times New Roman"/>
          <w:i/>
          <w:sz w:val="24"/>
          <w:szCs w:val="24"/>
        </w:rPr>
        <w:t xml:space="preserve"> 22 homologues ne migrent vers les pôles opposés.</w:t>
      </w:r>
    </w:p>
    <w:p w14:paraId="72B53DC1" w14:textId="4761ADDE" w:rsidR="008118F9" w:rsidRPr="00924FA6" w:rsidRDefault="00700BB2" w:rsidP="008118F9">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lastRenderedPageBreak/>
        <w:t>3.</w:t>
      </w:r>
      <w:r w:rsidR="008118F9" w:rsidRPr="00924FA6">
        <w:rPr>
          <w:rFonts w:ascii="Cambria" w:eastAsia="Times New Roman" w:hAnsi="Cambria" w:cs="Times New Roman"/>
          <w:i/>
          <w:sz w:val="24"/>
          <w:szCs w:val="24"/>
        </w:rPr>
        <w:t xml:space="preserve"> Même analyse que dans le cas du précédent. Refaire les mêmes schémas, mais exclure les ségrégations où les centromères des</w:t>
      </w:r>
      <w:r w:rsidR="00204BF3" w:rsidRPr="00924FA6">
        <w:rPr>
          <w:rFonts w:ascii="Cambria" w:eastAsia="Times New Roman" w:hAnsi="Cambria" w:cs="Times New Roman"/>
          <w:i/>
          <w:sz w:val="24"/>
          <w:szCs w:val="24"/>
        </w:rPr>
        <w:t xml:space="preserve"> </w:t>
      </w:r>
      <w:r w:rsidR="00DA4AB5">
        <w:rPr>
          <w:rFonts w:ascii="Cambria" w:eastAsia="Times New Roman" w:hAnsi="Cambria" w:cs="Times New Roman"/>
          <w:i/>
          <w:sz w:val="24"/>
          <w:szCs w:val="24"/>
        </w:rPr>
        <w:t xml:space="preserve">chromosomes </w:t>
      </w:r>
      <w:r w:rsidR="00DA4AB5" w:rsidRPr="00924FA6">
        <w:rPr>
          <w:rFonts w:ascii="Cambria" w:eastAsia="Times New Roman" w:hAnsi="Cambria" w:cs="Times New Roman"/>
          <w:i/>
          <w:sz w:val="24"/>
          <w:szCs w:val="24"/>
        </w:rPr>
        <w:t xml:space="preserve"> </w:t>
      </w:r>
      <w:r w:rsidR="00204BF3" w:rsidRPr="00924FA6">
        <w:rPr>
          <w:rFonts w:ascii="Cambria" w:eastAsia="Times New Roman" w:hAnsi="Cambria" w:cs="Times New Roman"/>
          <w:i/>
          <w:sz w:val="24"/>
          <w:szCs w:val="24"/>
        </w:rPr>
        <w:t>21</w:t>
      </w:r>
      <w:r w:rsidR="008118F9" w:rsidRPr="00924FA6">
        <w:rPr>
          <w:rFonts w:ascii="Cambria" w:eastAsia="Times New Roman" w:hAnsi="Cambria" w:cs="Times New Roman"/>
          <w:i/>
          <w:sz w:val="24"/>
          <w:szCs w:val="24"/>
        </w:rPr>
        <w:t xml:space="preserve"> homologues ne migrent vers les pôles opposés.</w:t>
      </w:r>
    </w:p>
    <w:p w14:paraId="136F1D20" w14:textId="1F023F50" w:rsidR="002E4709" w:rsidRPr="00924FA6" w:rsidRDefault="00700BB2" w:rsidP="002E4709">
      <w:pPr>
        <w:spacing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4.</w:t>
      </w:r>
      <w:r w:rsidR="00B730FC" w:rsidRPr="00924FA6">
        <w:rPr>
          <w:rFonts w:ascii="Cambria" w:eastAsia="Times New Roman" w:hAnsi="Cambria" w:cs="Times New Roman"/>
          <w:i/>
          <w:sz w:val="24"/>
          <w:szCs w:val="24"/>
        </w:rPr>
        <w:t xml:space="preserve"> L</w:t>
      </w:r>
      <w:r w:rsidR="008118F9" w:rsidRPr="00924FA6">
        <w:rPr>
          <w:rFonts w:ascii="Cambria" w:eastAsia="Times New Roman" w:hAnsi="Cambria" w:cs="Times New Roman"/>
          <w:i/>
          <w:sz w:val="24"/>
          <w:szCs w:val="24"/>
        </w:rPr>
        <w:t>a translocation</w:t>
      </w:r>
      <w:r w:rsidR="0036580D" w:rsidRPr="00924FA6">
        <w:rPr>
          <w:rFonts w:ascii="Cambria" w:hAnsi="Cambria"/>
          <w:sz w:val="24"/>
          <w:szCs w:val="24"/>
        </w:rPr>
        <w:t xml:space="preserve"> </w:t>
      </w:r>
      <w:proofErr w:type="spellStart"/>
      <w:r w:rsidR="0036580D" w:rsidRPr="00924FA6">
        <w:rPr>
          <w:rFonts w:ascii="Cambria" w:eastAsia="Times New Roman" w:hAnsi="Cambria" w:cs="Times New Roman"/>
          <w:i/>
          <w:sz w:val="24"/>
          <w:szCs w:val="24"/>
        </w:rPr>
        <w:t>robertsonienne</w:t>
      </w:r>
      <w:proofErr w:type="spellEnd"/>
      <w:r w:rsidR="008118F9" w:rsidRPr="00924FA6">
        <w:rPr>
          <w:rFonts w:ascii="Cambria" w:eastAsia="Times New Roman" w:hAnsi="Cambria" w:cs="Times New Roman"/>
          <w:i/>
          <w:sz w:val="24"/>
          <w:szCs w:val="24"/>
        </w:rPr>
        <w:t xml:space="preserve"> porte sur</w:t>
      </w:r>
      <w:r w:rsidR="00B730FC" w:rsidRPr="00924FA6">
        <w:rPr>
          <w:rFonts w:ascii="Cambria" w:eastAsia="Times New Roman" w:hAnsi="Cambria" w:cs="Times New Roman"/>
          <w:i/>
          <w:sz w:val="24"/>
          <w:szCs w:val="24"/>
        </w:rPr>
        <w:t xml:space="preserve"> les deux chromosomes 21, </w:t>
      </w:r>
      <w:r w:rsidR="00E16C89" w:rsidRPr="00924FA6">
        <w:rPr>
          <w:rFonts w:ascii="Cambria" w:eastAsia="Times New Roman" w:hAnsi="Cambria" w:cs="Times New Roman"/>
          <w:i/>
          <w:sz w:val="24"/>
          <w:szCs w:val="24"/>
        </w:rPr>
        <w:t xml:space="preserve">sans possibilité de </w:t>
      </w:r>
      <w:r w:rsidR="003721C7" w:rsidRPr="00924FA6">
        <w:rPr>
          <w:rFonts w:ascii="Cambria" w:eastAsia="Times New Roman" w:hAnsi="Cambria" w:cs="Times New Roman"/>
          <w:i/>
          <w:sz w:val="24"/>
          <w:szCs w:val="24"/>
        </w:rPr>
        <w:t xml:space="preserve">caryotype normal ou équilibré. Avec comme seule caryotype viable la trisomie par translocation </w:t>
      </w:r>
      <w:proofErr w:type="spellStart"/>
      <w:r w:rsidR="003721C7" w:rsidRPr="00924FA6">
        <w:rPr>
          <w:rFonts w:ascii="Cambria" w:eastAsia="Times New Roman" w:hAnsi="Cambria" w:cs="Times New Roman"/>
          <w:i/>
          <w:sz w:val="24"/>
          <w:szCs w:val="24"/>
        </w:rPr>
        <w:t>robertsonienne</w:t>
      </w:r>
      <w:proofErr w:type="spellEnd"/>
      <w:r w:rsidR="003721C7" w:rsidRPr="00924FA6">
        <w:rPr>
          <w:rFonts w:ascii="Cambria" w:eastAsia="Times New Roman" w:hAnsi="Cambria" w:cs="Times New Roman"/>
          <w:i/>
          <w:sz w:val="24"/>
          <w:szCs w:val="24"/>
        </w:rPr>
        <w:t xml:space="preserve">. La monosomie 21 </w:t>
      </w:r>
      <w:r w:rsidR="00407182" w:rsidRPr="00924FA6">
        <w:rPr>
          <w:rFonts w:ascii="Cambria" w:eastAsia="Times New Roman" w:hAnsi="Cambria" w:cs="Times New Roman"/>
          <w:i/>
          <w:sz w:val="24"/>
          <w:szCs w:val="24"/>
        </w:rPr>
        <w:t>n’étant pas viable.</w:t>
      </w:r>
    </w:p>
    <w:p w14:paraId="4014E1D6" w14:textId="423A0832" w:rsidR="006E0370" w:rsidRDefault="006E0370" w:rsidP="006A710E">
      <w:pPr>
        <w:spacing w:after="0" w:line="360" w:lineRule="auto"/>
        <w:rPr>
          <w:rFonts w:ascii="Cambria" w:eastAsia="Times New Roman" w:hAnsi="Cambria" w:cs="Times New Roman"/>
          <w:i/>
          <w:sz w:val="24"/>
          <w:szCs w:val="24"/>
        </w:rPr>
      </w:pPr>
      <w:r w:rsidRPr="00924FA6">
        <w:rPr>
          <w:rFonts w:ascii="Cambria" w:eastAsia="Times New Roman" w:hAnsi="Cambria" w:cs="Times New Roman"/>
          <w:i/>
          <w:sz w:val="24"/>
          <w:szCs w:val="24"/>
        </w:rPr>
        <w:t xml:space="preserve">Lorsque le CO est hors de la boucle d’inversion ; les </w:t>
      </w:r>
      <w:proofErr w:type="spellStart"/>
      <w:r w:rsidRPr="00924FA6">
        <w:rPr>
          <w:rFonts w:ascii="Cambria" w:eastAsia="Times New Roman" w:hAnsi="Cambria" w:cs="Times New Roman"/>
          <w:i/>
          <w:sz w:val="24"/>
          <w:szCs w:val="24"/>
        </w:rPr>
        <w:t>aneusomies</w:t>
      </w:r>
      <w:proofErr w:type="spellEnd"/>
      <w:r w:rsidRPr="00924FA6">
        <w:rPr>
          <w:rFonts w:ascii="Cambria" w:eastAsia="Times New Roman" w:hAnsi="Cambria" w:cs="Times New Roman"/>
          <w:i/>
          <w:sz w:val="24"/>
          <w:szCs w:val="24"/>
        </w:rPr>
        <w:t xml:space="preserve"> persistent maies pas les anomalies </w:t>
      </w:r>
      <w:proofErr w:type="spellStart"/>
      <w:r w:rsidRPr="00924FA6">
        <w:rPr>
          <w:rFonts w:ascii="Cambria" w:eastAsia="Times New Roman" w:hAnsi="Cambria" w:cs="Times New Roman"/>
          <w:i/>
          <w:sz w:val="24"/>
          <w:szCs w:val="24"/>
        </w:rPr>
        <w:t>centromériques</w:t>
      </w:r>
      <w:proofErr w:type="spellEnd"/>
      <w:r w:rsidR="001B3E41">
        <w:rPr>
          <w:rFonts w:ascii="Cambria" w:eastAsia="Times New Roman" w:hAnsi="Cambria" w:cs="Times New Roman"/>
          <w:i/>
          <w:sz w:val="24"/>
          <w:szCs w:val="24"/>
        </w:rPr>
        <w:t>.</w:t>
      </w:r>
    </w:p>
    <w:p w14:paraId="47594A31" w14:textId="47802672" w:rsidR="00DA4AB5" w:rsidRDefault="00DA4AB5" w:rsidP="006A710E">
      <w:pPr>
        <w:spacing w:after="0" w:line="360" w:lineRule="auto"/>
        <w:rPr>
          <w:rFonts w:ascii="Cambria" w:eastAsia="Times New Roman" w:hAnsi="Cambria" w:cs="Times New Roman"/>
          <w:i/>
          <w:sz w:val="24"/>
          <w:szCs w:val="24"/>
        </w:rPr>
      </w:pPr>
    </w:p>
    <w:p w14:paraId="0249DF33" w14:textId="0E789BE4" w:rsidR="00DA4AB5" w:rsidRPr="00924FA6" w:rsidRDefault="00DA4AB5" w:rsidP="00DA4AB5">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 xml:space="preserve">Exercice </w:t>
      </w:r>
      <w:r>
        <w:rPr>
          <w:rFonts w:ascii="Cambria" w:eastAsia="Times New Roman" w:hAnsi="Cambria" w:cs="Times New Roman"/>
          <w:b/>
          <w:sz w:val="24"/>
          <w:szCs w:val="24"/>
        </w:rPr>
        <w:t>2</w:t>
      </w:r>
      <w:r w:rsidRPr="00924FA6">
        <w:rPr>
          <w:rFonts w:ascii="Cambria" w:eastAsia="Times New Roman" w:hAnsi="Cambria" w:cs="Times New Roman"/>
          <w:b/>
          <w:sz w:val="24"/>
          <w:szCs w:val="24"/>
        </w:rPr>
        <w:t xml:space="preserve"> :</w:t>
      </w:r>
    </w:p>
    <w:p w14:paraId="670460B2"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Soient deux chromosomes différents. Leurs structures normales sont les suivantes : </w:t>
      </w:r>
    </w:p>
    <w:p w14:paraId="2DFE7D36"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noProof/>
          <w:sz w:val="24"/>
          <w:szCs w:val="24"/>
        </w:rPr>
        <w:drawing>
          <wp:inline distT="0" distB="0" distL="0" distR="0" wp14:anchorId="0B0ED485" wp14:editId="52FBAD0F">
            <wp:extent cx="1894522" cy="517087"/>
            <wp:effectExtent l="0" t="0" r="10795" b="0"/>
            <wp:docPr id="24586" name="Image 2458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531" cy="524459"/>
                    </a:xfrm>
                    <a:prstGeom prst="rect">
                      <a:avLst/>
                    </a:prstGeom>
                    <a:noFill/>
                    <a:ln>
                      <a:noFill/>
                    </a:ln>
                  </pic:spPr>
                </pic:pic>
              </a:graphicData>
            </a:graphic>
          </wp:inline>
        </w:drawing>
      </w:r>
    </w:p>
    <w:p w14:paraId="1716445B"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Après mutation on obtient les chromosomes remaniés suivants :</w:t>
      </w:r>
    </w:p>
    <w:p w14:paraId="4C491254"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noProof/>
          <w:sz w:val="24"/>
          <w:szCs w:val="24"/>
        </w:rPr>
        <w:drawing>
          <wp:inline distT="0" distB="0" distL="0" distR="0" wp14:anchorId="1C2B01E0" wp14:editId="38F3B7A8">
            <wp:extent cx="1894522" cy="540695"/>
            <wp:effectExtent l="0" t="0" r="10795" b="0"/>
            <wp:docPr id="24587" name="Image 24587"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5352" cy="575180"/>
                    </a:xfrm>
                    <a:prstGeom prst="rect">
                      <a:avLst/>
                    </a:prstGeom>
                    <a:noFill/>
                    <a:ln>
                      <a:noFill/>
                    </a:ln>
                  </pic:spPr>
                </pic:pic>
              </a:graphicData>
            </a:graphic>
          </wp:inline>
        </w:drawing>
      </w:r>
    </w:p>
    <w:p w14:paraId="2A50EDFE"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1. De quel mutation s’agit-il ? expliquer</w:t>
      </w:r>
    </w:p>
    <w:p w14:paraId="7DC6FC11"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2. Représenter la cellule germinale possédant ces chromosomes remaniés en prophase I</w:t>
      </w:r>
    </w:p>
    <w:p w14:paraId="55C10D5D" w14:textId="77777777" w:rsidR="00DA4AB5" w:rsidRPr="00924FA6" w:rsidRDefault="00DA4AB5" w:rsidP="00DA4AB5">
      <w:pPr>
        <w:spacing w:after="0" w:line="360" w:lineRule="auto"/>
        <w:jc w:val="both"/>
        <w:rPr>
          <w:rFonts w:ascii="Cambria" w:eastAsia="Times New Roman" w:hAnsi="Cambria" w:cs="Times New Roman"/>
          <w:sz w:val="24"/>
          <w:szCs w:val="24"/>
        </w:rPr>
      </w:pPr>
      <w:r w:rsidRPr="00924FA6">
        <w:rPr>
          <w:rFonts w:ascii="Cambria" w:eastAsia="Times New Roman" w:hAnsi="Cambria" w:cs="Times New Roman"/>
          <w:sz w:val="24"/>
          <w:szCs w:val="24"/>
        </w:rPr>
        <w:t>3. Représenter les gamètes viables issus de la méiose de cette cellule germinale</w:t>
      </w:r>
    </w:p>
    <w:p w14:paraId="6A2A85EB" w14:textId="77777777" w:rsidR="00DA4AB5" w:rsidRPr="00924FA6" w:rsidRDefault="00DA4AB5" w:rsidP="00DA4AB5">
      <w:pPr>
        <w:spacing w:after="0" w:line="360" w:lineRule="auto"/>
        <w:jc w:val="both"/>
        <w:rPr>
          <w:rFonts w:ascii="Cambria" w:eastAsia="Times New Roman" w:hAnsi="Cambria" w:cs="Times New Roman"/>
          <w:sz w:val="24"/>
          <w:szCs w:val="24"/>
        </w:rPr>
      </w:pPr>
    </w:p>
    <w:p w14:paraId="7C60801A" w14:textId="77777777" w:rsidR="00DA4AB5" w:rsidRPr="00924FA6" w:rsidRDefault="00DA4AB5" w:rsidP="00DA4AB5">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1D1F6FB1" w14:textId="77777777" w:rsidR="00DA4AB5" w:rsidRPr="00924FA6" w:rsidRDefault="00DA4AB5" w:rsidP="00DA4AB5">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1. il s’agit d’une translocation réciproque due à un échange de fragments chromosomiques entre deux chromosomes non homologues à la suite d’une cassure sur chacun des chromosomes.</w:t>
      </w:r>
    </w:p>
    <w:p w14:paraId="5A0C91B8" w14:textId="77777777" w:rsidR="00DA4AB5" w:rsidRPr="00924FA6" w:rsidRDefault="00DA4AB5" w:rsidP="00DA4AB5">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2. la cellules mère (germinale) avec ces chromosomes en prophase I : lors de la formation des tétrades ces chromosomes bi-</w:t>
      </w:r>
      <w:proofErr w:type="spellStart"/>
      <w:r w:rsidRPr="00924FA6">
        <w:rPr>
          <w:rFonts w:ascii="Cambria" w:eastAsia="Times New Roman" w:hAnsi="Cambria" w:cs="Times New Roman"/>
          <w:i/>
          <w:sz w:val="24"/>
          <w:szCs w:val="24"/>
        </w:rPr>
        <w:t>chromatidiques</w:t>
      </w:r>
      <w:proofErr w:type="spellEnd"/>
      <w:r w:rsidRPr="00924FA6">
        <w:rPr>
          <w:rFonts w:ascii="Cambria" w:eastAsia="Times New Roman" w:hAnsi="Cambria" w:cs="Times New Roman"/>
          <w:i/>
          <w:sz w:val="24"/>
          <w:szCs w:val="24"/>
        </w:rPr>
        <w:t xml:space="preserve"> sont en croix.</w:t>
      </w:r>
    </w:p>
    <w:p w14:paraId="2F3F376E" w14:textId="77777777" w:rsidR="00DA4AB5" w:rsidRPr="00924FA6" w:rsidRDefault="00DA4AB5" w:rsidP="00DA4AB5">
      <w:pPr>
        <w:spacing w:after="0" w:line="360" w:lineRule="auto"/>
        <w:jc w:val="both"/>
        <w:rPr>
          <w:rFonts w:ascii="Cambria" w:eastAsia="Times New Roman" w:hAnsi="Cambria" w:cs="Times New Roman"/>
          <w:b/>
          <w:i/>
          <w:sz w:val="24"/>
          <w:szCs w:val="24"/>
        </w:rPr>
      </w:pPr>
      <w:r w:rsidRPr="00924FA6">
        <w:rPr>
          <w:rFonts w:ascii="Cambria" w:eastAsia="Times New Roman" w:hAnsi="Cambria" w:cs="Times New Roman"/>
          <w:b/>
          <w:i/>
          <w:noProof/>
          <w:sz w:val="24"/>
          <w:szCs w:val="24"/>
        </w:rPr>
        <w:lastRenderedPageBreak/>
        <w:drawing>
          <wp:inline distT="0" distB="0" distL="0" distR="0" wp14:anchorId="78D9743B" wp14:editId="494CF138">
            <wp:extent cx="2235661" cy="1667014"/>
            <wp:effectExtent l="0" t="0" r="0" b="9525"/>
            <wp:docPr id="24588" name="Image 24588"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788" cy="1688732"/>
                    </a:xfrm>
                    <a:prstGeom prst="rect">
                      <a:avLst/>
                    </a:prstGeom>
                    <a:noFill/>
                    <a:ln>
                      <a:noFill/>
                    </a:ln>
                  </pic:spPr>
                </pic:pic>
              </a:graphicData>
            </a:graphic>
          </wp:inline>
        </w:drawing>
      </w:r>
    </w:p>
    <w:p w14:paraId="273E4CE8" w14:textId="7EE2EAFB" w:rsidR="00DA4AB5" w:rsidRPr="00924FA6" w:rsidRDefault="00DA4AB5" w:rsidP="00DA4AB5">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3. sur les 14 gamètes possibles</w:t>
      </w:r>
      <w:r>
        <w:rPr>
          <w:rFonts w:ascii="Cambria" w:eastAsia="Times New Roman" w:hAnsi="Cambria" w:cs="Times New Roman"/>
          <w:i/>
          <w:sz w:val="24"/>
          <w:szCs w:val="24"/>
        </w:rPr>
        <w:t xml:space="preserve"> (tous mettre en schéma) : </w:t>
      </w:r>
      <w:r w:rsidRPr="00924FA6">
        <w:rPr>
          <w:rFonts w:ascii="Cambria" w:eastAsia="Times New Roman" w:hAnsi="Cambria" w:cs="Times New Roman"/>
          <w:i/>
          <w:sz w:val="24"/>
          <w:szCs w:val="24"/>
        </w:rPr>
        <w:t xml:space="preserve"> issus de la ségrégations alterne (2), horizontale (4), verticale (4), </w:t>
      </w:r>
      <w:r>
        <w:rPr>
          <w:rFonts w:ascii="Cambria" w:eastAsia="Times New Roman" w:hAnsi="Cambria" w:cs="Times New Roman"/>
          <w:i/>
          <w:sz w:val="24"/>
          <w:szCs w:val="24"/>
        </w:rPr>
        <w:t xml:space="preserve">et </w:t>
      </w:r>
      <w:r w:rsidRPr="00924FA6">
        <w:rPr>
          <w:rFonts w:ascii="Cambria" w:eastAsia="Times New Roman" w:hAnsi="Cambria" w:cs="Times New Roman"/>
          <w:i/>
          <w:sz w:val="24"/>
          <w:szCs w:val="24"/>
        </w:rPr>
        <w:t>deux ségrégations inégales en angle droit (4)</w:t>
      </w:r>
      <w:r>
        <w:rPr>
          <w:rFonts w:ascii="Cambria" w:eastAsia="Times New Roman" w:hAnsi="Cambria" w:cs="Times New Roman"/>
          <w:i/>
          <w:sz w:val="24"/>
          <w:szCs w:val="24"/>
        </w:rPr>
        <w:t> ; s</w:t>
      </w:r>
      <w:r w:rsidRPr="00924FA6">
        <w:rPr>
          <w:rFonts w:ascii="Cambria" w:eastAsia="Times New Roman" w:hAnsi="Cambria" w:cs="Times New Roman"/>
          <w:i/>
          <w:sz w:val="24"/>
          <w:szCs w:val="24"/>
        </w:rPr>
        <w:t>euls les gamètes issus de la ségrégation alterne sont viables car l’un est normal et l’autre est équilibré.</w:t>
      </w:r>
    </w:p>
    <w:p w14:paraId="44017A48" w14:textId="06595E8C" w:rsidR="001B3E41" w:rsidRPr="00924FA6" w:rsidRDefault="00DA4AB5" w:rsidP="00DA4AB5">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27CEDFDD" wp14:editId="466EF80D">
            <wp:extent cx="1667266" cy="1386784"/>
            <wp:effectExtent l="0" t="0" r="9525" b="10795"/>
            <wp:docPr id="8" name="Image 8"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52" cy="1397003"/>
                    </a:xfrm>
                    <a:prstGeom prst="rect">
                      <a:avLst/>
                    </a:prstGeom>
                    <a:noFill/>
                    <a:ln>
                      <a:noFill/>
                    </a:ln>
                  </pic:spPr>
                </pic:pic>
              </a:graphicData>
            </a:graphic>
          </wp:inline>
        </w:drawing>
      </w:r>
      <w:r w:rsidRPr="00924FA6">
        <w:rPr>
          <w:rFonts w:ascii="Cambria" w:eastAsia="Times New Roman" w:hAnsi="Cambria" w:cs="Times New Roman"/>
          <w:i/>
          <w:noProof/>
          <w:sz w:val="24"/>
          <w:szCs w:val="24"/>
        </w:rPr>
        <w:drawing>
          <wp:inline distT="0" distB="0" distL="0" distR="0" wp14:anchorId="2A2EF19A" wp14:editId="65F7637B">
            <wp:extent cx="1701458" cy="1415224"/>
            <wp:effectExtent l="0" t="0" r="635" b="7620"/>
            <wp:docPr id="9" name="Image 9"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249" cy="1458303"/>
                    </a:xfrm>
                    <a:prstGeom prst="rect">
                      <a:avLst/>
                    </a:prstGeom>
                    <a:noFill/>
                    <a:ln>
                      <a:noFill/>
                    </a:ln>
                  </pic:spPr>
                </pic:pic>
              </a:graphicData>
            </a:graphic>
          </wp:inline>
        </w:drawing>
      </w:r>
    </w:p>
    <w:sectPr w:rsidR="001B3E41" w:rsidRPr="00924FA6" w:rsidSect="00924FA6">
      <w:footerReference w:type="default" r:id="rId14"/>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E821" w14:textId="77777777" w:rsidR="00B93AFF" w:rsidRDefault="00B93AFF">
      <w:pPr>
        <w:spacing w:after="0" w:line="240" w:lineRule="auto"/>
      </w:pPr>
      <w:r>
        <w:separator/>
      </w:r>
    </w:p>
  </w:endnote>
  <w:endnote w:type="continuationSeparator" w:id="0">
    <w:p w14:paraId="6938C003" w14:textId="77777777" w:rsidR="00B93AFF" w:rsidRDefault="00B9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69831"/>
      <w:docPartObj>
        <w:docPartGallery w:val="Page Numbers (Bottom of Page)"/>
        <w:docPartUnique/>
      </w:docPartObj>
    </w:sdtPr>
    <w:sdtEndPr>
      <w:rPr>
        <w:noProof/>
      </w:rPr>
    </w:sdtEndPr>
    <w:sdtContent>
      <w:p w14:paraId="61B29627" w14:textId="77777777" w:rsidR="00E84FC4" w:rsidRDefault="00B81226">
        <w:pPr>
          <w:pStyle w:val="Pieddepage"/>
          <w:jc w:val="right"/>
        </w:pPr>
        <w:r>
          <w:fldChar w:fldCharType="begin"/>
        </w:r>
        <w:r>
          <w:instrText xml:space="preserve"> PAGE   \* MERGEFORMAT </w:instrText>
        </w:r>
        <w:r>
          <w:fldChar w:fldCharType="separate"/>
        </w:r>
        <w:r w:rsidR="000E19C9">
          <w:rPr>
            <w:noProof/>
          </w:rPr>
          <w:t>1</w:t>
        </w:r>
        <w:r>
          <w:rPr>
            <w:noProof/>
          </w:rPr>
          <w:fldChar w:fldCharType="end"/>
        </w:r>
      </w:p>
    </w:sdtContent>
  </w:sdt>
  <w:p w14:paraId="1B3743A4" w14:textId="77777777" w:rsidR="00E84FC4" w:rsidRDefault="00B93A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C10A" w14:textId="77777777" w:rsidR="00B93AFF" w:rsidRDefault="00B93AFF">
      <w:pPr>
        <w:spacing w:after="0" w:line="240" w:lineRule="auto"/>
      </w:pPr>
      <w:r>
        <w:separator/>
      </w:r>
    </w:p>
  </w:footnote>
  <w:footnote w:type="continuationSeparator" w:id="0">
    <w:p w14:paraId="5550C1FF" w14:textId="77777777" w:rsidR="00B93AFF" w:rsidRDefault="00B93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D2A"/>
    <w:multiLevelType w:val="hybridMultilevel"/>
    <w:tmpl w:val="9D52E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E10008"/>
    <w:multiLevelType w:val="multilevel"/>
    <w:tmpl w:val="F6FCC4C2"/>
    <w:lvl w:ilvl="0">
      <w:start w:val="1"/>
      <w:numFmt w:val="decimal"/>
      <w:lvlText w:val="%1."/>
      <w:lvlJc w:val="left"/>
      <w:pPr>
        <w:tabs>
          <w:tab w:val="num" w:pos="720"/>
        </w:tabs>
        <w:ind w:left="720" w:hanging="360"/>
      </w:pPr>
    </w:lvl>
    <w:lvl w:ilvl="1">
      <w:numFmt w:val="bullet"/>
      <w:lvlText w:val="-"/>
      <w:lvlJc w:val="left"/>
      <w:pPr>
        <w:ind w:left="1440" w:hanging="360"/>
      </w:pPr>
      <w:rPr>
        <w:rFonts w:ascii="Helvetica Neue" w:eastAsia="Times New Roman" w:hAnsi="Helvetica Neue"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252DC"/>
    <w:multiLevelType w:val="hybridMultilevel"/>
    <w:tmpl w:val="215AEF9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5005D1E"/>
    <w:multiLevelType w:val="hybridMultilevel"/>
    <w:tmpl w:val="C46C1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22008D"/>
    <w:multiLevelType w:val="hybridMultilevel"/>
    <w:tmpl w:val="85B27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50"/>
    <w:rsid w:val="00020D07"/>
    <w:rsid w:val="000416C9"/>
    <w:rsid w:val="00054E2F"/>
    <w:rsid w:val="000825C5"/>
    <w:rsid w:val="000871F8"/>
    <w:rsid w:val="000B2E66"/>
    <w:rsid w:val="000D0A94"/>
    <w:rsid w:val="000E19C9"/>
    <w:rsid w:val="00141EC8"/>
    <w:rsid w:val="00177763"/>
    <w:rsid w:val="00184885"/>
    <w:rsid w:val="001B3E41"/>
    <w:rsid w:val="001E0F7B"/>
    <w:rsid w:val="00203DD2"/>
    <w:rsid w:val="00204400"/>
    <w:rsid w:val="00204BF3"/>
    <w:rsid w:val="00240DF0"/>
    <w:rsid w:val="002B6B7C"/>
    <w:rsid w:val="002B7EE5"/>
    <w:rsid w:val="002C47CF"/>
    <w:rsid w:val="002D21B6"/>
    <w:rsid w:val="002E0EC3"/>
    <w:rsid w:val="002E4709"/>
    <w:rsid w:val="00331FEA"/>
    <w:rsid w:val="00341ABF"/>
    <w:rsid w:val="0036580D"/>
    <w:rsid w:val="003721C7"/>
    <w:rsid w:val="00392E5B"/>
    <w:rsid w:val="003B0231"/>
    <w:rsid w:val="003F715A"/>
    <w:rsid w:val="00407182"/>
    <w:rsid w:val="00440AD5"/>
    <w:rsid w:val="00466CFC"/>
    <w:rsid w:val="004C3B7E"/>
    <w:rsid w:val="004C4E03"/>
    <w:rsid w:val="004D0DDE"/>
    <w:rsid w:val="004E182B"/>
    <w:rsid w:val="004E7320"/>
    <w:rsid w:val="004F085F"/>
    <w:rsid w:val="004F1C2B"/>
    <w:rsid w:val="004F636F"/>
    <w:rsid w:val="00512323"/>
    <w:rsid w:val="005209ED"/>
    <w:rsid w:val="005626AA"/>
    <w:rsid w:val="005B642B"/>
    <w:rsid w:val="005C466D"/>
    <w:rsid w:val="00624BFF"/>
    <w:rsid w:val="00625580"/>
    <w:rsid w:val="00643C1D"/>
    <w:rsid w:val="00647D45"/>
    <w:rsid w:val="006549EF"/>
    <w:rsid w:val="00681602"/>
    <w:rsid w:val="006A710E"/>
    <w:rsid w:val="006C4509"/>
    <w:rsid w:val="006D659C"/>
    <w:rsid w:val="006E0370"/>
    <w:rsid w:val="00700AFA"/>
    <w:rsid w:val="00700BB2"/>
    <w:rsid w:val="00716AD0"/>
    <w:rsid w:val="00753162"/>
    <w:rsid w:val="00764757"/>
    <w:rsid w:val="00784D7C"/>
    <w:rsid w:val="00797671"/>
    <w:rsid w:val="007A0623"/>
    <w:rsid w:val="007C231E"/>
    <w:rsid w:val="0080364C"/>
    <w:rsid w:val="008118F9"/>
    <w:rsid w:val="00822A09"/>
    <w:rsid w:val="00855AF6"/>
    <w:rsid w:val="00887EB1"/>
    <w:rsid w:val="008E26ED"/>
    <w:rsid w:val="008E2EB8"/>
    <w:rsid w:val="00924FA6"/>
    <w:rsid w:val="009A769D"/>
    <w:rsid w:val="00A0626D"/>
    <w:rsid w:val="00A148C1"/>
    <w:rsid w:val="00A17E40"/>
    <w:rsid w:val="00A23E90"/>
    <w:rsid w:val="00A37865"/>
    <w:rsid w:val="00A6775A"/>
    <w:rsid w:val="00AA0ECD"/>
    <w:rsid w:val="00AB0C2A"/>
    <w:rsid w:val="00AB4F27"/>
    <w:rsid w:val="00AC28F9"/>
    <w:rsid w:val="00AC2AC2"/>
    <w:rsid w:val="00AF7B1D"/>
    <w:rsid w:val="00B02850"/>
    <w:rsid w:val="00B522EC"/>
    <w:rsid w:val="00B71648"/>
    <w:rsid w:val="00B730FC"/>
    <w:rsid w:val="00B81226"/>
    <w:rsid w:val="00B93AFF"/>
    <w:rsid w:val="00BA6372"/>
    <w:rsid w:val="00BE2FFC"/>
    <w:rsid w:val="00C70800"/>
    <w:rsid w:val="00C76C55"/>
    <w:rsid w:val="00C8071A"/>
    <w:rsid w:val="00CA59CE"/>
    <w:rsid w:val="00CB7D69"/>
    <w:rsid w:val="00CF294C"/>
    <w:rsid w:val="00D051D8"/>
    <w:rsid w:val="00D10559"/>
    <w:rsid w:val="00D31A29"/>
    <w:rsid w:val="00D43275"/>
    <w:rsid w:val="00D458D8"/>
    <w:rsid w:val="00D631F2"/>
    <w:rsid w:val="00D976FE"/>
    <w:rsid w:val="00DA4AB5"/>
    <w:rsid w:val="00E16C89"/>
    <w:rsid w:val="00E42434"/>
    <w:rsid w:val="00E47EC2"/>
    <w:rsid w:val="00E77A67"/>
    <w:rsid w:val="00F11200"/>
    <w:rsid w:val="00F2174D"/>
    <w:rsid w:val="00F376A1"/>
    <w:rsid w:val="00F9189E"/>
    <w:rsid w:val="00FA39C2"/>
    <w:rsid w:val="00FB4B5A"/>
    <w:rsid w:val="00FD52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02850"/>
    <w:pPr>
      <w:spacing w:after="200" w:line="276" w:lineRule="auto"/>
    </w:pPr>
    <w:rPr>
      <w:rFonts w:eastAsiaTheme="minorEastAsia"/>
      <w:sz w:val="22"/>
      <w:szCs w:val="22"/>
      <w:lang w:eastAsia="fr-FR"/>
    </w:rPr>
  </w:style>
  <w:style w:type="paragraph" w:styleId="Titre1">
    <w:name w:val="heading 1"/>
    <w:basedOn w:val="Normal"/>
    <w:link w:val="Titre1Car"/>
    <w:uiPriority w:val="9"/>
    <w:qFormat/>
    <w:rsid w:val="001B3E41"/>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850"/>
    <w:rPr>
      <w:rFonts w:eastAsiaTheme="minorEastAsia"/>
      <w:sz w:val="22"/>
      <w:szCs w:val="22"/>
      <w:lang w:eastAsia="fr-FR"/>
    </w:rPr>
  </w:style>
  <w:style w:type="paragraph" w:styleId="Paragraphedeliste">
    <w:name w:val="List Paragraph"/>
    <w:basedOn w:val="Normal"/>
    <w:uiPriority w:val="34"/>
    <w:qFormat/>
    <w:rsid w:val="00855AF6"/>
    <w:pPr>
      <w:ind w:left="720"/>
      <w:contextualSpacing/>
    </w:pPr>
  </w:style>
  <w:style w:type="paragraph" w:styleId="NormalWeb">
    <w:name w:val="Normal (Web)"/>
    <w:basedOn w:val="Normal"/>
    <w:uiPriority w:val="99"/>
    <w:semiHidden/>
    <w:unhideWhenUsed/>
    <w:rsid w:val="00054E2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itre1Car">
    <w:name w:val="Titre 1 Car"/>
    <w:basedOn w:val="Policepardfaut"/>
    <w:link w:val="Titre1"/>
    <w:uiPriority w:val="9"/>
    <w:rsid w:val="001B3E41"/>
    <w:rPr>
      <w:rFonts w:ascii="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7527">
      <w:bodyDiv w:val="1"/>
      <w:marLeft w:val="0"/>
      <w:marRight w:val="0"/>
      <w:marTop w:val="0"/>
      <w:marBottom w:val="0"/>
      <w:divBdr>
        <w:top w:val="none" w:sz="0" w:space="0" w:color="auto"/>
        <w:left w:val="none" w:sz="0" w:space="0" w:color="auto"/>
        <w:bottom w:val="none" w:sz="0" w:space="0" w:color="auto"/>
        <w:right w:val="none" w:sz="0" w:space="0" w:color="auto"/>
      </w:divBdr>
    </w:div>
    <w:div w:id="1125348444">
      <w:bodyDiv w:val="1"/>
      <w:marLeft w:val="0"/>
      <w:marRight w:val="0"/>
      <w:marTop w:val="0"/>
      <w:marBottom w:val="0"/>
      <w:divBdr>
        <w:top w:val="none" w:sz="0" w:space="0" w:color="auto"/>
        <w:left w:val="none" w:sz="0" w:space="0" w:color="auto"/>
        <w:bottom w:val="none" w:sz="0" w:space="0" w:color="auto"/>
        <w:right w:val="none" w:sz="0" w:space="0" w:color="auto"/>
      </w:divBdr>
    </w:div>
    <w:div w:id="135125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cp:revision>
  <dcterms:created xsi:type="dcterms:W3CDTF">2021-04-05T18:17:00Z</dcterms:created>
  <dcterms:modified xsi:type="dcterms:W3CDTF">2021-04-05T18:30:00Z</dcterms:modified>
</cp:coreProperties>
</file>