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FA2" w:rsidRPr="00CB2DFB" w:rsidRDefault="007F3FA2" w:rsidP="007F3FA2">
      <w:pPr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>
        <w:rPr>
          <w:rFonts w:asciiTheme="majorBidi" w:hAnsiTheme="majorBidi" w:cstheme="majorBidi"/>
          <w:b/>
          <w:bCs/>
          <w:sz w:val="24"/>
          <w:szCs w:val="24"/>
        </w:rPr>
        <w:t>E.T.L</w:t>
      </w:r>
      <w:proofErr w:type="spellEnd"/>
      <w:r>
        <w:rPr>
          <w:rFonts w:asciiTheme="majorBidi" w:hAnsiTheme="majorBidi" w:cstheme="majorBidi"/>
          <w:b/>
          <w:bCs/>
          <w:sz w:val="24"/>
          <w:szCs w:val="24"/>
        </w:rPr>
        <w:t xml:space="preserve">. : 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>Interrogation n°</w:t>
      </w:r>
      <w:r>
        <w:rPr>
          <w:rFonts w:asciiTheme="majorBidi" w:hAnsiTheme="majorBidi" w:cstheme="majorBidi"/>
          <w:b/>
          <w:bCs/>
          <w:sz w:val="24"/>
          <w:szCs w:val="24"/>
        </w:rPr>
        <w:t>2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 xml:space="preserve"> --</w:t>
      </w:r>
      <w:r>
        <w:rPr>
          <w:rFonts w:asciiTheme="majorBidi" w:hAnsiTheme="majorBidi" w:cstheme="majorBidi"/>
          <w:b/>
          <w:bCs/>
          <w:sz w:val="24"/>
          <w:szCs w:val="24"/>
        </w:rPr>
        <w:t>------------------------Troisième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 xml:space="preserve"> année/Groupe </w:t>
      </w:r>
      <w:r>
        <w:rPr>
          <w:rFonts w:asciiTheme="majorBidi" w:hAnsiTheme="majorBidi" w:cstheme="majorBidi"/>
          <w:b/>
          <w:bCs/>
          <w:sz w:val="24"/>
          <w:szCs w:val="24"/>
        </w:rPr>
        <w:t>1et2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>-----</w:t>
      </w:r>
      <w:r>
        <w:rPr>
          <w:rFonts w:asciiTheme="majorBidi" w:hAnsiTheme="majorBidi" w:cstheme="majorBidi"/>
          <w:b/>
          <w:bCs/>
          <w:sz w:val="24"/>
          <w:szCs w:val="24"/>
        </w:rPr>
        <w:t>-------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>---------20</w:t>
      </w:r>
      <w:r>
        <w:rPr>
          <w:rFonts w:asciiTheme="majorBidi" w:hAnsiTheme="majorBidi" w:cstheme="majorBidi"/>
          <w:b/>
          <w:bCs/>
          <w:sz w:val="24"/>
          <w:szCs w:val="24"/>
        </w:rPr>
        <w:t>20</w:t>
      </w:r>
      <w:r w:rsidRPr="00CB2DFB">
        <w:rPr>
          <w:rFonts w:asciiTheme="majorBidi" w:hAnsiTheme="majorBidi" w:cstheme="majorBidi"/>
          <w:b/>
          <w:bCs/>
          <w:sz w:val="24"/>
          <w:szCs w:val="24"/>
        </w:rPr>
        <w:t>/202</w:t>
      </w:r>
      <w:r>
        <w:rPr>
          <w:rFonts w:asciiTheme="majorBidi" w:hAnsiTheme="majorBidi" w:cstheme="majorBidi"/>
          <w:b/>
          <w:bCs/>
          <w:sz w:val="24"/>
          <w:szCs w:val="24"/>
        </w:rPr>
        <w:t>1</w:t>
      </w:r>
    </w:p>
    <w:tbl>
      <w:tblPr>
        <w:tblW w:w="10016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016"/>
      </w:tblGrid>
      <w:tr w:rsidR="007F3FA2" w:rsidTr="005A78D6">
        <w:trPr>
          <w:trHeight w:val="344"/>
        </w:trPr>
        <w:tc>
          <w:tcPr>
            <w:tcW w:w="10016" w:type="dxa"/>
          </w:tcPr>
          <w:p w:rsidR="007F3FA2" w:rsidRDefault="007F3FA2" w:rsidP="005A78D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B2DF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Nom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:………………………………………..</w:t>
            </w:r>
            <w:r w:rsidRPr="00CB2DF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Prénom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 :……………………………</w:t>
            </w:r>
            <w:r w:rsidRPr="00CB2DF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Note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:…………….</w:t>
            </w:r>
          </w:p>
        </w:tc>
      </w:tr>
    </w:tbl>
    <w:p w:rsidR="007F3FA2" w:rsidRDefault="007F3FA2" w:rsidP="007F3FA2">
      <w:pPr>
        <w:tabs>
          <w:tab w:val="left" w:pos="4245"/>
        </w:tabs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ab/>
      </w:r>
    </w:p>
    <w:p w:rsidR="007F3FA2" w:rsidRPr="007F3FA2" w:rsidRDefault="007F3FA2" w:rsidP="007F3FA2">
      <w:pPr>
        <w:tabs>
          <w:tab w:val="left" w:pos="4245"/>
        </w:tabs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F3FA2">
        <w:rPr>
          <w:rFonts w:ascii="Times New Roman" w:eastAsia="Times New Roman" w:hAnsi="Times New Roman" w:cs="Times New Roman"/>
          <w:b/>
          <w:bCs/>
          <w:sz w:val="28"/>
          <w:szCs w:val="28"/>
        </w:rPr>
        <w:t>Interrogation n°2</w:t>
      </w:r>
    </w:p>
    <w:p w:rsidR="007F3FA2" w:rsidRPr="0092471D" w:rsidRDefault="007F3FA2" w:rsidP="0025417A">
      <w:pPr>
        <w:rPr>
          <w:rFonts w:asciiTheme="majorBidi" w:hAnsiTheme="majorBidi" w:cstheme="majorBidi"/>
        </w:rPr>
      </w:pPr>
      <w:r w:rsidRPr="00FE7BB6">
        <w:rPr>
          <w:rFonts w:ascii="Times New Roman" w:eastAsia="Times New Roman" w:hAnsi="Times New Roman" w:cs="Times New Roman"/>
          <w:szCs w:val="24"/>
        </w:rPr>
        <w:t>La réécriture est une notion voisine de l'intertextualité. Certains chercheurs ont choisi de les fusion</w:t>
      </w:r>
      <w:r>
        <w:rPr>
          <w:rFonts w:ascii="Times New Roman" w:eastAsia="Times New Roman" w:hAnsi="Times New Roman" w:cs="Times New Roman"/>
          <w:szCs w:val="24"/>
        </w:rPr>
        <w:t xml:space="preserve">ner </w:t>
      </w:r>
      <w:r w:rsidR="0025417A">
        <w:rPr>
          <w:rFonts w:ascii="Times New Roman" w:eastAsia="Times New Roman" w:hAnsi="Times New Roman" w:cs="Times New Roman"/>
          <w:szCs w:val="24"/>
        </w:rPr>
        <w:t>et d’autres préfèrent</w:t>
      </w:r>
      <w:r>
        <w:rPr>
          <w:rFonts w:ascii="Times New Roman" w:eastAsia="Times New Roman" w:hAnsi="Times New Roman" w:cs="Times New Roman"/>
          <w:szCs w:val="24"/>
        </w:rPr>
        <w:t xml:space="preserve"> les distinguer, expliquez.</w:t>
      </w:r>
      <w:r w:rsidRPr="00B54A85">
        <w:rPr>
          <w:rFonts w:asciiTheme="majorBidi" w:hAnsiTheme="majorBidi" w:cstheme="majorBidi"/>
          <w:b/>
          <w:bCs/>
        </w:rPr>
        <w:t xml:space="preserve"> </w:t>
      </w:r>
    </w:p>
    <w:p w:rsidR="007F3FA2" w:rsidRPr="00FE7BB6" w:rsidRDefault="007F3FA2" w:rsidP="007F3FA2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7F3FA2" w:rsidRPr="00110922" w:rsidRDefault="007F3FA2" w:rsidP="007F3FA2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F3FA2" w:rsidRDefault="007F3FA2" w:rsidP="007F3FA2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7F3FA2" w:rsidRDefault="007F3FA2" w:rsidP="007F3FA2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</w:p>
    <w:p w:rsidR="007F3FA2" w:rsidRPr="007F3FA2" w:rsidRDefault="007F3FA2" w:rsidP="007F3FA2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</w:t>
      </w:r>
      <w:r w:rsidRPr="007F3FA2">
        <w:rPr>
          <w:rFonts w:asciiTheme="majorBidi" w:hAnsiTheme="majorBidi" w:cstheme="majorBidi"/>
          <w:sz w:val="28"/>
          <w:szCs w:val="28"/>
        </w:rPr>
        <w:t>Bon courage</w:t>
      </w:r>
    </w:p>
    <w:p w:rsidR="007F3FA2" w:rsidRDefault="007F3FA2" w:rsidP="007F3FA2"/>
    <w:p w:rsidR="007F3FA2" w:rsidRDefault="007F3FA2" w:rsidP="007F3FA2"/>
    <w:p w:rsidR="007F3FA2" w:rsidRDefault="007F3FA2" w:rsidP="007F3FA2"/>
    <w:p w:rsidR="007F3FA2" w:rsidRDefault="007F3FA2" w:rsidP="007F3FA2"/>
    <w:p w:rsidR="007F3FA2" w:rsidRDefault="007F3FA2" w:rsidP="007F3FA2"/>
    <w:p w:rsidR="007F3FA2" w:rsidRDefault="007F3FA2" w:rsidP="007F3FA2"/>
    <w:p w:rsidR="007F3FA2" w:rsidRDefault="007F3FA2" w:rsidP="007F3FA2"/>
    <w:p w:rsidR="002D4D8E" w:rsidRDefault="002D4D8E"/>
    <w:sectPr w:rsidR="002D4D8E" w:rsidSect="000A381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hyphenationZone w:val="425"/>
  <w:characterSpacingControl w:val="doNotCompress"/>
  <w:compat/>
  <w:rsids>
    <w:rsidRoot w:val="007F3FA2"/>
    <w:rsid w:val="0025417A"/>
    <w:rsid w:val="002D4D8E"/>
    <w:rsid w:val="004F286E"/>
    <w:rsid w:val="007F3FA2"/>
    <w:rsid w:val="00974964"/>
    <w:rsid w:val="00A03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3FA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463</Words>
  <Characters>2551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mijou</dc:creator>
  <cp:lastModifiedBy>mijou</cp:lastModifiedBy>
  <cp:revision>2</cp:revision>
  <dcterms:created xsi:type="dcterms:W3CDTF">2021-05-10T12:47:00Z</dcterms:created>
  <dcterms:modified xsi:type="dcterms:W3CDTF">2021-05-10T13:08:00Z</dcterms:modified>
</cp:coreProperties>
</file>