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ADBD" w14:textId="7003567E" w:rsidR="00E54EAC" w:rsidRDefault="003679A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679AE">
        <w:rPr>
          <w:rFonts w:asciiTheme="majorBidi" w:hAnsiTheme="majorBidi" w:cstheme="majorBidi"/>
          <w:b/>
          <w:bCs/>
          <w:sz w:val="28"/>
          <w:szCs w:val="28"/>
        </w:rPr>
        <w:t xml:space="preserve">Thèmes des exposés </w:t>
      </w:r>
      <w:r w:rsidRPr="003679AE">
        <w:rPr>
          <w:rFonts w:asciiTheme="majorBidi" w:eastAsia="Calibri" w:hAnsiTheme="majorBidi" w:cstheme="majorBidi"/>
          <w:b/>
          <w:bCs/>
          <w:sz w:val="28"/>
          <w:szCs w:val="28"/>
        </w:rPr>
        <w:t>Conservation et développement durable</w:t>
      </w:r>
    </w:p>
    <w:p w14:paraId="4B1A20A6" w14:textId="44636A54" w:rsidR="003679AE" w:rsidRDefault="003679AE" w:rsidP="003679AE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4F2F32E" w14:textId="2E46735E" w:rsidR="003679AE" w:rsidRDefault="003679AE" w:rsidP="003679A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Définition de la biodiversité</w:t>
      </w:r>
    </w:p>
    <w:p w14:paraId="5FC4AA2C" w14:textId="47798E2F" w:rsidR="003679AE" w:rsidRDefault="003679AE" w:rsidP="003679A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Les types de la biodiversité</w:t>
      </w:r>
    </w:p>
    <w:p w14:paraId="1D507FA3" w14:textId="7F782B68" w:rsidR="003679AE" w:rsidRDefault="003679AE" w:rsidP="003679A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Les causes de la perte de la biodiversité</w:t>
      </w:r>
    </w:p>
    <w:p w14:paraId="402637C2" w14:textId="2BC134B3" w:rsidR="003679AE" w:rsidRDefault="003679AE" w:rsidP="003679A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Les services fournis par la biodiversité</w:t>
      </w:r>
    </w:p>
    <w:p w14:paraId="2E0F8747" w14:textId="7FDD8B3B" w:rsidR="003679AE" w:rsidRDefault="003679AE" w:rsidP="003679A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conservation des espèces</w:t>
      </w:r>
    </w:p>
    <w:p w14:paraId="7133610C" w14:textId="6BDB5C01" w:rsidR="003679AE" w:rsidRDefault="003679AE" w:rsidP="003679A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Les espèces invasives</w:t>
      </w:r>
    </w:p>
    <w:p w14:paraId="5965859A" w14:textId="0B9ECC8A" w:rsidR="003679AE" w:rsidRDefault="003679AE" w:rsidP="003679A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Effet du changement climatique sur la biodiversité</w:t>
      </w:r>
    </w:p>
    <w:p w14:paraId="6619700B" w14:textId="57F1C738" w:rsidR="003679AE" w:rsidRDefault="003679AE" w:rsidP="003679A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durabilité</w:t>
      </w:r>
    </w:p>
    <w:p w14:paraId="71748775" w14:textId="4CEC7838" w:rsidR="003679AE" w:rsidRDefault="003679AE" w:rsidP="003679A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Biologie de la conservation</w:t>
      </w:r>
    </w:p>
    <w:p w14:paraId="26CCDD61" w14:textId="3B601E4B" w:rsidR="003679AE" w:rsidRDefault="003679AE" w:rsidP="003679A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rôle de la biodiversité</w:t>
      </w:r>
    </w:p>
    <w:p w14:paraId="7176EC73" w14:textId="40DA1D46" w:rsidR="003679AE" w:rsidRDefault="00EC39CE" w:rsidP="003679A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L’écosystème forestier</w:t>
      </w:r>
    </w:p>
    <w:p w14:paraId="0AA1E1EC" w14:textId="2AF3AA0A" w:rsidR="00EC39CE" w:rsidRPr="003679AE" w:rsidRDefault="00EC39CE" w:rsidP="003679A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biosphère</w:t>
      </w:r>
    </w:p>
    <w:sectPr w:rsidR="00EC39CE" w:rsidRPr="003679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73A0"/>
    <w:multiLevelType w:val="hybridMultilevel"/>
    <w:tmpl w:val="8B0AA6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127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AE"/>
    <w:rsid w:val="003679AE"/>
    <w:rsid w:val="00E54EAC"/>
    <w:rsid w:val="00E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C7DC"/>
  <w15:docId w15:val="{88754600-3568-4D9C-9067-28337286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ccentuation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78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X1</dc:creator>
  <cp:keywords/>
  <dc:description/>
  <cp:lastModifiedBy>cherak imen</cp:lastModifiedBy>
  <cp:revision>1</cp:revision>
  <dcterms:created xsi:type="dcterms:W3CDTF">2023-02-18T18:32:00Z</dcterms:created>
  <dcterms:modified xsi:type="dcterms:W3CDTF">2023-02-18T19:53:00Z</dcterms:modified>
</cp:coreProperties>
</file>