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37" w:rsidRPr="00A07737" w:rsidRDefault="00A07737" w:rsidP="00A07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  <w:r w:rsidRPr="00A07737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Université Batna 2 - Faculté de Technologie – Département d'Electronique</w:t>
      </w:r>
    </w:p>
    <w:p w:rsidR="00A07737" w:rsidRPr="00A07737" w:rsidRDefault="00A07737" w:rsidP="00A07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DZ"/>
        </w:rPr>
      </w:pPr>
      <w:r w:rsidRPr="00A07737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1</w:t>
      </w:r>
      <w:r w:rsidRPr="00A0773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bidi="ar-DZ"/>
        </w:rPr>
        <w:t>ère</w:t>
      </w:r>
      <w:r w:rsidRPr="00A07737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Année Master en Génie </w:t>
      </w:r>
      <w:proofErr w:type="gramStart"/>
      <w:r w:rsidRPr="00A07737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Biomédicale  --</w:t>
      </w:r>
      <w:proofErr w:type="gramEnd"/>
      <w:r w:rsidRPr="00A07737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 Traitement de l'Image Médicale</w:t>
      </w:r>
    </w:p>
    <w:p w:rsidR="00A07737" w:rsidRPr="00A07737" w:rsidRDefault="00A07737" w:rsidP="00A07737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bidi="ar-DZ"/>
        </w:rPr>
      </w:pPr>
    </w:p>
    <w:p w:rsidR="00A07737" w:rsidRPr="00A07737" w:rsidRDefault="00A07737" w:rsidP="00A07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  <w:r w:rsidRPr="00A07737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TD1</w:t>
      </w:r>
    </w:p>
    <w:p w:rsidR="00A07737" w:rsidRPr="00A07737" w:rsidRDefault="00A07737" w:rsidP="00A07737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bidi="ar-DZ"/>
        </w:rPr>
      </w:pPr>
    </w:p>
    <w:p w:rsidR="00A07737" w:rsidRPr="00A07737" w:rsidRDefault="00A07737" w:rsidP="00A07737">
      <w:pPr>
        <w:numPr>
          <w:ilvl w:val="0"/>
          <w:numId w:val="1"/>
        </w:numPr>
        <w:spacing w:after="0" w:line="240" w:lineRule="auto"/>
        <w:ind w:left="360"/>
        <w:jc w:val="lowKashida"/>
        <w:rPr>
          <w:rFonts w:ascii="Times New Roman" w:eastAsia="Times New Roman" w:hAnsi="Times New Roman" w:cs="Times New Roman"/>
          <w:sz w:val="24"/>
          <w:szCs w:val="24"/>
          <w:lang w:bidi="ar-DZ"/>
        </w:rPr>
      </w:pPr>
      <w:r w:rsidRPr="00A07737">
        <w:rPr>
          <w:rFonts w:ascii="Times New Roman" w:eastAsia="Times New Roman" w:hAnsi="Times New Roman" w:cs="Times New Roman"/>
          <w:sz w:val="24"/>
          <w:szCs w:val="24"/>
          <w:lang w:bidi="ar-DZ"/>
        </w:rPr>
        <w:t xml:space="preserve">Une caméra doit envoyer des images de taille 200 x 100 pixels au système d’acquisition. </w:t>
      </w:r>
      <w:r w:rsidRPr="00A07737">
        <w:rPr>
          <w:rFonts w:ascii="Times New Roman" w:eastAsia="Times New Roman" w:hAnsi="Times New Roman" w:cs="Times New Roman"/>
          <w:sz w:val="24"/>
          <w:szCs w:val="24"/>
          <w:lang w:val="en-US" w:bidi="ar-DZ"/>
        </w:rPr>
        <w:t xml:space="preserve">Si la </w:t>
      </w:r>
      <w:proofErr w:type="spellStart"/>
      <w:r w:rsidRPr="00A07737">
        <w:rPr>
          <w:rFonts w:ascii="Times New Roman" w:eastAsia="Times New Roman" w:hAnsi="Times New Roman" w:cs="Times New Roman"/>
          <w:sz w:val="24"/>
          <w:szCs w:val="24"/>
          <w:lang w:val="en-US" w:bidi="ar-DZ"/>
        </w:rPr>
        <w:t>fréquence</w:t>
      </w:r>
      <w:proofErr w:type="spellEnd"/>
      <w:r w:rsidRPr="00A07737">
        <w:rPr>
          <w:rFonts w:ascii="Times New Roman" w:eastAsia="Times New Roman" w:hAnsi="Times New Roman" w:cs="Times New Roman"/>
          <w:sz w:val="24"/>
          <w:szCs w:val="24"/>
          <w:lang w:val="en-US" w:bidi="ar-DZ"/>
        </w:rPr>
        <w:t xml:space="preserve"> de sortie d’un pixel </w:t>
      </w:r>
      <w:proofErr w:type="spellStart"/>
      <w:proofErr w:type="gramStart"/>
      <w:r w:rsidRPr="00A07737">
        <w:rPr>
          <w:rFonts w:ascii="Times New Roman" w:eastAsia="Times New Roman" w:hAnsi="Times New Roman" w:cs="Times New Roman"/>
          <w:sz w:val="24"/>
          <w:szCs w:val="24"/>
          <w:lang w:val="en-US" w:bidi="ar-DZ"/>
        </w:rPr>
        <w:t>est</w:t>
      </w:r>
      <w:proofErr w:type="spellEnd"/>
      <w:proofErr w:type="gramEnd"/>
      <w:r w:rsidRPr="00A07737">
        <w:rPr>
          <w:rFonts w:ascii="Times New Roman" w:eastAsia="Times New Roman" w:hAnsi="Times New Roman" w:cs="Times New Roman"/>
          <w:sz w:val="24"/>
          <w:szCs w:val="24"/>
          <w:lang w:val="en-US" w:bidi="ar-DZ"/>
        </w:rPr>
        <w:t xml:space="preserve"> de 25 MHz, </w:t>
      </w:r>
      <w:proofErr w:type="spellStart"/>
      <w:r w:rsidRPr="00A07737">
        <w:rPr>
          <w:rFonts w:ascii="Times New Roman" w:eastAsia="Times New Roman" w:hAnsi="Times New Roman" w:cs="Times New Roman"/>
          <w:sz w:val="24"/>
          <w:szCs w:val="24"/>
          <w:lang w:val="en-US" w:bidi="ar-DZ"/>
        </w:rPr>
        <w:t>quelle</w:t>
      </w:r>
      <w:proofErr w:type="spellEnd"/>
      <w:r w:rsidRPr="00A07737">
        <w:rPr>
          <w:rFonts w:ascii="Times New Roman" w:eastAsia="Times New Roman" w:hAnsi="Times New Roman" w:cs="Times New Roman"/>
          <w:sz w:val="24"/>
          <w:szCs w:val="24"/>
          <w:lang w:val="en-US" w:bidi="ar-DZ"/>
        </w:rPr>
        <w:t xml:space="preserve"> </w:t>
      </w:r>
      <w:proofErr w:type="spellStart"/>
      <w:r w:rsidRPr="00A07737">
        <w:rPr>
          <w:rFonts w:ascii="Times New Roman" w:eastAsia="Times New Roman" w:hAnsi="Times New Roman" w:cs="Times New Roman"/>
          <w:sz w:val="24"/>
          <w:szCs w:val="24"/>
          <w:lang w:val="en-US" w:bidi="ar-DZ"/>
        </w:rPr>
        <w:t>est</w:t>
      </w:r>
      <w:proofErr w:type="spellEnd"/>
      <w:r w:rsidRPr="00A07737">
        <w:rPr>
          <w:rFonts w:ascii="Times New Roman" w:eastAsia="Times New Roman" w:hAnsi="Times New Roman" w:cs="Times New Roman"/>
          <w:sz w:val="24"/>
          <w:szCs w:val="24"/>
          <w:lang w:val="en-US" w:bidi="ar-DZ"/>
        </w:rPr>
        <w:t xml:space="preserve"> la cadence </w:t>
      </w:r>
      <w:proofErr w:type="spellStart"/>
      <w:r w:rsidRPr="00A07737">
        <w:rPr>
          <w:rFonts w:ascii="Times New Roman" w:eastAsia="Times New Roman" w:hAnsi="Times New Roman" w:cs="Times New Roman"/>
          <w:sz w:val="24"/>
          <w:szCs w:val="24"/>
          <w:lang w:val="en-US" w:bidi="ar-DZ"/>
        </w:rPr>
        <w:t>d’acquisistion</w:t>
      </w:r>
      <w:proofErr w:type="spellEnd"/>
      <w:r w:rsidRPr="00A07737">
        <w:rPr>
          <w:rFonts w:ascii="Times New Roman" w:eastAsia="Times New Roman" w:hAnsi="Times New Roman" w:cs="Times New Roman"/>
          <w:sz w:val="24"/>
          <w:szCs w:val="24"/>
          <w:lang w:val="en-US" w:bidi="ar-DZ"/>
        </w:rPr>
        <w:t>?</w:t>
      </w:r>
    </w:p>
    <w:p w:rsidR="00A07737" w:rsidRPr="00A07737" w:rsidRDefault="00A07737" w:rsidP="00A07737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0"/>
          <w:szCs w:val="20"/>
          <w:lang w:val="en-US" w:bidi="ar-DZ"/>
        </w:rPr>
      </w:pPr>
    </w:p>
    <w:p w:rsidR="00A07737" w:rsidRPr="00A07737" w:rsidRDefault="00A07737" w:rsidP="00A07737">
      <w:pPr>
        <w:numPr>
          <w:ilvl w:val="0"/>
          <w:numId w:val="1"/>
        </w:numPr>
        <w:spacing w:after="0" w:line="240" w:lineRule="auto"/>
        <w:ind w:left="360"/>
        <w:jc w:val="lowKashida"/>
        <w:rPr>
          <w:rFonts w:ascii="Times New Roman" w:eastAsia="Times New Roman" w:hAnsi="Times New Roman" w:cs="Times New Roman"/>
          <w:sz w:val="24"/>
          <w:szCs w:val="24"/>
          <w:lang w:val="en-US" w:bidi="ar-DZ"/>
        </w:rPr>
      </w:pPr>
    </w:p>
    <w:p w:rsidR="00A07737" w:rsidRPr="00A07737" w:rsidRDefault="00A07737" w:rsidP="00A07737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bidi="ar-DZ"/>
        </w:rPr>
      </w:pPr>
      <w:r w:rsidRPr="00A0773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6A98FF1" wp14:editId="1E78C783">
            <wp:extent cx="1238250" cy="1171575"/>
            <wp:effectExtent l="0" t="0" r="0" b="9525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737">
        <w:rPr>
          <w:rFonts w:ascii="Times New Roman" w:eastAsia="Times New Roman" w:hAnsi="Times New Roman" w:cs="Times New Roman"/>
          <w:sz w:val="24"/>
          <w:szCs w:val="24"/>
          <w:lang w:bidi="ar-DZ"/>
        </w:rPr>
        <w:t xml:space="preserve">  </w:t>
      </w:r>
      <w:r w:rsidRPr="00A0773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2040789" wp14:editId="1E9FDE90">
            <wp:extent cx="4848225" cy="2114550"/>
            <wp:effectExtent l="0" t="0" r="9525" b="0"/>
            <wp:docPr id="5" name="Image 2" descr="con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ont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9" t="32654" r="6964" b="2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737" w:rsidRPr="00A07737" w:rsidRDefault="00A07737" w:rsidP="00A07737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0"/>
          <w:szCs w:val="20"/>
          <w:lang w:bidi="ar-DZ"/>
        </w:rPr>
      </w:pPr>
    </w:p>
    <w:p w:rsidR="00A07737" w:rsidRPr="00A07737" w:rsidRDefault="00A07737" w:rsidP="00A07737">
      <w:pPr>
        <w:numPr>
          <w:ilvl w:val="0"/>
          <w:numId w:val="1"/>
        </w:numPr>
        <w:spacing w:before="120" w:after="0" w:line="240" w:lineRule="auto"/>
        <w:ind w:left="357" w:hanging="357"/>
        <w:jc w:val="lowKashida"/>
        <w:rPr>
          <w:rFonts w:ascii="Times New Roman" w:eastAsia="Times New Roman" w:hAnsi="Times New Roman" w:cs="Times New Roman"/>
          <w:sz w:val="24"/>
          <w:szCs w:val="24"/>
          <w:lang w:bidi="ar-DZ"/>
        </w:rPr>
      </w:pPr>
      <w:r w:rsidRPr="00A07737">
        <w:rPr>
          <w:rFonts w:ascii="Times New Roman" w:eastAsia="Times New Roman" w:hAnsi="Times New Roman" w:cs="Times New Roman"/>
          <w:sz w:val="24"/>
          <w:szCs w:val="24"/>
        </w:rPr>
        <w:t>Quelle est la taille en bits et en octets d’une image binaire de taille 200 x 310 ? Même question dans le cas d’une image couleur à 8 bits par canal.</w:t>
      </w:r>
    </w:p>
    <w:p w:rsidR="00A07737" w:rsidRPr="00A07737" w:rsidRDefault="00A07737" w:rsidP="00A07737">
      <w:pPr>
        <w:numPr>
          <w:ilvl w:val="0"/>
          <w:numId w:val="1"/>
        </w:numPr>
        <w:spacing w:before="240" w:after="0" w:line="240" w:lineRule="auto"/>
        <w:ind w:left="357" w:hanging="357"/>
        <w:jc w:val="lowKashida"/>
        <w:rPr>
          <w:rFonts w:ascii="Times New Roman" w:eastAsia="Times New Roman" w:hAnsi="Times New Roman" w:cs="Times New Roman"/>
          <w:sz w:val="24"/>
          <w:szCs w:val="24"/>
          <w:lang w:bidi="ar-DZ"/>
        </w:rPr>
      </w:pPr>
      <w:r w:rsidRPr="00A07737">
        <w:rPr>
          <w:rFonts w:ascii="Times New Roman" w:eastAsia="Times New Roman" w:hAnsi="Times New Roman" w:cs="Times New Roman"/>
          <w:sz w:val="24"/>
          <w:szCs w:val="24"/>
          <w:lang w:bidi="ar-DZ"/>
        </w:rPr>
        <w:t xml:space="preserve">Soit l'image </w:t>
      </w:r>
      <w:r w:rsidRPr="00A07737">
        <w:rPr>
          <w:rFonts w:ascii="Times New Roman" w:eastAsia="Times New Roman" w:hAnsi="Times New Roman" w:cs="Times New Roman"/>
          <w:b/>
          <w:sz w:val="24"/>
          <w:szCs w:val="24"/>
          <w:lang w:bidi="ar-DZ"/>
        </w:rPr>
        <w:t>I</w:t>
      </w:r>
      <w:r w:rsidRPr="00A07737">
        <w:rPr>
          <w:rFonts w:ascii="Times New Roman" w:eastAsia="Times New Roman" w:hAnsi="Times New Roman" w:cs="Times New Roman"/>
          <w:sz w:val="24"/>
          <w:szCs w:val="24"/>
          <w:lang w:bidi="ar-DZ"/>
        </w:rPr>
        <w:t xml:space="preserve"> ci-dessous.</w:t>
      </w:r>
    </w:p>
    <w:p w:rsidR="00A07737" w:rsidRPr="00A07737" w:rsidRDefault="00A07737" w:rsidP="00A07737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bidi="ar-D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6330"/>
      </w:tblGrid>
      <w:tr w:rsidR="00A07737" w:rsidRPr="00A07737" w:rsidTr="00A07737">
        <w:trPr>
          <w:jc w:val="center"/>
        </w:trPr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37" w:rsidRPr="00A07737" w:rsidRDefault="00A07737" w:rsidP="00A077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A077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FA1FDB1" wp14:editId="58F94C4C">
                  <wp:extent cx="1419225" cy="1285875"/>
                  <wp:effectExtent l="0" t="0" r="9525" b="9525"/>
                  <wp:docPr id="6" name="Image 3" descr="inter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inter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51" t="35674" r="42955" b="37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37" w:rsidRPr="00A07737" w:rsidRDefault="00A07737" w:rsidP="00A07737">
            <w:pPr>
              <w:spacing w:before="60" w:after="60" w:line="276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A07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  <w:t>a.</w:t>
            </w:r>
            <w:r w:rsidRPr="00A07737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 Identifier le nombre de niveaux de gris présents dans </w:t>
            </w:r>
            <w:r w:rsidRPr="00A07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DZ"/>
              </w:rPr>
              <w:t>I</w:t>
            </w:r>
            <w:r w:rsidRPr="00A07737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.</w:t>
            </w:r>
          </w:p>
        </w:tc>
      </w:tr>
      <w:tr w:rsidR="00A07737" w:rsidRPr="00A07737" w:rsidTr="00A0773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37" w:rsidRPr="00A07737" w:rsidRDefault="00A07737" w:rsidP="00A077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37" w:rsidRPr="00A07737" w:rsidRDefault="00A07737" w:rsidP="00A07737">
            <w:pPr>
              <w:spacing w:before="60" w:after="60" w:line="276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A07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  <w:t>b.</w:t>
            </w:r>
            <w:r w:rsidRPr="00A07737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Trouver la distance euclidienne </w:t>
            </w:r>
            <w:r w:rsidRPr="00A07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  <w:t>d1</w:t>
            </w:r>
            <w:r w:rsidRPr="00A07737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et la distance de </w:t>
            </w:r>
            <w:proofErr w:type="spellStart"/>
            <w:r w:rsidRPr="00A07737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Manathan</w:t>
            </w:r>
            <w:proofErr w:type="spellEnd"/>
            <w:r w:rsidRPr="00A07737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</w:t>
            </w:r>
            <w:r w:rsidRPr="00A07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  <w:t>d2</w:t>
            </w:r>
            <w:r w:rsidRPr="00A07737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entre les pixels </w:t>
            </w:r>
            <w:r w:rsidRPr="00A07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  <w:t>(2,4)</w:t>
            </w:r>
            <w:r w:rsidRPr="00A07737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et </w:t>
            </w:r>
            <w:r w:rsidRPr="00A07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  <w:t>(4,1)</w:t>
            </w:r>
            <w:r w:rsidRPr="00A07737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.</w:t>
            </w:r>
          </w:p>
        </w:tc>
      </w:tr>
      <w:tr w:rsidR="00A07737" w:rsidRPr="00A07737" w:rsidTr="00A0773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37" w:rsidRPr="00A07737" w:rsidRDefault="00A07737" w:rsidP="00A077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37" w:rsidRPr="00A07737" w:rsidRDefault="00A07737" w:rsidP="00A07737">
            <w:pPr>
              <w:spacing w:before="60" w:after="60" w:line="276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A07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c. </w:t>
            </w:r>
            <w:r w:rsidRPr="00A07737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Identifier </w:t>
            </w:r>
            <w:r w:rsidRPr="00A07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DZ"/>
              </w:rPr>
              <w:t xml:space="preserve">I </w:t>
            </w:r>
            <w:r w:rsidRPr="00A07737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(2,4) et </w:t>
            </w:r>
            <w:r w:rsidRPr="00A07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DZ"/>
              </w:rPr>
              <w:t xml:space="preserve">I </w:t>
            </w:r>
            <w:r w:rsidRPr="00A07737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(4,1). Représenter le  4-voisinage et le 8-voisinage du pixel </w:t>
            </w:r>
            <w:r w:rsidRPr="00A07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  <w:t>(2,4)</w:t>
            </w:r>
            <w:r w:rsidRPr="00A07737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.</w:t>
            </w:r>
          </w:p>
        </w:tc>
      </w:tr>
    </w:tbl>
    <w:p w:rsidR="00A07737" w:rsidRPr="00A07737" w:rsidRDefault="00A07737" w:rsidP="00A07737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77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considère une image </w:t>
      </w:r>
      <w:r w:rsidRPr="00A0773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</w:t>
      </w:r>
      <w:r w:rsidRPr="00A077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A07737">
        <w:rPr>
          <w:rFonts w:ascii="Times New Roman" w:eastAsia="Times New Roman" w:hAnsi="Times New Roman" w:cs="Times New Roman"/>
          <w:sz w:val="24"/>
          <w:szCs w:val="24"/>
          <w:lang w:eastAsia="fr-FR"/>
        </w:rPr>
        <w:t>couleur</w:t>
      </w:r>
      <w:r w:rsidRPr="00A0773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077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taille 8×8 pixels. Les images </w:t>
      </w:r>
      <w:r w:rsidRPr="00A077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</w:t>
      </w:r>
      <w:r w:rsidRPr="00A077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A077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G </w:t>
      </w:r>
      <w:r w:rsidRPr="00A077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Pr="00A077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B </w:t>
      </w:r>
      <w:r w:rsidRPr="00A077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correspondent respectivement aux niveaux de rouge, de vert et de bleu des pixels de l’image couleur </w:t>
      </w:r>
      <w:r w:rsidRPr="00A077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</w:t>
      </w:r>
      <w:r w:rsidRPr="00A0773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07737" w:rsidRPr="00A07737" w:rsidRDefault="00A07737" w:rsidP="00A0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1"/>
        <w:gridCol w:w="4748"/>
      </w:tblGrid>
      <w:tr w:rsidR="00A07737" w:rsidRPr="00A07737" w:rsidTr="00A07737">
        <w:trPr>
          <w:trHeight w:val="802"/>
          <w:jc w:val="center"/>
        </w:trPr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tblInd w:w="3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</w:tblGrid>
            <w:tr w:rsidR="00A07737" w:rsidRPr="00A07737">
              <w:trPr>
                <w:trHeight w:val="340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ind w:firstLine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</w:tr>
            <w:tr w:rsidR="00A07737" w:rsidRPr="00A07737">
              <w:trPr>
                <w:trHeight w:val="340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255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204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255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</w:tr>
            <w:tr w:rsidR="00A07737" w:rsidRPr="00A07737">
              <w:trPr>
                <w:trHeight w:val="340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</w:tr>
            <w:tr w:rsidR="00A07737" w:rsidRPr="00A07737">
              <w:trPr>
                <w:trHeight w:val="340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204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153</w:t>
                  </w:r>
                </w:p>
              </w:tc>
            </w:tr>
            <w:tr w:rsidR="00A07737" w:rsidRPr="00A07737">
              <w:trPr>
                <w:trHeight w:val="340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lastRenderedPageBreak/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153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204</w:t>
                  </w:r>
                </w:p>
              </w:tc>
            </w:tr>
            <w:tr w:rsidR="00A07737" w:rsidRPr="00A07737">
              <w:trPr>
                <w:trHeight w:val="340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204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153</w:t>
                  </w:r>
                </w:p>
              </w:tc>
            </w:tr>
          </w:tbl>
          <w:p w:rsidR="00A07737" w:rsidRPr="00A07737" w:rsidRDefault="00A07737" w:rsidP="00A077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A07737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Image R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tblInd w:w="3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</w:tblGrid>
            <w:tr w:rsidR="00A07737" w:rsidRPr="00A07737">
              <w:trPr>
                <w:trHeight w:val="340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lastRenderedPageBreak/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</w:tr>
            <w:tr w:rsidR="00A07737" w:rsidRPr="00A07737">
              <w:trPr>
                <w:trHeight w:val="340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255</w:t>
                  </w:r>
                </w:p>
              </w:tc>
            </w:tr>
            <w:tr w:rsidR="00A07737" w:rsidRPr="00A07737">
              <w:trPr>
                <w:trHeight w:val="340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</w:tr>
            <w:tr w:rsidR="00A07737" w:rsidRPr="00A07737">
              <w:trPr>
                <w:trHeight w:val="340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204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255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204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153</w:t>
                  </w:r>
                </w:p>
              </w:tc>
            </w:tr>
            <w:tr w:rsidR="00A07737" w:rsidRPr="00A07737">
              <w:trPr>
                <w:trHeight w:val="340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lastRenderedPageBreak/>
                    <w:t>255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204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153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204</w:t>
                  </w:r>
                </w:p>
              </w:tc>
            </w:tr>
            <w:tr w:rsidR="00A07737" w:rsidRPr="00A07737">
              <w:trPr>
                <w:trHeight w:val="340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204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255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204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153</w:t>
                  </w:r>
                </w:p>
              </w:tc>
            </w:tr>
          </w:tbl>
          <w:p w:rsidR="00A07737" w:rsidRPr="00A07737" w:rsidRDefault="00A07737" w:rsidP="00A07737">
            <w:pPr>
              <w:spacing w:before="6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A07737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Image G</w:t>
            </w:r>
          </w:p>
        </w:tc>
      </w:tr>
      <w:tr w:rsidR="00A07737" w:rsidRPr="00A07737" w:rsidTr="00A07737">
        <w:trPr>
          <w:jc w:val="center"/>
        </w:trPr>
        <w:tc>
          <w:tcPr>
            <w:tcW w:w="4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737" w:rsidRPr="00A07737" w:rsidRDefault="00A07737" w:rsidP="00A077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tblInd w:w="3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</w:tblGrid>
            <w:tr w:rsidR="00A07737" w:rsidRPr="00A07737">
              <w:trPr>
                <w:trHeight w:val="340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</w:tr>
            <w:tr w:rsidR="00A07737" w:rsidRPr="00A07737">
              <w:trPr>
                <w:trHeight w:val="340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</w:tr>
            <w:tr w:rsidR="00A07737" w:rsidRPr="00A07737">
              <w:trPr>
                <w:trHeight w:val="340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</w:tr>
            <w:tr w:rsidR="00A07737" w:rsidRPr="00A07737">
              <w:trPr>
                <w:trHeight w:val="340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</w:tr>
            <w:tr w:rsidR="00A07737" w:rsidRPr="00A07737">
              <w:trPr>
                <w:trHeight w:val="340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</w:tr>
            <w:tr w:rsidR="00A07737" w:rsidRPr="00A07737">
              <w:trPr>
                <w:trHeight w:val="340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737" w:rsidRPr="00A07737" w:rsidRDefault="00A07737" w:rsidP="00A0773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7737">
                    <w:rPr>
                      <w:rFonts w:ascii="Times New Roman" w:eastAsia="Times New Roman" w:hAnsi="Times New Roman" w:cs="Times New Roman"/>
                      <w:lang w:eastAsia="fr-FR"/>
                    </w:rPr>
                    <w:t>0</w:t>
                  </w:r>
                </w:p>
              </w:tc>
            </w:tr>
          </w:tbl>
          <w:p w:rsidR="00A07737" w:rsidRPr="00A07737" w:rsidRDefault="00A07737" w:rsidP="00A07737">
            <w:pPr>
              <w:spacing w:before="6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A07737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Image B</w:t>
            </w:r>
          </w:p>
        </w:tc>
      </w:tr>
    </w:tbl>
    <w:p w:rsidR="000835B3" w:rsidRDefault="000835B3"/>
    <w:p w:rsidR="00A07737" w:rsidRDefault="00A07737" w:rsidP="00A07737">
      <w:pPr>
        <w:numPr>
          <w:ilvl w:val="0"/>
          <w:numId w:val="2"/>
        </w:numPr>
        <w:autoSpaceDE w:val="0"/>
        <w:autoSpaceDN w:val="0"/>
        <w:adjustRightInd w:val="0"/>
        <w:spacing w:before="360" w:after="0" w:line="240" w:lineRule="auto"/>
        <w:ind w:left="714" w:hanging="357"/>
        <w:jc w:val="both"/>
        <w:rPr>
          <w:lang w:eastAsia="fr-FR"/>
        </w:rPr>
      </w:pPr>
      <w:r>
        <w:rPr>
          <w:lang w:eastAsia="fr-FR"/>
        </w:rPr>
        <w:t xml:space="preserve">Donner, en octets et en bits, la taille de l’image </w:t>
      </w:r>
      <w:r>
        <w:rPr>
          <w:i/>
          <w:iCs/>
          <w:lang w:eastAsia="fr-FR"/>
        </w:rPr>
        <w:t xml:space="preserve">I </w:t>
      </w:r>
      <w:r>
        <w:rPr>
          <w:lang w:eastAsia="fr-FR"/>
        </w:rPr>
        <w:t>couleur.</w:t>
      </w:r>
    </w:p>
    <w:p w:rsidR="00A07737" w:rsidRDefault="00A07737" w:rsidP="00A07737">
      <w:pPr>
        <w:autoSpaceDE w:val="0"/>
        <w:autoSpaceDN w:val="0"/>
        <w:adjustRightInd w:val="0"/>
        <w:spacing w:before="120"/>
        <w:ind w:left="426"/>
        <w:jc w:val="both"/>
        <w:rPr>
          <w:lang w:eastAsia="fr-FR"/>
        </w:rPr>
      </w:pPr>
      <w:r>
        <w:rPr>
          <w:lang w:eastAsia="fr-FR"/>
        </w:rPr>
        <w:t xml:space="preserve">On souhaite convertir l’image couleur </w:t>
      </w:r>
      <w:r>
        <w:rPr>
          <w:i/>
          <w:iCs/>
          <w:lang w:eastAsia="fr-FR"/>
        </w:rPr>
        <w:t xml:space="preserve">I </w:t>
      </w:r>
      <w:r>
        <w:rPr>
          <w:lang w:eastAsia="fr-FR"/>
        </w:rPr>
        <w:t xml:space="preserve">en une image à niveaux de gris </w:t>
      </w:r>
      <w:r>
        <w:rPr>
          <w:i/>
          <w:iCs/>
          <w:lang w:eastAsia="fr-FR"/>
        </w:rPr>
        <w:t>J</w:t>
      </w:r>
      <w:r>
        <w:rPr>
          <w:lang w:eastAsia="fr-FR"/>
        </w:rPr>
        <w:t xml:space="preserve">. Le niveau de gris </w:t>
      </w:r>
      <w:proofErr w:type="gramStart"/>
      <w:r>
        <w:rPr>
          <w:i/>
          <w:iCs/>
          <w:lang w:eastAsia="fr-FR"/>
        </w:rPr>
        <w:t>J</w:t>
      </w:r>
      <w:r>
        <w:rPr>
          <w:lang w:eastAsia="fr-FR"/>
        </w:rPr>
        <w:t>(</w:t>
      </w:r>
      <w:proofErr w:type="gramEnd"/>
      <w:r>
        <w:rPr>
          <w:i/>
          <w:iCs/>
          <w:lang w:eastAsia="fr-FR"/>
        </w:rPr>
        <w:t>x</w:t>
      </w:r>
      <w:r>
        <w:rPr>
          <w:lang w:eastAsia="fr-FR"/>
        </w:rPr>
        <w:t xml:space="preserve">, </w:t>
      </w:r>
      <w:r>
        <w:rPr>
          <w:i/>
          <w:iCs/>
          <w:lang w:eastAsia="fr-FR"/>
        </w:rPr>
        <w:t>y</w:t>
      </w:r>
      <w:r>
        <w:rPr>
          <w:lang w:eastAsia="fr-FR"/>
        </w:rPr>
        <w:t>) d’un pixel de coordonnées (</w:t>
      </w:r>
      <w:r>
        <w:rPr>
          <w:i/>
          <w:iCs/>
          <w:lang w:eastAsia="fr-FR"/>
        </w:rPr>
        <w:t>x</w:t>
      </w:r>
      <w:r>
        <w:rPr>
          <w:lang w:eastAsia="fr-FR"/>
        </w:rPr>
        <w:t xml:space="preserve">, </w:t>
      </w:r>
      <w:r>
        <w:rPr>
          <w:i/>
          <w:iCs/>
          <w:lang w:eastAsia="fr-FR"/>
        </w:rPr>
        <w:t>y</w:t>
      </w:r>
      <w:r>
        <w:rPr>
          <w:lang w:eastAsia="fr-FR"/>
        </w:rPr>
        <w:t>) est donné par la relation suivante :</w:t>
      </w:r>
    </w:p>
    <w:p w:rsidR="00A07737" w:rsidRDefault="00A07737" w:rsidP="00A07737">
      <w:pPr>
        <w:autoSpaceDE w:val="0"/>
        <w:autoSpaceDN w:val="0"/>
        <w:adjustRightInd w:val="0"/>
        <w:spacing w:before="120"/>
        <w:jc w:val="center"/>
        <w:rPr>
          <w:lang w:eastAsia="fr-FR"/>
        </w:rPr>
      </w:pPr>
      <w:proofErr w:type="gramStart"/>
      <w:r>
        <w:rPr>
          <w:i/>
          <w:iCs/>
          <w:lang w:eastAsia="fr-FR"/>
        </w:rPr>
        <w:t>J</w:t>
      </w:r>
      <w:r>
        <w:rPr>
          <w:lang w:eastAsia="fr-FR"/>
        </w:rPr>
        <w:t>(</w:t>
      </w:r>
      <w:proofErr w:type="gramEnd"/>
      <w:r>
        <w:rPr>
          <w:i/>
          <w:iCs/>
          <w:lang w:eastAsia="fr-FR"/>
        </w:rPr>
        <w:t>x</w:t>
      </w:r>
      <w:r>
        <w:rPr>
          <w:lang w:eastAsia="fr-FR"/>
        </w:rPr>
        <w:t xml:space="preserve">, </w:t>
      </w:r>
      <w:r>
        <w:rPr>
          <w:i/>
          <w:iCs/>
          <w:lang w:eastAsia="fr-FR"/>
        </w:rPr>
        <w:t>y</w:t>
      </w:r>
      <w:r>
        <w:rPr>
          <w:lang w:eastAsia="fr-FR"/>
        </w:rPr>
        <w:t>)  =  (</w:t>
      </w:r>
      <w:r>
        <w:rPr>
          <w:i/>
          <w:iCs/>
          <w:lang w:eastAsia="fr-FR"/>
        </w:rPr>
        <w:t>R</w:t>
      </w:r>
      <w:r>
        <w:rPr>
          <w:lang w:eastAsia="fr-FR"/>
        </w:rPr>
        <w:t>(</w:t>
      </w:r>
      <w:r>
        <w:rPr>
          <w:i/>
          <w:iCs/>
          <w:lang w:eastAsia="fr-FR"/>
        </w:rPr>
        <w:t>x</w:t>
      </w:r>
      <w:r>
        <w:rPr>
          <w:lang w:eastAsia="fr-FR"/>
        </w:rPr>
        <w:t xml:space="preserve">, </w:t>
      </w:r>
      <w:r>
        <w:rPr>
          <w:i/>
          <w:iCs/>
          <w:lang w:eastAsia="fr-FR"/>
        </w:rPr>
        <w:t>y</w:t>
      </w:r>
      <w:r>
        <w:rPr>
          <w:lang w:eastAsia="fr-FR"/>
        </w:rPr>
        <w:t xml:space="preserve">) + </w:t>
      </w:r>
      <w:r>
        <w:rPr>
          <w:i/>
          <w:iCs/>
          <w:lang w:eastAsia="fr-FR"/>
        </w:rPr>
        <w:t>V</w:t>
      </w:r>
      <w:r>
        <w:rPr>
          <w:lang w:eastAsia="fr-FR"/>
        </w:rPr>
        <w:t>(</w:t>
      </w:r>
      <w:r>
        <w:rPr>
          <w:i/>
          <w:iCs/>
          <w:lang w:eastAsia="fr-FR"/>
        </w:rPr>
        <w:t>x</w:t>
      </w:r>
      <w:r>
        <w:rPr>
          <w:lang w:eastAsia="fr-FR"/>
        </w:rPr>
        <w:t xml:space="preserve">, </w:t>
      </w:r>
      <w:r>
        <w:rPr>
          <w:i/>
          <w:iCs/>
          <w:lang w:eastAsia="fr-FR"/>
        </w:rPr>
        <w:t>y</w:t>
      </w:r>
      <w:r>
        <w:rPr>
          <w:lang w:eastAsia="fr-FR"/>
        </w:rPr>
        <w:t xml:space="preserve">) + </w:t>
      </w:r>
      <w:r>
        <w:rPr>
          <w:i/>
          <w:iCs/>
          <w:lang w:eastAsia="fr-FR"/>
        </w:rPr>
        <w:t>B</w:t>
      </w:r>
      <w:r>
        <w:rPr>
          <w:lang w:eastAsia="fr-FR"/>
        </w:rPr>
        <w:t>(</w:t>
      </w:r>
      <w:r>
        <w:rPr>
          <w:i/>
          <w:iCs/>
          <w:lang w:eastAsia="fr-FR"/>
        </w:rPr>
        <w:t>x</w:t>
      </w:r>
      <w:r>
        <w:rPr>
          <w:lang w:eastAsia="fr-FR"/>
        </w:rPr>
        <w:t xml:space="preserve">, </w:t>
      </w:r>
      <w:r>
        <w:rPr>
          <w:i/>
          <w:iCs/>
          <w:lang w:eastAsia="fr-FR"/>
        </w:rPr>
        <w:t>y</w:t>
      </w:r>
      <w:r>
        <w:rPr>
          <w:lang w:eastAsia="fr-FR"/>
        </w:rPr>
        <w:t>)) / 3</w:t>
      </w:r>
    </w:p>
    <w:p w:rsidR="00A07737" w:rsidRDefault="00A07737" w:rsidP="00A07737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lang w:eastAsia="fr-FR"/>
        </w:rPr>
      </w:pPr>
      <w:r>
        <w:rPr>
          <w:lang w:eastAsia="fr-FR"/>
        </w:rPr>
        <w:t>Convertir l’image couleur I en l’image à niveaux de gris J et représenter l’image J.</w:t>
      </w:r>
    </w:p>
    <w:p w:rsidR="00A07737" w:rsidRDefault="00A07737" w:rsidP="00A07737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lang w:eastAsia="fr-FR"/>
        </w:rPr>
      </w:pPr>
      <w:r>
        <w:rPr>
          <w:lang w:eastAsia="fr-FR"/>
        </w:rPr>
        <w:t xml:space="preserve">Calculer et représenter l’histogramme des niveaux de gris de l’image </w:t>
      </w:r>
      <w:r>
        <w:rPr>
          <w:i/>
          <w:iCs/>
          <w:lang w:eastAsia="fr-FR"/>
        </w:rPr>
        <w:t>J</w:t>
      </w:r>
      <w:r>
        <w:rPr>
          <w:lang w:eastAsia="fr-FR"/>
        </w:rPr>
        <w:t>.</w:t>
      </w:r>
    </w:p>
    <w:p w:rsidR="00A07737" w:rsidRDefault="00A07737" w:rsidP="00A07737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lang w:eastAsia="fr-FR"/>
        </w:rPr>
      </w:pPr>
      <w:r>
        <w:rPr>
          <w:lang w:eastAsia="fr-FR"/>
        </w:rPr>
        <w:t xml:space="preserve">Calculer les composantes de luminance et de chrominance du pixel </w:t>
      </w:r>
      <w:proofErr w:type="gramStart"/>
      <w:r>
        <w:rPr>
          <w:b/>
          <w:bCs/>
          <w:lang w:eastAsia="fr-FR"/>
        </w:rPr>
        <w:t>I</w:t>
      </w:r>
      <w:r>
        <w:rPr>
          <w:lang w:eastAsia="fr-FR"/>
        </w:rPr>
        <w:t>(</w:t>
      </w:r>
      <w:proofErr w:type="gramEnd"/>
      <w:r>
        <w:rPr>
          <w:lang w:eastAsia="fr-FR"/>
        </w:rPr>
        <w:t xml:space="preserve">4,5) dans l’espace de couleur </w:t>
      </w:r>
      <w:proofErr w:type="spellStart"/>
      <w:r>
        <w:rPr>
          <w:lang w:eastAsia="fr-FR"/>
        </w:rPr>
        <w:t>Yuv</w:t>
      </w:r>
      <w:proofErr w:type="spellEnd"/>
      <w:r>
        <w:rPr>
          <w:lang w:eastAsia="fr-FR"/>
        </w:rPr>
        <w:t>.</w:t>
      </w:r>
    </w:p>
    <w:p w:rsidR="00A07737" w:rsidRDefault="00A07737">
      <w:bookmarkStart w:id="0" w:name="_GoBack"/>
      <w:bookmarkEnd w:id="0"/>
    </w:p>
    <w:sectPr w:rsidR="00A0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BBE"/>
    <w:multiLevelType w:val="hybridMultilevel"/>
    <w:tmpl w:val="A7366518"/>
    <w:lvl w:ilvl="0" w:tplc="8408B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2F2B1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BC9288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0D445A"/>
    <w:multiLevelType w:val="hybridMultilevel"/>
    <w:tmpl w:val="0D5CC17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37"/>
    <w:rsid w:val="000835B3"/>
    <w:rsid w:val="00A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8840"/>
  <w15:chartTrackingRefBased/>
  <w15:docId w15:val="{5317149C-E121-4A68-AABA-90D535EB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2020-09-11T17:25:00Z</dcterms:created>
  <dcterms:modified xsi:type="dcterms:W3CDTF">2020-09-11T17:26:00Z</dcterms:modified>
</cp:coreProperties>
</file>