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C" w:rsidRPr="00916F2C" w:rsidRDefault="00916F2C" w:rsidP="00916F2C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>T</w:t>
      </w:r>
      <w:r>
        <w:rPr>
          <w:rFonts w:ascii="Castellar" w:eastAsiaTheme="minorHAnsi" w:hAnsi="Castellar" w:cs="Arial"/>
          <w:shadow/>
          <w:sz w:val="56"/>
          <w:szCs w:val="56"/>
          <w:lang w:eastAsia="en-US"/>
        </w:rPr>
        <w:t>P</w:t>
      </w:r>
      <w:r w:rsidR="00FD40BD">
        <w:rPr>
          <w:rFonts w:ascii="Castellar" w:eastAsiaTheme="minorHAnsi" w:hAnsi="Castellar" w:cs="Arial"/>
          <w:shadow/>
          <w:sz w:val="56"/>
          <w:szCs w:val="56"/>
          <w:lang w:eastAsia="en-US"/>
        </w:rPr>
        <w:t>4</w:t>
      </w:r>
    </w:p>
    <w:p w:rsidR="00916F2C" w:rsidRDefault="00916F2C" w:rsidP="00916F2C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916F2C">
        <w:rPr>
          <w:rFonts w:ascii="Arial" w:hAnsi="Arial" w:cs="Arial"/>
          <w:b/>
          <w:bCs/>
          <w:sz w:val="28"/>
          <w:szCs w:val="28"/>
          <w:u w:val="double"/>
        </w:rPr>
        <w:t>Graphes trois-colorables pour des preuves de connaissances</w:t>
      </w:r>
    </w:p>
    <w:p w:rsidR="00350FC3" w:rsidRDefault="00350FC3" w:rsidP="00350F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350FC3" w:rsidRPr="00DC16B4" w:rsidRDefault="00350FC3" w:rsidP="00350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6B4">
        <w:rPr>
          <w:rFonts w:asciiTheme="majorBidi" w:hAnsiTheme="majorBidi" w:cstheme="majorBidi"/>
          <w:b/>
          <w:bCs/>
          <w:sz w:val="24"/>
          <w:szCs w:val="24"/>
          <w:u w:val="single"/>
        </w:rPr>
        <w:t>Description :</w:t>
      </w:r>
    </w:p>
    <w:p w:rsidR="00350FC3" w:rsidRPr="00350FC3" w:rsidRDefault="00350FC3" w:rsidP="00C065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0FC3">
        <w:rPr>
          <w:rFonts w:asciiTheme="majorBidi" w:hAnsiTheme="majorBidi" w:cstheme="majorBidi"/>
          <w:sz w:val="24"/>
          <w:szCs w:val="24"/>
        </w:rPr>
        <w:t>Le but de ce TP est de vous faire implémenter une accréditation anonyme</w:t>
      </w:r>
      <w:r w:rsidR="00C065E2">
        <w:rPr>
          <w:rFonts w:asciiTheme="majorBidi" w:hAnsiTheme="majorBidi" w:cstheme="majorBidi"/>
          <w:sz w:val="24"/>
          <w:szCs w:val="24"/>
        </w:rPr>
        <w:t xml:space="preserve"> </w:t>
      </w:r>
      <w:r w:rsidRPr="00350FC3">
        <w:rPr>
          <w:rFonts w:asciiTheme="majorBidi" w:hAnsiTheme="majorBidi" w:cstheme="majorBidi"/>
          <w:sz w:val="24"/>
          <w:szCs w:val="24"/>
        </w:rPr>
        <w:t>par une preuve de connaissance à divulgation nulle de type 3-coloriage de graphe.</w:t>
      </w:r>
    </w:p>
    <w:p w:rsidR="00350FC3" w:rsidRPr="00350FC3" w:rsidRDefault="00350FC3" w:rsidP="00C065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0FC3">
        <w:rPr>
          <w:rFonts w:asciiTheme="majorBidi" w:hAnsiTheme="majorBidi" w:cstheme="majorBidi"/>
          <w:sz w:val="24"/>
          <w:szCs w:val="24"/>
        </w:rPr>
        <w:t>Plus précisément, on est dans la situation où un utilisateur souhaite convaincre un</w:t>
      </w:r>
      <w:r w:rsidR="00C065E2">
        <w:rPr>
          <w:rFonts w:asciiTheme="majorBidi" w:hAnsiTheme="majorBidi" w:cstheme="majorBidi"/>
          <w:sz w:val="24"/>
          <w:szCs w:val="24"/>
        </w:rPr>
        <w:t xml:space="preserve"> </w:t>
      </w:r>
      <w:r w:rsidRPr="00350FC3">
        <w:rPr>
          <w:rFonts w:asciiTheme="majorBidi" w:hAnsiTheme="majorBidi" w:cstheme="majorBidi"/>
          <w:sz w:val="24"/>
          <w:szCs w:val="24"/>
        </w:rPr>
        <w:t>vérificateur qu'il connaît une manière de colorier entièrement un graphe avec 3</w:t>
      </w:r>
      <w:r w:rsidR="00C065E2">
        <w:rPr>
          <w:rFonts w:asciiTheme="majorBidi" w:hAnsiTheme="majorBidi" w:cstheme="majorBidi"/>
          <w:sz w:val="24"/>
          <w:szCs w:val="24"/>
        </w:rPr>
        <w:t xml:space="preserve"> </w:t>
      </w:r>
      <w:r w:rsidRPr="00350FC3">
        <w:rPr>
          <w:rFonts w:asciiTheme="majorBidi" w:hAnsiTheme="majorBidi" w:cstheme="majorBidi"/>
          <w:sz w:val="24"/>
          <w:szCs w:val="24"/>
        </w:rPr>
        <w:t xml:space="preserve">couleurs de telle façon qu'aucun </w:t>
      </w:r>
      <w:r w:rsidR="00DC16B4" w:rsidRPr="00350FC3">
        <w:rPr>
          <w:rFonts w:asciiTheme="majorBidi" w:hAnsiTheme="majorBidi" w:cstheme="majorBidi"/>
          <w:sz w:val="24"/>
          <w:szCs w:val="24"/>
        </w:rPr>
        <w:t>nœud</w:t>
      </w:r>
      <w:r w:rsidRPr="00350FC3">
        <w:rPr>
          <w:rFonts w:asciiTheme="majorBidi" w:hAnsiTheme="majorBidi" w:cstheme="majorBidi"/>
          <w:sz w:val="24"/>
          <w:szCs w:val="24"/>
        </w:rPr>
        <w:t xml:space="preserve"> du graphe n'ait la même couleur que l'un des</w:t>
      </w:r>
      <w:r w:rsidR="00C065E2">
        <w:rPr>
          <w:rFonts w:asciiTheme="majorBidi" w:hAnsiTheme="majorBidi" w:cstheme="majorBidi"/>
          <w:sz w:val="24"/>
          <w:szCs w:val="24"/>
        </w:rPr>
        <w:t xml:space="preserve"> </w:t>
      </w:r>
      <w:r w:rsidR="000E62B9" w:rsidRPr="00350FC3">
        <w:rPr>
          <w:rFonts w:asciiTheme="majorBidi" w:hAnsiTheme="majorBidi" w:cstheme="majorBidi"/>
          <w:sz w:val="24"/>
          <w:szCs w:val="24"/>
        </w:rPr>
        <w:t>nœuds</w:t>
      </w:r>
      <w:r w:rsidRPr="00350FC3">
        <w:rPr>
          <w:rFonts w:asciiTheme="majorBidi" w:hAnsiTheme="majorBidi" w:cstheme="majorBidi"/>
          <w:sz w:val="24"/>
          <w:szCs w:val="24"/>
        </w:rPr>
        <w:t xml:space="preserve"> voisins mais sans révéler aucune autre information à propos de ce coloriage.</w:t>
      </w:r>
    </w:p>
    <w:p w:rsidR="00350FC3" w:rsidRDefault="00350FC3" w:rsidP="003D4D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0FC3">
        <w:rPr>
          <w:rFonts w:asciiTheme="majorBidi" w:hAnsiTheme="majorBidi" w:cstheme="majorBidi"/>
          <w:sz w:val="24"/>
          <w:szCs w:val="24"/>
        </w:rPr>
        <w:t>Le TP lui-même se</w:t>
      </w:r>
      <w:r w:rsidR="003D4D8C">
        <w:rPr>
          <w:rFonts w:asciiTheme="majorBidi" w:hAnsiTheme="majorBidi" w:cstheme="majorBidi"/>
          <w:sz w:val="24"/>
          <w:szCs w:val="24"/>
        </w:rPr>
        <w:t xml:space="preserve"> </w:t>
      </w:r>
      <w:r w:rsidRPr="00350FC3">
        <w:rPr>
          <w:rFonts w:asciiTheme="majorBidi" w:hAnsiTheme="majorBidi" w:cstheme="majorBidi"/>
          <w:sz w:val="24"/>
          <w:szCs w:val="24"/>
        </w:rPr>
        <w:t xml:space="preserve">décompose en </w:t>
      </w:r>
      <w:r w:rsidR="003D4D8C">
        <w:rPr>
          <w:rFonts w:asciiTheme="majorBidi" w:hAnsiTheme="majorBidi" w:cstheme="majorBidi"/>
          <w:sz w:val="24"/>
          <w:szCs w:val="24"/>
        </w:rPr>
        <w:t>3</w:t>
      </w:r>
      <w:r w:rsidRPr="00350FC3">
        <w:rPr>
          <w:rFonts w:asciiTheme="majorBidi" w:hAnsiTheme="majorBidi" w:cstheme="majorBidi"/>
          <w:sz w:val="24"/>
          <w:szCs w:val="24"/>
        </w:rPr>
        <w:t xml:space="preserve"> parties.</w:t>
      </w:r>
    </w:p>
    <w:p w:rsidR="005A4265" w:rsidRDefault="005A4265" w:rsidP="00BD6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D6843" w:rsidRPr="00DC16B4" w:rsidRDefault="00BD6843" w:rsidP="00BD6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6B4">
        <w:rPr>
          <w:rFonts w:asciiTheme="majorBidi" w:hAnsiTheme="majorBidi" w:cstheme="majorBidi"/>
          <w:b/>
          <w:bCs/>
          <w:sz w:val="24"/>
          <w:szCs w:val="24"/>
          <w:u w:val="single"/>
        </w:rPr>
        <w:t>Matériel à rendre :</w:t>
      </w:r>
    </w:p>
    <w:p w:rsidR="00BD6843" w:rsidRDefault="00BD6843" w:rsidP="00016C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6843">
        <w:rPr>
          <w:rFonts w:asciiTheme="majorBidi" w:hAnsiTheme="majorBidi" w:cstheme="majorBidi"/>
          <w:sz w:val="24"/>
          <w:szCs w:val="24"/>
        </w:rPr>
        <w:t xml:space="preserve">Il vous est aussi demandé </w:t>
      </w:r>
      <w:r>
        <w:rPr>
          <w:rFonts w:asciiTheme="majorBidi" w:hAnsiTheme="majorBidi" w:cstheme="majorBidi"/>
          <w:sz w:val="24"/>
          <w:szCs w:val="24"/>
        </w:rPr>
        <w:t xml:space="preserve">de réaliser un compte rendu contenant </w:t>
      </w:r>
      <w:r w:rsidRPr="00BD6843">
        <w:rPr>
          <w:rFonts w:asciiTheme="majorBidi" w:hAnsiTheme="majorBidi" w:cstheme="majorBidi"/>
          <w:sz w:val="24"/>
          <w:szCs w:val="24"/>
        </w:rPr>
        <w:t>un programme qui sert à tester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6843">
        <w:rPr>
          <w:rFonts w:asciiTheme="majorBidi" w:hAnsiTheme="majorBidi" w:cstheme="majorBidi"/>
          <w:sz w:val="24"/>
          <w:szCs w:val="24"/>
        </w:rPr>
        <w:t>différentes fonctions que vous aurez écrit durant ce TP. Vous devez remettre 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6843">
        <w:rPr>
          <w:rFonts w:asciiTheme="majorBidi" w:hAnsiTheme="majorBidi" w:cstheme="majorBidi"/>
          <w:sz w:val="24"/>
          <w:szCs w:val="24"/>
        </w:rPr>
        <w:t>programme ainsi que vous avez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6843">
        <w:rPr>
          <w:rFonts w:asciiTheme="majorBidi" w:hAnsiTheme="majorBidi" w:cstheme="majorBidi"/>
          <w:sz w:val="24"/>
          <w:szCs w:val="24"/>
        </w:rPr>
        <w:t>réalisées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Helvetica" w:hAnsi="Helvetica" w:cs="Helvetica"/>
          <w:sz w:val="23"/>
          <w:szCs w:val="23"/>
        </w:rPr>
        <w:t>(</w:t>
      </w:r>
      <w:r w:rsidRPr="00BD6843">
        <w:rPr>
          <w:rFonts w:asciiTheme="majorBidi" w:hAnsiTheme="majorBidi" w:cstheme="majorBidi"/>
          <w:sz w:val="24"/>
          <w:szCs w:val="24"/>
        </w:rPr>
        <w:t>avec un minimum de commentaire dans le code)</w:t>
      </w:r>
      <w:r w:rsidR="005A4265">
        <w:rPr>
          <w:rFonts w:asciiTheme="majorBidi" w:hAnsiTheme="majorBidi" w:cstheme="majorBidi"/>
          <w:sz w:val="24"/>
          <w:szCs w:val="24"/>
        </w:rPr>
        <w:t>.</w:t>
      </w:r>
    </w:p>
    <w:p w:rsidR="005A4265" w:rsidRPr="005A4265" w:rsidRDefault="005A4265" w:rsidP="00BD6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4265" w:rsidRPr="00DC16B4" w:rsidRDefault="005A4265" w:rsidP="00BD68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6B4">
        <w:rPr>
          <w:rFonts w:asciiTheme="majorBidi" w:hAnsiTheme="majorBidi" w:cstheme="majorBidi"/>
          <w:b/>
          <w:bCs/>
          <w:sz w:val="24"/>
          <w:szCs w:val="24"/>
          <w:u w:val="single"/>
        </w:rPr>
        <w:t>Partie 1 : génération du graphe et du coloriage</w:t>
      </w:r>
    </w:p>
    <w:p w:rsidR="005A4265" w:rsidRPr="005A4265" w:rsidRDefault="005A4265" w:rsidP="00F749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A4265">
        <w:rPr>
          <w:rFonts w:asciiTheme="majorBidi" w:hAnsiTheme="majorBidi" w:cstheme="majorBidi"/>
          <w:sz w:val="24"/>
          <w:szCs w:val="24"/>
        </w:rPr>
        <w:t>On suppose que le graphe qu'on</w:t>
      </w:r>
      <w:r>
        <w:rPr>
          <w:rFonts w:asciiTheme="majorBidi" w:hAnsiTheme="majorBidi" w:cstheme="majorBidi"/>
          <w:sz w:val="24"/>
          <w:szCs w:val="24"/>
        </w:rPr>
        <w:t xml:space="preserve"> souhaite colorier se compose d’un nombre dynamique des nœuds </w:t>
      </w:r>
      <w:r w:rsidRPr="00DC16B4">
        <w:rPr>
          <w:rFonts w:asciiTheme="majorBidi" w:hAnsiTheme="majorBidi" w:cstheme="majorBidi"/>
          <w:sz w:val="24"/>
          <w:szCs w:val="24"/>
        </w:rPr>
        <w:t xml:space="preserve">à </w:t>
      </w:r>
      <w:r w:rsidRPr="005A4265">
        <w:rPr>
          <w:rFonts w:asciiTheme="majorBidi" w:hAnsiTheme="majorBidi" w:cstheme="majorBidi"/>
          <w:sz w:val="24"/>
          <w:szCs w:val="24"/>
        </w:rPr>
        <w:t>laquelle on peut ajouter/supprimer des sommets et des arrêtes</w:t>
      </w:r>
      <w:r>
        <w:rPr>
          <w:rFonts w:asciiTheme="majorBidi" w:hAnsiTheme="majorBidi" w:cstheme="majorBidi"/>
          <w:sz w:val="24"/>
          <w:szCs w:val="24"/>
        </w:rPr>
        <w:t>,</w:t>
      </w:r>
      <w:r w:rsidRPr="005A4265">
        <w:rPr>
          <w:rFonts w:asciiTheme="majorBidi" w:hAnsiTheme="majorBidi" w:cstheme="majorBidi"/>
          <w:sz w:val="24"/>
          <w:szCs w:val="24"/>
        </w:rPr>
        <w:t xml:space="preserve"> et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4265">
        <w:rPr>
          <w:rFonts w:asciiTheme="majorBidi" w:hAnsiTheme="majorBidi" w:cstheme="majorBidi"/>
          <w:sz w:val="24"/>
          <w:szCs w:val="24"/>
        </w:rPr>
        <w:t xml:space="preserve">souhaite le représenter sous forme </w:t>
      </w:r>
      <w:r>
        <w:rPr>
          <w:rFonts w:asciiTheme="majorBidi" w:hAnsiTheme="majorBidi" w:cstheme="majorBidi"/>
          <w:sz w:val="24"/>
          <w:szCs w:val="24"/>
        </w:rPr>
        <w:t xml:space="preserve">d’une </w:t>
      </w:r>
      <w:r w:rsidR="00F749C8">
        <w:rPr>
          <w:rFonts w:asciiTheme="majorBidi" w:hAnsiTheme="majorBidi" w:cstheme="majorBidi"/>
          <w:sz w:val="24"/>
          <w:szCs w:val="24"/>
        </w:rPr>
        <w:t>matrice d’adjacences.</w:t>
      </w:r>
    </w:p>
    <w:p w:rsidR="005A4265" w:rsidRPr="005A4265" w:rsidRDefault="005A4265" w:rsidP="00F40E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A4265">
        <w:rPr>
          <w:rFonts w:asciiTheme="majorBidi" w:hAnsiTheme="majorBidi" w:cstheme="majorBidi"/>
          <w:sz w:val="24"/>
          <w:szCs w:val="24"/>
        </w:rPr>
        <w:t>Pour cette première partie, vous devrez générer un graphe aléatoire qui est 3-coloriable</w:t>
      </w:r>
      <w:r w:rsidR="00F40E63">
        <w:rPr>
          <w:rFonts w:asciiTheme="majorBidi" w:hAnsiTheme="majorBidi" w:cstheme="majorBidi"/>
          <w:sz w:val="24"/>
          <w:szCs w:val="24"/>
        </w:rPr>
        <w:t xml:space="preserve"> (vert =1, bleu=2 et rouge=3)</w:t>
      </w:r>
      <w:r w:rsidRPr="005A4265">
        <w:rPr>
          <w:rFonts w:asciiTheme="majorBidi" w:hAnsiTheme="majorBidi" w:cstheme="majorBidi"/>
          <w:sz w:val="24"/>
          <w:szCs w:val="24"/>
        </w:rPr>
        <w:t xml:space="preserve">. </w:t>
      </w:r>
    </w:p>
    <w:p w:rsidR="00AF2744" w:rsidRPr="00AF2744" w:rsidRDefault="00AF2744" w:rsidP="00AF2744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Theme="majorBidi" w:hAnsiTheme="majorBidi" w:cstheme="majorBidi"/>
          <w:sz w:val="24"/>
          <w:szCs w:val="24"/>
        </w:rPr>
      </w:pPr>
    </w:p>
    <w:p w:rsidR="005A4265" w:rsidRDefault="005A4265" w:rsidP="00F749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A4265">
        <w:rPr>
          <w:rFonts w:asciiTheme="majorBidi" w:hAnsiTheme="majorBidi" w:cstheme="majorBidi"/>
          <w:sz w:val="24"/>
          <w:szCs w:val="24"/>
        </w:rPr>
        <w:t xml:space="preserve">Votre fonction s'intitulant </w:t>
      </w:r>
      <w:r w:rsidRPr="00DC16B4">
        <w:rPr>
          <w:rFonts w:asciiTheme="majorBidi" w:hAnsiTheme="majorBidi" w:cstheme="majorBidi"/>
          <w:i/>
          <w:iCs/>
          <w:sz w:val="24"/>
          <w:szCs w:val="24"/>
        </w:rPr>
        <w:t>genererGraphe3Coloriable</w:t>
      </w:r>
      <w:r w:rsidRPr="005A4265">
        <w:rPr>
          <w:rFonts w:asciiTheme="majorBidi" w:hAnsiTheme="majorBidi" w:cstheme="majorBidi"/>
          <w:sz w:val="24"/>
          <w:szCs w:val="24"/>
        </w:rPr>
        <w:t xml:space="preserve"> doit produire en sortie la matrice</w:t>
      </w:r>
      <w:r w:rsidR="00AF2744">
        <w:rPr>
          <w:rFonts w:asciiTheme="majorBidi" w:hAnsiTheme="majorBidi" w:cstheme="majorBidi"/>
          <w:sz w:val="24"/>
          <w:szCs w:val="24"/>
        </w:rPr>
        <w:t xml:space="preserve"> </w:t>
      </w:r>
      <w:r w:rsidRPr="005A4265">
        <w:rPr>
          <w:rFonts w:asciiTheme="majorBidi" w:hAnsiTheme="majorBidi" w:cstheme="majorBidi"/>
          <w:sz w:val="24"/>
          <w:szCs w:val="24"/>
        </w:rPr>
        <w:t>d'adjacence du graphe ainsi</w:t>
      </w:r>
      <w:r w:rsidR="00B209A4">
        <w:rPr>
          <w:rFonts w:asciiTheme="majorBidi" w:hAnsiTheme="majorBidi" w:cstheme="majorBidi"/>
          <w:sz w:val="24"/>
          <w:szCs w:val="24"/>
        </w:rPr>
        <w:t xml:space="preserve"> que son coloriage sous forme </w:t>
      </w:r>
      <w:r w:rsidR="00F749C8">
        <w:rPr>
          <w:rFonts w:asciiTheme="majorBidi" w:hAnsiTheme="majorBidi" w:cstheme="majorBidi"/>
          <w:sz w:val="24"/>
          <w:szCs w:val="24"/>
        </w:rPr>
        <w:t>d’un tableau</w:t>
      </w:r>
      <w:r w:rsidR="00BB287C">
        <w:rPr>
          <w:rFonts w:asciiTheme="majorBidi" w:hAnsiTheme="majorBidi" w:cstheme="majorBidi"/>
          <w:sz w:val="24"/>
          <w:szCs w:val="24"/>
        </w:rPr>
        <w:t xml:space="preserve">  TAB1</w:t>
      </w:r>
      <w:r w:rsidRPr="005A4265">
        <w:rPr>
          <w:rFonts w:asciiTheme="majorBidi" w:hAnsiTheme="majorBidi" w:cstheme="majorBidi"/>
          <w:sz w:val="24"/>
          <w:szCs w:val="24"/>
        </w:rPr>
        <w:t>.</w:t>
      </w:r>
    </w:p>
    <w:p w:rsidR="007748A2" w:rsidRPr="007748A2" w:rsidRDefault="007748A2" w:rsidP="00AF27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43E6E" w:rsidRPr="00A676B2" w:rsidRDefault="007748A2" w:rsidP="007748A2">
      <w:pPr>
        <w:tabs>
          <w:tab w:val="left" w:pos="40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76B2">
        <w:rPr>
          <w:rFonts w:asciiTheme="majorBidi" w:hAnsiTheme="majorBidi" w:cstheme="majorBidi"/>
          <w:b/>
          <w:bCs/>
          <w:sz w:val="24"/>
          <w:szCs w:val="24"/>
          <w:u w:val="single"/>
        </w:rPr>
        <w:t>Partie 2 : mise en gage des couleurs</w:t>
      </w:r>
    </w:p>
    <w:p w:rsidR="007748A2" w:rsidRDefault="00F43E6E" w:rsidP="00F43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3E6E">
        <w:rPr>
          <w:rFonts w:asciiTheme="majorBidi" w:hAnsiTheme="majorBidi" w:cstheme="majorBidi"/>
          <w:sz w:val="24"/>
          <w:szCs w:val="24"/>
        </w:rPr>
        <w:t>On suppose que la structure du graphe est connue et publique mais que le coloriage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>constitue le secret. Lorsqu'un utilisateur souhaite prouver à un vérificateur distant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>qu'il connaît ce secret, c'est à dire une manière de 3-colorer le graphe, il va mettre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 xml:space="preserve">en gage les différentes couleurs des </w:t>
      </w:r>
      <w:r w:rsidR="000E62B9" w:rsidRPr="00F43E6E">
        <w:rPr>
          <w:rFonts w:asciiTheme="majorBidi" w:hAnsiTheme="majorBidi" w:cstheme="majorBidi"/>
          <w:sz w:val="24"/>
          <w:szCs w:val="24"/>
        </w:rPr>
        <w:t>nœuds</w:t>
      </w:r>
      <w:r w:rsidRPr="00F43E6E">
        <w:rPr>
          <w:rFonts w:asciiTheme="majorBidi" w:hAnsiTheme="majorBidi" w:cstheme="majorBidi"/>
          <w:sz w:val="24"/>
          <w:szCs w:val="24"/>
        </w:rPr>
        <w:t xml:space="preserve"> puis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>envoyer au vérificateur. Comme étape initiale avant la mise en gage, l'utilisateur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>commence par faire une permutation aléatoire sur les couleurs. Par exemple 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E6E">
        <w:rPr>
          <w:rFonts w:asciiTheme="majorBidi" w:hAnsiTheme="majorBidi" w:cstheme="majorBidi"/>
          <w:sz w:val="24"/>
          <w:szCs w:val="24"/>
        </w:rPr>
        <w:t>transformant "rouge" en "vert", "bleu" en "rouge" et "vert" en "bleu".</w:t>
      </w:r>
      <w:r w:rsidR="007748A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1272F" w:rsidRDefault="0021272F" w:rsidP="007E6E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6ED9" w:rsidRPr="007E6ED9" w:rsidRDefault="007E6ED9" w:rsidP="008670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ED9">
        <w:rPr>
          <w:rFonts w:asciiTheme="majorBidi" w:hAnsiTheme="majorBidi" w:cstheme="majorBidi"/>
          <w:sz w:val="24"/>
          <w:szCs w:val="24"/>
        </w:rPr>
        <w:t>Pour mettre en gage une couleur l'utilisateur tire une valeur aléatoire</w:t>
      </w:r>
      <w:r w:rsidR="00867030">
        <w:rPr>
          <w:rFonts w:asciiTheme="majorBidi" w:hAnsiTheme="majorBidi" w:cstheme="majorBidi"/>
          <w:sz w:val="24"/>
          <w:szCs w:val="24"/>
        </w:rPr>
        <w:t xml:space="preserve">  </w:t>
      </w:r>
      <w:r w:rsidR="00867030" w:rsidRPr="0086703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67030">
        <w:rPr>
          <w:rFonts w:asciiTheme="majorBidi" w:hAnsiTheme="majorBidi" w:cstheme="majorBidi"/>
          <w:sz w:val="24"/>
          <w:szCs w:val="24"/>
        </w:rPr>
        <w:t xml:space="preserve"> (1&lt;</w:t>
      </w:r>
      <w:r w:rsidR="00867030" w:rsidRPr="00867030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E6ED9">
        <w:rPr>
          <w:rFonts w:asciiTheme="majorBidi" w:hAnsiTheme="majorBidi" w:cstheme="majorBidi"/>
          <w:sz w:val="24"/>
          <w:szCs w:val="24"/>
        </w:rPr>
        <w:t xml:space="preserve"> </w:t>
      </w:r>
      <w:r w:rsidR="00867030">
        <w:rPr>
          <w:rFonts w:asciiTheme="majorBidi" w:hAnsiTheme="majorBidi" w:cstheme="majorBidi"/>
          <w:sz w:val="24"/>
          <w:szCs w:val="24"/>
        </w:rPr>
        <w:t xml:space="preserve">&lt;10) </w:t>
      </w:r>
      <w:r w:rsidRPr="007E6ED9">
        <w:rPr>
          <w:rFonts w:asciiTheme="majorBidi" w:hAnsiTheme="majorBidi" w:cstheme="majorBidi"/>
          <w:sz w:val="24"/>
          <w:szCs w:val="24"/>
        </w:rPr>
        <w:t xml:space="preserve"> qu'il</w:t>
      </w:r>
      <w:r w:rsidR="000E62B9">
        <w:rPr>
          <w:rFonts w:asciiTheme="majorBidi" w:hAnsiTheme="majorBidi" w:cstheme="majorBidi"/>
          <w:sz w:val="24"/>
          <w:szCs w:val="24"/>
        </w:rPr>
        <w:t xml:space="preserve"> </w:t>
      </w:r>
      <w:r w:rsidRPr="007E6ED9">
        <w:rPr>
          <w:rFonts w:asciiTheme="majorBidi" w:hAnsiTheme="majorBidi" w:cstheme="majorBidi"/>
          <w:sz w:val="24"/>
          <w:szCs w:val="24"/>
        </w:rPr>
        <w:t>concatène à la couleur avant de passer le tout à travers une fonction de hachage.</w:t>
      </w:r>
    </w:p>
    <w:p w:rsidR="000E62B9" w:rsidRDefault="007E6ED9" w:rsidP="008670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ED9">
        <w:rPr>
          <w:rFonts w:asciiTheme="majorBidi" w:hAnsiTheme="majorBidi" w:cstheme="majorBidi"/>
          <w:sz w:val="24"/>
          <w:szCs w:val="24"/>
        </w:rPr>
        <w:t xml:space="preserve">Soit </w:t>
      </w:r>
      <w:r w:rsidR="000E62B9">
        <w:rPr>
          <w:rFonts w:asciiTheme="majorBidi" w:hAnsiTheme="majorBidi" w:cstheme="majorBidi"/>
          <w:sz w:val="24"/>
          <w:szCs w:val="24"/>
        </w:rPr>
        <w:t>c</w:t>
      </w:r>
      <w:r w:rsidRP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7E6ED9">
        <w:rPr>
          <w:rFonts w:asciiTheme="majorBidi" w:hAnsiTheme="majorBidi" w:cstheme="majorBidi"/>
          <w:sz w:val="24"/>
          <w:szCs w:val="24"/>
        </w:rPr>
        <w:t xml:space="preserve"> la couleur du ième </w:t>
      </w:r>
      <w:r w:rsidR="000E62B9" w:rsidRPr="007E6ED9">
        <w:rPr>
          <w:rFonts w:asciiTheme="majorBidi" w:hAnsiTheme="majorBidi" w:cstheme="majorBidi"/>
          <w:sz w:val="24"/>
          <w:szCs w:val="24"/>
        </w:rPr>
        <w:t>nœud</w:t>
      </w:r>
      <w:r w:rsidRPr="007E6ED9">
        <w:rPr>
          <w:rFonts w:asciiTheme="majorBidi" w:hAnsiTheme="majorBidi" w:cstheme="majorBidi"/>
          <w:sz w:val="24"/>
          <w:szCs w:val="24"/>
        </w:rPr>
        <w:t xml:space="preserve"> et </w:t>
      </w:r>
      <w:r w:rsidR="000E62B9">
        <w:rPr>
          <w:rFonts w:asciiTheme="majorBidi" w:hAnsiTheme="majorBidi" w:cstheme="majorBidi"/>
          <w:sz w:val="24"/>
          <w:szCs w:val="24"/>
        </w:rPr>
        <w:t>r</w:t>
      </w:r>
      <w:r w:rsidRP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7E6ED9">
        <w:rPr>
          <w:rFonts w:asciiTheme="majorBidi" w:hAnsiTheme="majorBidi" w:cstheme="majorBidi"/>
          <w:sz w:val="24"/>
          <w:szCs w:val="24"/>
        </w:rPr>
        <w:t xml:space="preserve"> le nombre aléatoire </w:t>
      </w:r>
      <w:r w:rsidR="00867030" w:rsidRPr="00867030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E6ED9">
        <w:rPr>
          <w:rFonts w:asciiTheme="majorBidi" w:hAnsiTheme="majorBidi" w:cstheme="majorBidi"/>
          <w:sz w:val="24"/>
          <w:szCs w:val="24"/>
        </w:rPr>
        <w:t xml:space="preserve"> choisit</w:t>
      </w:r>
      <w:r w:rsidR="000E62B9">
        <w:rPr>
          <w:rFonts w:asciiTheme="majorBidi" w:hAnsiTheme="majorBidi" w:cstheme="majorBidi"/>
          <w:sz w:val="24"/>
          <w:szCs w:val="24"/>
        </w:rPr>
        <w:t xml:space="preserve"> </w:t>
      </w:r>
      <w:r w:rsidRPr="007E6ED9">
        <w:rPr>
          <w:rFonts w:asciiTheme="majorBidi" w:hAnsiTheme="majorBidi" w:cstheme="majorBidi"/>
          <w:sz w:val="24"/>
          <w:szCs w:val="24"/>
        </w:rPr>
        <w:t xml:space="preserve">aléatoirement pour cette couleur et </w:t>
      </w:r>
      <w:r w:rsidR="000E62B9">
        <w:rPr>
          <w:rFonts w:asciiTheme="majorBidi" w:hAnsiTheme="majorBidi" w:cstheme="majorBidi"/>
          <w:sz w:val="24"/>
          <w:szCs w:val="24"/>
        </w:rPr>
        <w:t>y</w:t>
      </w:r>
      <w:r w:rsidRP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="000E62B9">
        <w:rPr>
          <w:rFonts w:asciiTheme="majorBidi" w:hAnsiTheme="majorBidi" w:cstheme="majorBidi"/>
          <w:sz w:val="24"/>
          <w:szCs w:val="24"/>
        </w:rPr>
        <w:t xml:space="preserve"> = h(r</w:t>
      </w:r>
      <w:r w:rsidRP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7E6ED9">
        <w:rPr>
          <w:rFonts w:asciiTheme="majorBidi" w:hAnsiTheme="majorBidi" w:cstheme="majorBidi"/>
          <w:sz w:val="24"/>
          <w:szCs w:val="24"/>
        </w:rPr>
        <w:t xml:space="preserve"> || c</w:t>
      </w:r>
      <w:r w:rsid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7E6ED9">
        <w:rPr>
          <w:rFonts w:asciiTheme="majorBidi" w:hAnsiTheme="majorBidi" w:cstheme="majorBidi"/>
          <w:sz w:val="24"/>
          <w:szCs w:val="24"/>
        </w:rPr>
        <w:t>) la valeur mise en gage pour h</w:t>
      </w:r>
      <w:r w:rsidR="000E62B9">
        <w:rPr>
          <w:rFonts w:asciiTheme="majorBidi" w:hAnsiTheme="majorBidi" w:cstheme="majorBidi"/>
          <w:sz w:val="24"/>
          <w:szCs w:val="24"/>
        </w:rPr>
        <w:t xml:space="preserve"> </w:t>
      </w:r>
      <w:r w:rsidRPr="007E6ED9">
        <w:rPr>
          <w:rFonts w:asciiTheme="majorBidi" w:hAnsiTheme="majorBidi" w:cstheme="majorBidi"/>
          <w:sz w:val="24"/>
          <w:szCs w:val="24"/>
        </w:rPr>
        <w:t>une fonction de hach</w:t>
      </w:r>
      <w:r w:rsidR="009A4A9A">
        <w:rPr>
          <w:rFonts w:asciiTheme="majorBidi" w:hAnsiTheme="majorBidi" w:cstheme="majorBidi"/>
          <w:sz w:val="24"/>
          <w:szCs w:val="24"/>
        </w:rPr>
        <w:t xml:space="preserve">age (vous utiliserez </w:t>
      </w:r>
      <w:r w:rsidR="009A4A9A" w:rsidRPr="00F40E63">
        <w:rPr>
          <w:rFonts w:asciiTheme="majorBidi" w:hAnsiTheme="majorBidi" w:cstheme="majorBidi"/>
          <w:sz w:val="24"/>
          <w:szCs w:val="24"/>
        </w:rPr>
        <w:t xml:space="preserve"> l'opération modulo </w:t>
      </w:r>
      <w:r w:rsidR="009A4A9A">
        <w:rPr>
          <w:rFonts w:asciiTheme="majorBidi" w:hAnsiTheme="majorBidi" w:cstheme="majorBidi"/>
          <w:sz w:val="24"/>
          <w:szCs w:val="24"/>
        </w:rPr>
        <w:t>‘’ mod</w:t>
      </w:r>
      <w:r w:rsidR="009A4A9A" w:rsidRPr="00F40E63">
        <w:rPr>
          <w:rFonts w:asciiTheme="majorBidi" w:hAnsiTheme="majorBidi" w:cstheme="majorBidi"/>
          <w:sz w:val="24"/>
          <w:szCs w:val="24"/>
        </w:rPr>
        <w:t xml:space="preserve"> le </w:t>
      </w:r>
      <w:r w:rsidR="009A4A9A" w:rsidRPr="00C23E9E">
        <w:rPr>
          <w:rFonts w:asciiTheme="majorBidi" w:hAnsiTheme="majorBidi" w:cstheme="majorBidi"/>
          <w:sz w:val="24"/>
          <w:szCs w:val="24"/>
        </w:rPr>
        <w:t>nombre des nœuds</w:t>
      </w:r>
      <w:r w:rsidR="009A4A9A">
        <w:rPr>
          <w:rFonts w:asciiTheme="majorBidi" w:hAnsiTheme="majorBidi" w:cstheme="majorBidi"/>
          <w:sz w:val="24"/>
          <w:szCs w:val="24"/>
        </w:rPr>
        <w:t xml:space="preserve">’’ </w:t>
      </w:r>
      <w:r w:rsidR="009A4A9A" w:rsidRPr="00F40E63">
        <w:rPr>
          <w:rFonts w:asciiTheme="majorBidi" w:hAnsiTheme="majorBidi" w:cstheme="majorBidi"/>
          <w:sz w:val="24"/>
          <w:szCs w:val="24"/>
        </w:rPr>
        <w:t>pour obtenir la valeur de hachage à partir de l'entier fourni</w:t>
      </w:r>
      <w:r w:rsidR="009A4A9A">
        <w:rPr>
          <w:rFonts w:asciiTheme="majorBidi" w:hAnsiTheme="majorBidi" w:cstheme="majorBidi"/>
          <w:sz w:val="24"/>
          <w:szCs w:val="24"/>
        </w:rPr>
        <w:t xml:space="preserve"> </w:t>
      </w:r>
      <w:r w:rsidRPr="007E6ED9">
        <w:rPr>
          <w:rFonts w:asciiTheme="majorBidi" w:hAnsiTheme="majorBidi" w:cstheme="majorBidi"/>
          <w:sz w:val="24"/>
          <w:szCs w:val="24"/>
        </w:rPr>
        <w:t xml:space="preserve">). Pour la mise en gage, l'utilisateur envoie les différents </w:t>
      </w:r>
      <w:r w:rsidR="000E62B9">
        <w:rPr>
          <w:rFonts w:asciiTheme="majorBidi" w:hAnsiTheme="majorBidi" w:cstheme="majorBidi"/>
          <w:sz w:val="24"/>
          <w:szCs w:val="24"/>
        </w:rPr>
        <w:t>y</w:t>
      </w:r>
      <w:r w:rsidRPr="000E62B9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7E6ED9">
        <w:rPr>
          <w:rFonts w:asciiTheme="majorBidi" w:hAnsiTheme="majorBidi" w:cstheme="majorBidi"/>
          <w:sz w:val="24"/>
          <w:szCs w:val="24"/>
        </w:rPr>
        <w:t xml:space="preserve"> (pour i allant de 1</w:t>
      </w:r>
      <w:r w:rsidR="000E62B9">
        <w:rPr>
          <w:rFonts w:asciiTheme="majorBidi" w:hAnsiTheme="majorBidi" w:cstheme="majorBidi"/>
          <w:sz w:val="24"/>
          <w:szCs w:val="24"/>
        </w:rPr>
        <w:t xml:space="preserve"> au nombre des </w:t>
      </w:r>
      <w:r w:rsidR="000E62B9" w:rsidRPr="007E6ED9">
        <w:rPr>
          <w:rFonts w:asciiTheme="majorBidi" w:hAnsiTheme="majorBidi" w:cstheme="majorBidi"/>
          <w:sz w:val="24"/>
          <w:szCs w:val="24"/>
        </w:rPr>
        <w:t>nœuds</w:t>
      </w:r>
      <w:r w:rsidR="000E62B9">
        <w:rPr>
          <w:rFonts w:asciiTheme="majorBidi" w:hAnsiTheme="majorBidi" w:cstheme="majorBidi"/>
          <w:sz w:val="24"/>
          <w:szCs w:val="24"/>
        </w:rPr>
        <w:t>)</w:t>
      </w:r>
      <w:r w:rsidRPr="007E6ED9">
        <w:rPr>
          <w:rFonts w:asciiTheme="majorBidi" w:hAnsiTheme="majorBidi" w:cstheme="majorBidi"/>
          <w:sz w:val="24"/>
          <w:szCs w:val="24"/>
        </w:rPr>
        <w:t xml:space="preserve"> dans </w:t>
      </w:r>
      <w:r w:rsidR="00716C4A">
        <w:rPr>
          <w:rFonts w:asciiTheme="majorBidi" w:hAnsiTheme="majorBidi" w:cstheme="majorBidi"/>
          <w:sz w:val="24"/>
          <w:szCs w:val="24"/>
        </w:rPr>
        <w:t>un tableau</w:t>
      </w:r>
      <w:r w:rsidR="00BB287C">
        <w:rPr>
          <w:rFonts w:asciiTheme="majorBidi" w:hAnsiTheme="majorBidi" w:cstheme="majorBidi"/>
          <w:sz w:val="24"/>
          <w:szCs w:val="24"/>
        </w:rPr>
        <w:t xml:space="preserve"> TAB2</w:t>
      </w:r>
      <w:r w:rsidR="000E62B9">
        <w:rPr>
          <w:rFonts w:asciiTheme="majorBidi" w:hAnsiTheme="majorBidi" w:cstheme="majorBidi"/>
          <w:sz w:val="24"/>
          <w:szCs w:val="24"/>
        </w:rPr>
        <w:t>.</w:t>
      </w:r>
    </w:p>
    <w:p w:rsidR="00C23E9E" w:rsidRDefault="00C23E9E" w:rsidP="00C23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C23E9E" w:rsidRDefault="00C23E9E" w:rsidP="00C23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3E9E">
        <w:rPr>
          <w:rFonts w:asciiTheme="majorBidi" w:hAnsiTheme="majorBidi" w:cstheme="majorBidi"/>
          <w:sz w:val="24"/>
          <w:szCs w:val="24"/>
        </w:rPr>
        <w:t>Pour cela, il vous est demandé de réaliser une fonction qui s'appelle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i/>
          <w:iCs/>
          <w:sz w:val="24"/>
          <w:szCs w:val="24"/>
        </w:rPr>
        <w:t>miseEnGageColoriage</w:t>
      </w:r>
      <w:r w:rsidRPr="00C23E9E">
        <w:rPr>
          <w:rFonts w:asciiTheme="majorBidi" w:hAnsiTheme="majorBidi" w:cstheme="majorBidi"/>
          <w:sz w:val="24"/>
          <w:szCs w:val="24"/>
        </w:rPr>
        <w:t xml:space="preserve"> et qui prend deux arguments en entrée </w:t>
      </w:r>
    </w:p>
    <w:p w:rsidR="00C23E9E" w:rsidRDefault="00BB287C" w:rsidP="00C23E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TAB1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A676B2">
        <w:rPr>
          <w:rFonts w:asciiTheme="majorBidi" w:hAnsiTheme="majorBidi" w:cstheme="majorBidi"/>
          <w:sz w:val="24"/>
          <w:szCs w:val="24"/>
        </w:rPr>
        <w:t>contenant les couleurs d’une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 taille</w:t>
      </w:r>
      <w:r w:rsidR="00A676B2">
        <w:rPr>
          <w:rFonts w:asciiTheme="majorBidi" w:hAnsiTheme="majorBidi" w:cstheme="majorBidi"/>
          <w:sz w:val="24"/>
          <w:szCs w:val="24"/>
        </w:rPr>
        <w:t xml:space="preserve"> correspondante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 au nombre des nœuds</w:t>
      </w:r>
      <w:r>
        <w:rPr>
          <w:rFonts w:asciiTheme="majorBidi" w:hAnsiTheme="majorBidi" w:cstheme="majorBidi"/>
          <w:sz w:val="24"/>
          <w:szCs w:val="24"/>
        </w:rPr>
        <w:t>).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 </w:t>
      </w:r>
    </w:p>
    <w:p w:rsidR="00C23E9E" w:rsidRDefault="00C53481" w:rsidP="0086703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un tableau</w:t>
      </w:r>
      <w:r w:rsidRPr="00C23E9E">
        <w:rPr>
          <w:rFonts w:asciiTheme="majorBidi" w:hAnsiTheme="majorBidi" w:cstheme="majorBidi"/>
          <w:sz w:val="24"/>
          <w:szCs w:val="24"/>
        </w:rPr>
        <w:t xml:space="preserve"> 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contenant des valeurs aléatoires </w:t>
      </w:r>
      <w:r w:rsidR="00867030">
        <w:rPr>
          <w:rFonts w:asciiTheme="majorBidi" w:hAnsiTheme="majorBidi" w:cstheme="majorBidi"/>
          <w:sz w:val="24"/>
          <w:szCs w:val="24"/>
        </w:rPr>
        <w:t>(1&lt;</w:t>
      </w:r>
      <w:r w:rsidR="00867030" w:rsidRPr="0086703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67030">
        <w:rPr>
          <w:rFonts w:asciiTheme="majorBidi" w:hAnsiTheme="majorBidi" w:cstheme="majorBidi"/>
          <w:sz w:val="24"/>
          <w:szCs w:val="24"/>
        </w:rPr>
        <w:t>&lt;10)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. Cette fonction doit produire en sortie </w:t>
      </w:r>
      <w:r>
        <w:rPr>
          <w:rFonts w:asciiTheme="majorBidi" w:hAnsiTheme="majorBidi" w:cstheme="majorBidi"/>
          <w:sz w:val="24"/>
          <w:szCs w:val="24"/>
        </w:rPr>
        <w:t>un tableau</w:t>
      </w:r>
      <w:r w:rsidRPr="00C23E9E">
        <w:rPr>
          <w:rFonts w:asciiTheme="majorBidi" w:hAnsiTheme="majorBidi" w:cstheme="majorBidi"/>
          <w:sz w:val="24"/>
          <w:szCs w:val="24"/>
        </w:rPr>
        <w:t xml:space="preserve"> </w:t>
      </w:r>
      <w:r w:rsidR="00C23E9E" w:rsidRPr="00C23E9E">
        <w:rPr>
          <w:rFonts w:asciiTheme="majorBidi" w:hAnsiTheme="majorBidi" w:cstheme="majorBidi"/>
          <w:sz w:val="24"/>
          <w:szCs w:val="24"/>
        </w:rPr>
        <w:t>correspondants au nombre des nœuds</w:t>
      </w:r>
      <w:r w:rsidR="007978C8">
        <w:rPr>
          <w:rFonts w:asciiTheme="majorBidi" w:hAnsiTheme="majorBidi" w:cstheme="majorBidi"/>
          <w:sz w:val="24"/>
          <w:szCs w:val="24"/>
        </w:rPr>
        <w:t xml:space="preserve"> </w:t>
      </w:r>
      <w:r w:rsidR="00C23E9E" w:rsidRPr="00C23E9E">
        <w:rPr>
          <w:rFonts w:asciiTheme="majorBidi" w:hAnsiTheme="majorBidi" w:cstheme="majorBidi"/>
          <w:sz w:val="24"/>
          <w:szCs w:val="24"/>
        </w:rPr>
        <w:t xml:space="preserve"> contenant</w:t>
      </w:r>
      <w:r w:rsidR="007978C8">
        <w:rPr>
          <w:rFonts w:asciiTheme="majorBidi" w:hAnsiTheme="majorBidi" w:cstheme="majorBidi"/>
          <w:sz w:val="24"/>
          <w:szCs w:val="24"/>
        </w:rPr>
        <w:t xml:space="preserve"> </w:t>
      </w:r>
      <w:r w:rsidR="00C23E9E" w:rsidRPr="007978C8">
        <w:rPr>
          <w:rFonts w:asciiTheme="majorBidi" w:hAnsiTheme="majorBidi" w:cstheme="majorBidi"/>
          <w:sz w:val="24"/>
          <w:szCs w:val="24"/>
        </w:rPr>
        <w:t>les valeurs mises en gage.</w:t>
      </w:r>
    </w:p>
    <w:p w:rsidR="00BF27E9" w:rsidRDefault="00BF27E9" w:rsidP="00BF2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F27E9" w:rsidRPr="00A676B2" w:rsidRDefault="00BF27E9" w:rsidP="00BF27E9">
      <w:pPr>
        <w:tabs>
          <w:tab w:val="left" w:pos="40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76B2">
        <w:rPr>
          <w:rFonts w:asciiTheme="majorBidi" w:hAnsiTheme="majorBidi" w:cstheme="majorBidi"/>
          <w:b/>
          <w:bCs/>
          <w:sz w:val="24"/>
          <w:szCs w:val="24"/>
          <w:u w:val="single"/>
        </w:rPr>
        <w:t>Partie 3 : preuve de connaissance à divulgation nulle d'un 3-coloriage</w:t>
      </w:r>
    </w:p>
    <w:p w:rsidR="00B02E39" w:rsidRPr="00D73A30" w:rsidRDefault="00B02E39" w:rsidP="00D73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3A30">
        <w:rPr>
          <w:rFonts w:asciiTheme="majorBidi" w:hAnsiTheme="majorBidi" w:cstheme="majorBidi"/>
          <w:sz w:val="24"/>
          <w:szCs w:val="24"/>
        </w:rPr>
        <w:t>Soit le protocole suivant de preuve de connaissance à divulgation nulle pour</w:t>
      </w:r>
      <w:r w:rsidR="00D73A30">
        <w:rPr>
          <w:rFonts w:asciiTheme="majorBidi" w:hAnsiTheme="majorBidi" w:cstheme="majorBidi"/>
          <w:sz w:val="24"/>
          <w:szCs w:val="24"/>
        </w:rPr>
        <w:t xml:space="preserve"> </w:t>
      </w:r>
      <w:r w:rsidRPr="00D73A30">
        <w:rPr>
          <w:rFonts w:asciiTheme="majorBidi" w:hAnsiTheme="majorBidi" w:cstheme="majorBidi"/>
          <w:sz w:val="24"/>
          <w:szCs w:val="24"/>
        </w:rPr>
        <w:t>convaincre un vérificateur de la connaissance d'un 3-coloriage d'un graphe</w:t>
      </w:r>
      <w:r w:rsidR="00D73A30">
        <w:rPr>
          <w:rFonts w:asciiTheme="majorBidi" w:hAnsiTheme="majorBidi" w:cstheme="majorBidi"/>
          <w:sz w:val="24"/>
          <w:szCs w:val="24"/>
        </w:rPr>
        <w:t xml:space="preserve"> </w:t>
      </w:r>
      <w:r w:rsidRPr="00D73A30">
        <w:rPr>
          <w:rFonts w:asciiTheme="majorBidi" w:hAnsiTheme="majorBidi" w:cstheme="majorBidi"/>
          <w:sz w:val="24"/>
          <w:szCs w:val="24"/>
        </w:rPr>
        <w:t>particulier:</w:t>
      </w:r>
    </w:p>
    <w:p w:rsidR="00D73A30" w:rsidRPr="00A676B2" w:rsidRDefault="00B02E39" w:rsidP="00A676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3A30">
        <w:rPr>
          <w:rFonts w:asciiTheme="majorBidi" w:hAnsiTheme="majorBidi" w:cstheme="majorBidi"/>
          <w:sz w:val="24"/>
          <w:szCs w:val="24"/>
        </w:rPr>
        <w:t>L'utilisateur envoie une mise en gage d'un coloriage à un vérificateur en n’oubliant</w:t>
      </w:r>
      <w:r w:rsidR="00A676B2">
        <w:rPr>
          <w:rFonts w:asciiTheme="majorBidi" w:hAnsiTheme="majorBidi" w:cstheme="majorBidi"/>
          <w:sz w:val="24"/>
          <w:szCs w:val="24"/>
        </w:rPr>
        <w:t xml:space="preserve"> </w:t>
      </w:r>
      <w:r w:rsidRPr="00A676B2">
        <w:rPr>
          <w:rFonts w:asciiTheme="majorBidi" w:hAnsiTheme="majorBidi" w:cstheme="majorBidi"/>
          <w:sz w:val="24"/>
          <w:szCs w:val="24"/>
        </w:rPr>
        <w:t xml:space="preserve">pas au préalable de faire une permutation aléatoire sur les couleurs des </w:t>
      </w:r>
      <w:r w:rsidR="00D73A30" w:rsidRPr="00A676B2">
        <w:rPr>
          <w:rFonts w:asciiTheme="majorBidi" w:hAnsiTheme="majorBidi" w:cstheme="majorBidi"/>
          <w:sz w:val="24"/>
          <w:szCs w:val="24"/>
        </w:rPr>
        <w:t>nœuds</w:t>
      </w:r>
    </w:p>
    <w:p w:rsidR="00916F2C" w:rsidRDefault="00B02E39" w:rsidP="00D73A30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Theme="majorBidi" w:hAnsiTheme="majorBidi" w:cstheme="majorBidi"/>
          <w:sz w:val="24"/>
          <w:szCs w:val="24"/>
        </w:rPr>
      </w:pPr>
      <w:r w:rsidRPr="00D73A30">
        <w:rPr>
          <w:rFonts w:asciiTheme="majorBidi" w:hAnsiTheme="majorBidi" w:cstheme="majorBidi"/>
          <w:sz w:val="24"/>
          <w:szCs w:val="24"/>
        </w:rPr>
        <w:t>(comme précisé dans la partie précédente).</w:t>
      </w:r>
    </w:p>
    <w:p w:rsidR="006366B1" w:rsidRDefault="006366B1" w:rsidP="006366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6B1">
        <w:rPr>
          <w:rFonts w:asciiTheme="majorBidi" w:hAnsiTheme="majorBidi" w:cstheme="majorBidi"/>
          <w:sz w:val="24"/>
          <w:szCs w:val="24"/>
        </w:rPr>
        <w:t>Le vérificateur demande à voir les couleurs de deux nœuds i et j qui sont reliés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66B1">
        <w:rPr>
          <w:rFonts w:asciiTheme="majorBidi" w:hAnsiTheme="majorBidi" w:cstheme="majorBidi"/>
          <w:sz w:val="24"/>
          <w:szCs w:val="24"/>
        </w:rPr>
        <w:t>par une arête (telle que défini par la matrice d'adjacence).</w:t>
      </w:r>
    </w:p>
    <w:p w:rsidR="00312C36" w:rsidRPr="00312C36" w:rsidRDefault="00312C36" w:rsidP="00312C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2C36">
        <w:rPr>
          <w:rFonts w:asciiTheme="majorBidi" w:hAnsiTheme="majorBidi" w:cstheme="majorBidi"/>
          <w:sz w:val="24"/>
          <w:szCs w:val="24"/>
        </w:rPr>
        <w:t xml:space="preserve">L'utilisateur envoie les </w:t>
      </w:r>
      <w:r>
        <w:rPr>
          <w:rFonts w:asciiTheme="majorBidi" w:hAnsiTheme="majorBidi" w:cstheme="majorBidi"/>
          <w:sz w:val="24"/>
          <w:szCs w:val="24"/>
        </w:rPr>
        <w:t>(r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sz w:val="24"/>
          <w:szCs w:val="24"/>
        </w:rPr>
        <w:t>,c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312C36">
        <w:rPr>
          <w:rFonts w:asciiTheme="majorBidi" w:hAnsiTheme="majorBidi" w:cstheme="majorBidi"/>
          <w:sz w:val="24"/>
          <w:szCs w:val="24"/>
        </w:rPr>
        <w:t>) et (r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>
        <w:rPr>
          <w:rFonts w:asciiTheme="majorBidi" w:hAnsiTheme="majorBidi" w:cstheme="majorBidi"/>
          <w:sz w:val="24"/>
          <w:szCs w:val="24"/>
        </w:rPr>
        <w:t>,c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312C36">
        <w:rPr>
          <w:rFonts w:asciiTheme="majorBidi" w:hAnsiTheme="majorBidi" w:cstheme="majorBidi"/>
          <w:sz w:val="24"/>
          <w:szCs w:val="24"/>
        </w:rPr>
        <w:t>) qui correspondent à ces deux nœuds.</w:t>
      </w:r>
    </w:p>
    <w:p w:rsidR="00312C36" w:rsidRDefault="00312C36" w:rsidP="00312C3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Theme="majorBidi" w:hAnsiTheme="majorBidi" w:cstheme="majorBidi"/>
          <w:sz w:val="24"/>
          <w:szCs w:val="24"/>
        </w:rPr>
      </w:pPr>
      <w:r w:rsidRPr="00312C36">
        <w:rPr>
          <w:rFonts w:asciiTheme="majorBidi" w:hAnsiTheme="majorBidi" w:cstheme="majorBidi"/>
          <w:sz w:val="24"/>
          <w:szCs w:val="24"/>
        </w:rPr>
        <w:t xml:space="preserve">Le vérificateur calcule ensuite si </w:t>
      </w:r>
      <w:r>
        <w:rPr>
          <w:rFonts w:asciiTheme="majorBidi" w:hAnsiTheme="majorBidi" w:cstheme="majorBidi"/>
          <w:sz w:val="24"/>
          <w:szCs w:val="24"/>
        </w:rPr>
        <w:t>h(r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312C36">
        <w:rPr>
          <w:rFonts w:asciiTheme="majorBidi" w:hAnsiTheme="majorBidi" w:cstheme="majorBidi"/>
          <w:sz w:val="24"/>
          <w:szCs w:val="24"/>
        </w:rPr>
        <w:t xml:space="preserve"> || 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sz w:val="24"/>
          <w:szCs w:val="24"/>
        </w:rPr>
        <w:t>) = y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312C36"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>h(r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312C36">
        <w:rPr>
          <w:rFonts w:asciiTheme="majorBidi" w:hAnsiTheme="majorBidi" w:cstheme="majorBidi"/>
          <w:sz w:val="24"/>
          <w:szCs w:val="24"/>
        </w:rPr>
        <w:t xml:space="preserve"> || </w:t>
      </w:r>
      <w:r>
        <w:rPr>
          <w:rFonts w:asciiTheme="majorBidi" w:hAnsiTheme="majorBidi" w:cstheme="majorBidi"/>
          <w:sz w:val="24"/>
          <w:szCs w:val="24"/>
        </w:rPr>
        <w:t>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>
        <w:rPr>
          <w:rFonts w:asciiTheme="majorBidi" w:hAnsiTheme="majorBidi" w:cstheme="majorBidi"/>
          <w:sz w:val="24"/>
          <w:szCs w:val="24"/>
        </w:rPr>
        <w:t>) = y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312C36">
        <w:rPr>
          <w:rFonts w:asciiTheme="majorBidi" w:hAnsiTheme="majorBidi" w:cstheme="majorBidi"/>
          <w:sz w:val="24"/>
          <w:szCs w:val="24"/>
        </w:rPr>
        <w:t xml:space="preserve"> et vérifie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2C36">
        <w:rPr>
          <w:rFonts w:asciiTheme="majorBidi" w:hAnsiTheme="majorBidi" w:cstheme="majorBidi"/>
          <w:sz w:val="24"/>
          <w:szCs w:val="24"/>
        </w:rPr>
        <w:t xml:space="preserve">aussi que les deux couleurs soient différentes (soit </w:t>
      </w:r>
      <w:r>
        <w:rPr>
          <w:rFonts w:asciiTheme="majorBidi" w:hAnsiTheme="majorBidi" w:cstheme="majorBidi"/>
          <w:sz w:val="24"/>
          <w:szCs w:val="24"/>
        </w:rPr>
        <w:t>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≠c</w:t>
      </w:r>
      <w:r w:rsidRPr="00312C36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312C36">
        <w:rPr>
          <w:rFonts w:asciiTheme="majorBidi" w:hAnsiTheme="majorBidi" w:cstheme="majorBidi"/>
          <w:sz w:val="24"/>
          <w:szCs w:val="24"/>
        </w:rPr>
        <w:t>). Si ces trois conditions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2C36">
        <w:rPr>
          <w:rFonts w:asciiTheme="majorBidi" w:hAnsiTheme="majorBidi" w:cstheme="majorBidi"/>
          <w:sz w:val="24"/>
          <w:szCs w:val="24"/>
        </w:rPr>
        <w:t>sont réunies le vérificateur accepte et sinon il refuse</w:t>
      </w:r>
      <w:r w:rsidR="00DC16B4">
        <w:rPr>
          <w:rFonts w:asciiTheme="majorBidi" w:hAnsiTheme="majorBidi" w:cstheme="majorBidi"/>
          <w:sz w:val="24"/>
          <w:szCs w:val="24"/>
        </w:rPr>
        <w:t>.</w:t>
      </w:r>
    </w:p>
    <w:p w:rsidR="00DC16B4" w:rsidRDefault="00DC16B4" w:rsidP="00DC16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DC16B4" w:rsidRPr="00DC16B4" w:rsidRDefault="00DC16B4" w:rsidP="00DC1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16B4">
        <w:rPr>
          <w:rFonts w:asciiTheme="majorBidi" w:hAnsiTheme="majorBidi" w:cstheme="majorBidi"/>
          <w:sz w:val="24"/>
          <w:szCs w:val="24"/>
        </w:rPr>
        <w:t xml:space="preserve">Ecrivez une fonction </w:t>
      </w:r>
      <w:r w:rsidRPr="00DC16B4">
        <w:rPr>
          <w:rFonts w:asciiTheme="majorBidi" w:hAnsiTheme="majorBidi" w:cstheme="majorBidi"/>
          <w:i/>
          <w:iCs/>
          <w:sz w:val="24"/>
          <w:szCs w:val="24"/>
        </w:rPr>
        <w:t>preuveColoriage</w:t>
      </w:r>
      <w:r w:rsidRPr="00DC16B4">
        <w:rPr>
          <w:rFonts w:asciiTheme="majorBidi" w:hAnsiTheme="majorBidi" w:cstheme="majorBidi"/>
          <w:sz w:val="24"/>
          <w:szCs w:val="24"/>
        </w:rPr>
        <w:t xml:space="preserve"> qui prend en entrée la matrice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sz w:val="24"/>
          <w:szCs w:val="24"/>
        </w:rPr>
        <w:t>d'adjacence d'un graphe, une mise en gage d'un coloriage et l'information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sz w:val="24"/>
          <w:szCs w:val="24"/>
        </w:rPr>
        <w:t xml:space="preserve">nécessaire pour ouvrir les mises en gages de nœuds </w:t>
      </w:r>
      <w:r w:rsidRPr="00DC16B4">
        <w:rPr>
          <w:rFonts w:asciiTheme="majorBidi" w:hAnsiTheme="majorBidi" w:cstheme="majorBidi"/>
          <w:i/>
          <w:iCs/>
          <w:sz w:val="24"/>
          <w:szCs w:val="24"/>
        </w:rPr>
        <w:t xml:space="preserve">i </w:t>
      </w:r>
      <w:r w:rsidRPr="00DC16B4">
        <w:rPr>
          <w:rFonts w:asciiTheme="majorBidi" w:hAnsiTheme="majorBidi" w:cstheme="majorBidi"/>
          <w:sz w:val="24"/>
          <w:szCs w:val="24"/>
        </w:rPr>
        <w:t xml:space="preserve">et </w:t>
      </w:r>
      <w:r w:rsidRPr="00DC16B4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DC16B4">
        <w:rPr>
          <w:rFonts w:asciiTheme="majorBidi" w:hAnsiTheme="majorBidi" w:cstheme="majorBidi"/>
          <w:sz w:val="24"/>
          <w:szCs w:val="24"/>
        </w:rPr>
        <w:t>et retourne vraie si l'étape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sz w:val="24"/>
          <w:szCs w:val="24"/>
        </w:rPr>
        <w:t>4 dans le protocole ci-dessus est réussie et faux sinon.</w:t>
      </w:r>
    </w:p>
    <w:p w:rsidR="00DC16B4" w:rsidRPr="00DC16B4" w:rsidRDefault="00DC16B4" w:rsidP="00DC1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16B4">
        <w:rPr>
          <w:rFonts w:asciiTheme="majorBidi" w:hAnsiTheme="majorBidi" w:cstheme="majorBidi"/>
          <w:sz w:val="24"/>
          <w:szCs w:val="24"/>
        </w:rPr>
        <w:t xml:space="preserve">Cette procédure est ensuite répétée </w:t>
      </w:r>
      <w:r>
        <w:rPr>
          <w:rFonts w:asciiTheme="majorBidi" w:hAnsiTheme="majorBidi" w:cstheme="majorBidi"/>
          <w:sz w:val="24"/>
          <w:szCs w:val="24"/>
        </w:rPr>
        <w:t xml:space="preserve">plusieurs </w:t>
      </w:r>
      <w:r w:rsidRPr="00DC16B4">
        <w:rPr>
          <w:rFonts w:asciiTheme="majorBidi" w:hAnsiTheme="majorBidi" w:cstheme="majorBidi"/>
          <w:sz w:val="24"/>
          <w:szCs w:val="24"/>
        </w:rPr>
        <w:t xml:space="preserve"> fois</w:t>
      </w:r>
      <w:r w:rsidR="005E56BF">
        <w:rPr>
          <w:rFonts w:asciiTheme="majorBidi" w:hAnsiTheme="majorBidi" w:cstheme="majorBidi"/>
          <w:sz w:val="24"/>
          <w:szCs w:val="24"/>
        </w:rPr>
        <w:t xml:space="preserve"> (10 fois)</w:t>
      </w:r>
      <w:r w:rsidRPr="00DC16B4">
        <w:rPr>
          <w:rFonts w:asciiTheme="majorBidi" w:hAnsiTheme="majorBidi" w:cstheme="majorBidi"/>
          <w:sz w:val="24"/>
          <w:szCs w:val="24"/>
        </w:rPr>
        <w:t xml:space="preserve"> et l'utilisateur est considéré comme</w:t>
      </w:r>
      <w:r w:rsidR="00A676B2"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sz w:val="24"/>
          <w:szCs w:val="24"/>
        </w:rPr>
        <w:t>authentifié seulement s'il passe tous les tests.</w:t>
      </w:r>
    </w:p>
    <w:p w:rsidR="00DC16B4" w:rsidRDefault="00DC16B4" w:rsidP="00DC1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16B4" w:rsidRDefault="00DC16B4" w:rsidP="00DC1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16B4">
        <w:rPr>
          <w:rFonts w:asciiTheme="majorBidi" w:hAnsiTheme="majorBidi" w:cstheme="majorBidi"/>
          <w:sz w:val="24"/>
          <w:szCs w:val="24"/>
        </w:rPr>
        <w:t>Il vous est aussi demandé d'écrire un programme</w:t>
      </w:r>
      <w:r>
        <w:rPr>
          <w:rFonts w:asciiTheme="majorBidi" w:hAnsiTheme="majorBidi" w:cstheme="majorBidi"/>
          <w:sz w:val="24"/>
          <w:szCs w:val="24"/>
        </w:rPr>
        <w:t xml:space="preserve"> (fonction main)</w:t>
      </w:r>
      <w:r w:rsidRPr="00DC16B4">
        <w:rPr>
          <w:rFonts w:asciiTheme="majorBidi" w:hAnsiTheme="majorBidi" w:cstheme="majorBidi"/>
          <w:sz w:val="24"/>
          <w:szCs w:val="24"/>
        </w:rPr>
        <w:t xml:space="preserve"> qui implémente un scénario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16B4">
        <w:rPr>
          <w:rFonts w:asciiTheme="majorBidi" w:hAnsiTheme="majorBidi" w:cstheme="majorBidi"/>
          <w:sz w:val="24"/>
          <w:szCs w:val="24"/>
        </w:rPr>
        <w:t>servant à tester les différentes fonctions que vous aurez écrit durant ce tp.</w:t>
      </w:r>
    </w:p>
    <w:p w:rsidR="00F40E63" w:rsidRPr="00DC16B4" w:rsidRDefault="00F40E63" w:rsidP="009A4A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6F2C" w:rsidRPr="00F40E63" w:rsidRDefault="00916F2C" w:rsidP="00F40E63">
      <w:pPr>
        <w:spacing w:after="240" w:line="240" w:lineRule="auto"/>
        <w:rPr>
          <w:rFonts w:asciiTheme="majorBidi" w:eastAsiaTheme="minorHAnsi" w:hAnsiTheme="majorBidi" w:cstheme="majorBidi"/>
          <w:shadow/>
          <w:sz w:val="56"/>
          <w:szCs w:val="56"/>
          <w:lang w:eastAsia="en-US"/>
        </w:rPr>
      </w:pPr>
    </w:p>
    <w:p w:rsidR="00F40E63" w:rsidRPr="00EF065B" w:rsidRDefault="00F40E63" w:rsidP="00F40E63">
      <w:pPr>
        <w:spacing w:after="240" w:line="240" w:lineRule="auto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</w:p>
    <w:p w:rsidR="003E586B" w:rsidRDefault="003E586B"/>
    <w:sectPr w:rsidR="003E586B" w:rsidSect="00EF5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9D" w:rsidRDefault="00C0509D" w:rsidP="00916F2C">
      <w:pPr>
        <w:spacing w:after="0" w:line="240" w:lineRule="auto"/>
      </w:pPr>
      <w:r>
        <w:separator/>
      </w:r>
    </w:p>
  </w:endnote>
  <w:endnote w:type="continuationSeparator" w:id="1">
    <w:p w:rsidR="00C0509D" w:rsidRDefault="00C0509D" w:rsidP="009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09" w:rsidRDefault="00022209" w:rsidP="0002220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Préparer par Dr K.DJEBAILI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D40BD" w:rsidRPr="00FD40BD">
        <w:rPr>
          <w:rFonts w:asciiTheme="majorHAnsi" w:hAnsiTheme="majorHAnsi"/>
          <w:noProof/>
        </w:rPr>
        <w:t>1</w:t>
      </w:r>
    </w:fldSimple>
  </w:p>
  <w:p w:rsidR="00022209" w:rsidRDefault="000222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9D" w:rsidRDefault="00C0509D" w:rsidP="00916F2C">
      <w:pPr>
        <w:spacing w:after="0" w:line="240" w:lineRule="auto"/>
      </w:pPr>
      <w:r>
        <w:separator/>
      </w:r>
    </w:p>
  </w:footnote>
  <w:footnote w:type="continuationSeparator" w:id="1">
    <w:p w:rsidR="00C0509D" w:rsidRDefault="00C0509D" w:rsidP="009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C" w:rsidRPr="007E49AB" w:rsidRDefault="00916F2C" w:rsidP="00916F2C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b/>
        <w:bCs/>
        <w:sz w:val="24"/>
        <w:szCs w:val="24"/>
      </w:rPr>
    </w:pPr>
    <w:r w:rsidRPr="007E49AB">
      <w:rPr>
        <w:rFonts w:ascii="Garamond" w:hAnsi="Garamond" w:cs="Arial"/>
        <w:b/>
        <w:bCs/>
        <w:sz w:val="24"/>
        <w:szCs w:val="24"/>
      </w:rPr>
      <w:t>Université de Batna 2</w:t>
    </w:r>
    <w:r w:rsidRPr="007E49AB">
      <w:rPr>
        <w:rFonts w:ascii="Garamond" w:hAnsi="Garamond" w:cs="Arial"/>
        <w:b/>
        <w:bCs/>
        <w:sz w:val="24"/>
        <w:szCs w:val="24"/>
      </w:rPr>
      <w:tab/>
    </w:r>
    <w:r>
      <w:rPr>
        <w:rFonts w:ascii="Garamond" w:hAnsi="Garamond" w:cs="Arial"/>
        <w:b/>
        <w:bCs/>
        <w:sz w:val="24"/>
        <w:szCs w:val="24"/>
      </w:rPr>
      <w:tab/>
    </w:r>
    <w:r w:rsidRPr="007E49AB">
      <w:rPr>
        <w:rFonts w:ascii="Garamond" w:hAnsi="Garamond" w:cs="Arial"/>
        <w:b/>
        <w:bCs/>
        <w:sz w:val="24"/>
        <w:szCs w:val="24"/>
      </w:rPr>
      <w:t>Module</w:t>
    </w:r>
    <w:r w:rsidRPr="007E49AB">
      <w:rPr>
        <w:rFonts w:ascii="Garamond" w:hAnsi="Garamond" w:cs="Arial"/>
        <w:sz w:val="24"/>
        <w:szCs w:val="24"/>
      </w:rPr>
      <w:t xml:space="preserve"> : </w:t>
    </w:r>
    <w:r>
      <w:rPr>
        <w:rFonts w:ascii="Garamond" w:hAnsi="Garamond" w:cs="Arial"/>
        <w:sz w:val="24"/>
        <w:szCs w:val="24"/>
      </w:rPr>
      <w:t>élément de combinatoire</w:t>
    </w:r>
  </w:p>
  <w:p w:rsidR="00916F2C" w:rsidRPr="007E49AB" w:rsidRDefault="00916F2C" w:rsidP="00916F2C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</w:rPr>
    </w:pPr>
    <w:r w:rsidRPr="007E49AB">
      <w:rPr>
        <w:rFonts w:ascii="Garamond" w:hAnsi="Garamond" w:cs="Arial"/>
        <w:sz w:val="24"/>
        <w:szCs w:val="24"/>
      </w:rPr>
      <w:t xml:space="preserve">Faculté des Mathématiques et </w:t>
    </w:r>
    <w:r>
      <w:rPr>
        <w:rFonts w:ascii="Garamond" w:hAnsi="Garamond" w:cs="Arial"/>
        <w:sz w:val="24"/>
        <w:szCs w:val="24"/>
      </w:rPr>
      <w:t>de l’</w:t>
    </w:r>
    <w:r w:rsidRPr="007E49AB">
      <w:rPr>
        <w:rFonts w:ascii="Garamond" w:hAnsi="Garamond" w:cs="Arial"/>
        <w:sz w:val="24"/>
        <w:szCs w:val="24"/>
      </w:rPr>
      <w:t>Informatique</w:t>
    </w:r>
    <w:r>
      <w:rPr>
        <w:rFonts w:ascii="Garamond" w:hAnsi="Garamond" w:cs="Arial"/>
        <w:sz w:val="24"/>
        <w:szCs w:val="24"/>
      </w:rPr>
      <w:tab/>
    </w:r>
    <w:r>
      <w:rPr>
        <w:rFonts w:ascii="Garamond" w:hAnsi="Garamond" w:cs="Arial"/>
        <w:sz w:val="24"/>
        <w:szCs w:val="24"/>
      </w:rPr>
      <w:tab/>
      <w:t>Master 1</w:t>
    </w:r>
    <w:r>
      <w:rPr>
        <w:rFonts w:ascii="Garamond" w:hAnsi="Garamond" w:cs="Arial"/>
        <w:b/>
        <w:bCs/>
        <w:sz w:val="24"/>
        <w:szCs w:val="24"/>
      </w:rPr>
      <w:t>CS</w:t>
    </w:r>
  </w:p>
  <w:p w:rsidR="00916F2C" w:rsidRPr="00916F2C" w:rsidRDefault="00916F2C" w:rsidP="00916F2C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  <w:u w:val="single"/>
      </w:rPr>
    </w:pPr>
    <w:r w:rsidRPr="007E49AB">
      <w:rPr>
        <w:rFonts w:ascii="Garamond" w:hAnsi="Garamond" w:cs="Arial"/>
        <w:sz w:val="24"/>
        <w:szCs w:val="24"/>
        <w:u w:val="single"/>
      </w:rPr>
      <w:t>Département d’Informatique</w:t>
    </w:r>
    <w:r>
      <w:rPr>
        <w:rFonts w:ascii="Garamond" w:hAnsi="Garamond" w:cs="Arial"/>
        <w:sz w:val="24"/>
        <w:szCs w:val="24"/>
        <w:u w:val="single"/>
      </w:rPr>
      <w:tab/>
    </w:r>
    <w:r w:rsidRPr="007E49AB">
      <w:rPr>
        <w:rFonts w:ascii="Garamond" w:hAnsi="Garamond" w:cs="Arial"/>
        <w:sz w:val="24"/>
        <w:szCs w:val="24"/>
        <w:u w:val="single"/>
      </w:rPr>
      <w:tab/>
    </w:r>
    <w:r w:rsidR="00BA1816">
      <w:rPr>
        <w:rFonts w:ascii="Garamond" w:hAnsi="Garamond" w:cs="Arial"/>
        <w:sz w:val="24"/>
        <w:szCs w:val="24"/>
        <w:u w:val="single"/>
      </w:rPr>
      <w:t>2023</w:t>
    </w:r>
    <w:r w:rsidRPr="007E49AB">
      <w:rPr>
        <w:rFonts w:ascii="Garamond" w:hAnsi="Garamond" w:cs="Arial"/>
        <w:sz w:val="24"/>
        <w:szCs w:val="24"/>
        <w:u w:val="single"/>
      </w:rPr>
      <w:t>/</w:t>
    </w:r>
    <w:r w:rsidR="00FD40BD">
      <w:rPr>
        <w:rFonts w:ascii="Garamond" w:hAnsi="Garamond" w:cs="Arial"/>
        <w:sz w:val="24"/>
        <w:szCs w:val="24"/>
        <w:u w:val="single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12"/>
    <w:multiLevelType w:val="hybridMultilevel"/>
    <w:tmpl w:val="D958A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B79"/>
    <w:multiLevelType w:val="hybridMultilevel"/>
    <w:tmpl w:val="BC12B7D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F2D5D54"/>
    <w:multiLevelType w:val="hybridMultilevel"/>
    <w:tmpl w:val="73FAD75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9050365"/>
    <w:multiLevelType w:val="hybridMultilevel"/>
    <w:tmpl w:val="EAD6C50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C637EEC"/>
    <w:multiLevelType w:val="hybridMultilevel"/>
    <w:tmpl w:val="BC12B7D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6C376D0"/>
    <w:multiLevelType w:val="hybridMultilevel"/>
    <w:tmpl w:val="BC12B7D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D6B2E86"/>
    <w:multiLevelType w:val="hybridMultilevel"/>
    <w:tmpl w:val="09C4E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F2C"/>
    <w:rsid w:val="00016C50"/>
    <w:rsid w:val="00022209"/>
    <w:rsid w:val="000E62B9"/>
    <w:rsid w:val="00116F92"/>
    <w:rsid w:val="0017159F"/>
    <w:rsid w:val="0021272F"/>
    <w:rsid w:val="002E11D7"/>
    <w:rsid w:val="00312C36"/>
    <w:rsid w:val="00350FC3"/>
    <w:rsid w:val="00377A81"/>
    <w:rsid w:val="003D4D8C"/>
    <w:rsid w:val="003E586B"/>
    <w:rsid w:val="004A210E"/>
    <w:rsid w:val="005A4265"/>
    <w:rsid w:val="005E56BF"/>
    <w:rsid w:val="006366B1"/>
    <w:rsid w:val="00716C4A"/>
    <w:rsid w:val="007748A2"/>
    <w:rsid w:val="007978C8"/>
    <w:rsid w:val="007E6ED9"/>
    <w:rsid w:val="00804B78"/>
    <w:rsid w:val="00867030"/>
    <w:rsid w:val="00916F2C"/>
    <w:rsid w:val="0098301A"/>
    <w:rsid w:val="009A4A9A"/>
    <w:rsid w:val="00A676B2"/>
    <w:rsid w:val="00AF2744"/>
    <w:rsid w:val="00B02E39"/>
    <w:rsid w:val="00B209A4"/>
    <w:rsid w:val="00BA1816"/>
    <w:rsid w:val="00BB287C"/>
    <w:rsid w:val="00BD6843"/>
    <w:rsid w:val="00BF27E9"/>
    <w:rsid w:val="00C0509D"/>
    <w:rsid w:val="00C065E2"/>
    <w:rsid w:val="00C23E9E"/>
    <w:rsid w:val="00C53481"/>
    <w:rsid w:val="00D73A30"/>
    <w:rsid w:val="00DC16B4"/>
    <w:rsid w:val="00EF2EA9"/>
    <w:rsid w:val="00EF59D0"/>
    <w:rsid w:val="00F40E63"/>
    <w:rsid w:val="00F43E6E"/>
    <w:rsid w:val="00F749C8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F2C"/>
  </w:style>
  <w:style w:type="paragraph" w:styleId="Pieddepage">
    <w:name w:val="footer"/>
    <w:basedOn w:val="Normal"/>
    <w:link w:val="PieddepageCar"/>
    <w:uiPriority w:val="99"/>
    <w:unhideWhenUsed/>
    <w:rsid w:val="009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F2C"/>
  </w:style>
  <w:style w:type="paragraph" w:styleId="Textedebulles">
    <w:name w:val="Balloon Text"/>
    <w:basedOn w:val="Normal"/>
    <w:link w:val="TextedebullesCar"/>
    <w:uiPriority w:val="99"/>
    <w:semiHidden/>
    <w:unhideWhenUsed/>
    <w:rsid w:val="0091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F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ansinterligne">
    <w:name w:val="No Spacing"/>
    <w:uiPriority w:val="1"/>
    <w:qFormat/>
    <w:rsid w:val="00916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LouDJaiNe</cp:lastModifiedBy>
  <cp:revision>36</cp:revision>
  <dcterms:created xsi:type="dcterms:W3CDTF">2021-01-25T08:51:00Z</dcterms:created>
  <dcterms:modified xsi:type="dcterms:W3CDTF">2023-11-20T19:09:00Z</dcterms:modified>
</cp:coreProperties>
</file>