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0D" w:rsidRPr="002B3467" w:rsidRDefault="00840D0D" w:rsidP="002B3467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2B3467" w:rsidRPr="00840D0D" w:rsidRDefault="00840D0D" w:rsidP="00840D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eastAsia="fr-FR"/>
        </w:rPr>
      </w:pPr>
      <w:r w:rsidRPr="00840D0D">
        <w:rPr>
          <w:rFonts w:asciiTheme="majorBidi" w:hAnsiTheme="majorBidi" w:cstheme="majorBidi"/>
          <w:b/>
          <w:bCs/>
          <w:sz w:val="32"/>
          <w:szCs w:val="32"/>
          <w:lang w:eastAsia="fr-FR"/>
        </w:rPr>
        <w:t>Thèmes pour les Mini projets</w:t>
      </w:r>
    </w:p>
    <w:tbl>
      <w:tblPr>
        <w:tblStyle w:val="Grilledutableau"/>
        <w:tblpPr w:leftFromText="141" w:rightFromText="141" w:vertAnchor="page" w:horzAnchor="margin" w:tblpY="2881"/>
        <w:tblW w:w="0" w:type="auto"/>
        <w:tblLook w:val="04A0"/>
      </w:tblPr>
      <w:tblGrid>
        <w:gridCol w:w="4606"/>
        <w:gridCol w:w="4606"/>
      </w:tblGrid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Thème  </w:t>
            </w:r>
          </w:p>
        </w:tc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 &amp; Prénom</w:t>
            </w: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D418A0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Définition et </w:t>
            </w:r>
            <w:r w:rsidR="00840D0D" w:rsidRPr="002B3467">
              <w:rPr>
                <w:rFonts w:asciiTheme="majorBidi" w:hAnsiTheme="majorBidi" w:cstheme="majorBidi"/>
                <w:sz w:val="24"/>
                <w:szCs w:val="24"/>
              </w:rPr>
              <w:t>caractéristiques d’un indicateur</w:t>
            </w:r>
          </w:p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Les différents types d’indicateurs</w:t>
            </w:r>
          </w:p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La position de la GRI</w:t>
            </w:r>
          </w:p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La sélection des indicateurs</w:t>
            </w:r>
          </w:p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Intérêts et limites de l’usage des indicateurs.</w:t>
            </w:r>
          </w:p>
        </w:tc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Sélection des indicateurs clés</w:t>
            </w:r>
          </w:p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Représentation et suivi d’un indicateur</w:t>
            </w:r>
          </w:p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Représentation d’un tableau de bord</w:t>
            </w:r>
          </w:p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Default="00D418A0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840D0D" w:rsidRPr="002B3467">
              <w:rPr>
                <w:rFonts w:asciiTheme="majorBidi" w:hAnsiTheme="majorBidi" w:cstheme="majorBidi"/>
                <w:sz w:val="24"/>
                <w:szCs w:val="24"/>
              </w:rPr>
              <w:t>a recherche opérationnelle</w:t>
            </w:r>
          </w:p>
          <w:p w:rsidR="00D418A0" w:rsidRPr="002B3467" w:rsidRDefault="00D418A0" w:rsidP="00D418A0">
            <w:pPr>
              <w:pStyle w:val="Paragraphedeliste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Programmation linéaire</w:t>
            </w:r>
          </w:p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Diagramme de Pareto</w:t>
            </w:r>
          </w:p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Analyse multicritère</w:t>
            </w:r>
          </w:p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Aide à la décision multicritère en matière d’environnement</w:t>
            </w:r>
          </w:p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 xml:space="preserve">Modèles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uni-</w:t>
            </w:r>
            <w:r w:rsidRPr="002B3467">
              <w:rPr>
                <w:rFonts w:asciiTheme="majorBidi" w:hAnsiTheme="majorBidi" w:cstheme="majorBidi"/>
                <w:sz w:val="24"/>
                <w:szCs w:val="24"/>
              </w:rPr>
              <w:t>critères  et multicritères</w:t>
            </w:r>
          </w:p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Utilité multi-attribut (agrégation)</w:t>
            </w:r>
          </w:p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 xml:space="preserve">Méthodes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sur-</w:t>
            </w:r>
            <w:r w:rsidRPr="002B3467">
              <w:rPr>
                <w:rFonts w:asciiTheme="majorBidi" w:hAnsiTheme="majorBidi" w:cstheme="majorBidi"/>
                <w:sz w:val="24"/>
                <w:szCs w:val="24"/>
              </w:rPr>
              <w:t>classement.</w:t>
            </w:r>
          </w:p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B3467">
              <w:rPr>
                <w:rFonts w:asciiTheme="majorBidi" w:hAnsiTheme="majorBidi" w:cstheme="majorBidi"/>
                <w:sz w:val="24"/>
                <w:szCs w:val="24"/>
              </w:rPr>
              <w:t>Méthode Electre</w:t>
            </w:r>
          </w:p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Pr="002B3467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Exemple d’un tableau de bord en environnement</w:t>
            </w: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//</w:t>
            </w:r>
          </w:p>
          <w:p w:rsidR="00D418A0" w:rsidRPr="0072029C" w:rsidRDefault="00D418A0" w:rsidP="00D418A0">
            <w:pPr>
              <w:pStyle w:val="Paragraphedeliste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//</w:t>
            </w:r>
          </w:p>
          <w:p w:rsidR="00D418A0" w:rsidRPr="0072029C" w:rsidRDefault="00D418A0" w:rsidP="00D418A0">
            <w:pPr>
              <w:pStyle w:val="Paragraphedeliste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//</w:t>
            </w:r>
          </w:p>
          <w:p w:rsidR="00D418A0" w:rsidRDefault="00D418A0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            //</w:t>
            </w:r>
          </w:p>
          <w:p w:rsidR="00D418A0" w:rsidRPr="0072029C" w:rsidRDefault="00D418A0" w:rsidP="00D418A0">
            <w:pPr>
              <w:pStyle w:val="Paragraphedeliste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       //</w:t>
            </w:r>
          </w:p>
          <w:p w:rsidR="00D418A0" w:rsidRPr="0072029C" w:rsidRDefault="00D418A0" w:rsidP="00D418A0">
            <w:pPr>
              <w:pStyle w:val="Paragraphedeliste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0D0D" w:rsidRPr="002B3467" w:rsidTr="00840D0D">
        <w:tc>
          <w:tcPr>
            <w:tcW w:w="4606" w:type="dxa"/>
          </w:tcPr>
          <w:p w:rsidR="00840D0D" w:rsidRDefault="00840D0D" w:rsidP="00840D0D">
            <w:pPr>
              <w:pStyle w:val="Paragraphedeliste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9B3A2A">
              <w:rPr>
                <w:rFonts w:asciiTheme="majorBidi" w:hAnsiTheme="majorBidi" w:cstheme="majorBidi"/>
                <w:sz w:val="24"/>
                <w:szCs w:val="24"/>
              </w:rPr>
              <w:t xml:space="preserve">               //</w:t>
            </w:r>
          </w:p>
          <w:p w:rsidR="00D418A0" w:rsidRPr="009B3A2A" w:rsidRDefault="00D418A0" w:rsidP="00D418A0">
            <w:pPr>
              <w:pStyle w:val="Paragraphedeliste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D0D" w:rsidRPr="002B3467" w:rsidRDefault="00840D0D" w:rsidP="00840D0D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25E65" w:rsidRDefault="00C25E65"/>
    <w:p w:rsidR="00FA6299" w:rsidRPr="00FA6299" w:rsidRDefault="00FA62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836A6" w:rsidRPr="00977360" w:rsidRDefault="009836A6" w:rsidP="009836A6">
      <w:pPr>
        <w:spacing w:line="253" w:lineRule="atLeast"/>
        <w:rPr>
          <w:rFonts w:asciiTheme="majorBidi" w:hAnsiTheme="majorBidi" w:cstheme="majorBidi"/>
          <w:color w:val="222222"/>
          <w:sz w:val="24"/>
          <w:szCs w:val="24"/>
        </w:rPr>
      </w:pPr>
      <w:r w:rsidRPr="00977360">
        <w:rPr>
          <w:rFonts w:asciiTheme="majorBidi" w:hAnsiTheme="majorBidi" w:cstheme="majorBidi"/>
          <w:b/>
          <w:bCs/>
          <w:color w:val="222222"/>
          <w:sz w:val="24"/>
          <w:szCs w:val="24"/>
        </w:rPr>
        <w:t>Remarque :</w:t>
      </w:r>
    </w:p>
    <w:p w:rsidR="009836A6" w:rsidRPr="00977360" w:rsidRDefault="009836A6" w:rsidP="009836A6">
      <w:pPr>
        <w:spacing w:line="253" w:lineRule="atLeast"/>
        <w:rPr>
          <w:rFonts w:asciiTheme="majorBidi" w:hAnsiTheme="majorBidi" w:cstheme="majorBidi"/>
          <w:color w:val="222222"/>
          <w:sz w:val="24"/>
          <w:szCs w:val="24"/>
        </w:rPr>
      </w:pPr>
      <w:r w:rsidRPr="00977360">
        <w:rPr>
          <w:rFonts w:asciiTheme="majorBidi" w:hAnsiTheme="majorBidi" w:cstheme="majorBidi"/>
          <w:b/>
          <w:bCs/>
          <w:color w:val="222222"/>
          <w:sz w:val="24"/>
          <w:szCs w:val="24"/>
        </w:rPr>
        <w:t> 1/ les mini projets seront envoyés à cette adresse email : </w:t>
      </w:r>
      <w:hyperlink r:id="rId7" w:history="1">
        <w:r w:rsidRPr="00977360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harizsamia19@gmail.com</w:t>
        </w:r>
      </w:hyperlink>
    </w:p>
    <w:p w:rsidR="009836A6" w:rsidRPr="00977360" w:rsidRDefault="009836A6" w:rsidP="009836A6">
      <w:pPr>
        <w:spacing w:line="253" w:lineRule="atLeast"/>
        <w:rPr>
          <w:rFonts w:asciiTheme="majorBidi" w:hAnsiTheme="majorBidi" w:cstheme="majorBidi"/>
          <w:color w:val="222222"/>
          <w:sz w:val="24"/>
          <w:szCs w:val="24"/>
        </w:rPr>
      </w:pPr>
      <w:r w:rsidRPr="00977360">
        <w:rPr>
          <w:rFonts w:asciiTheme="majorBidi" w:hAnsiTheme="majorBidi" w:cstheme="majorBidi"/>
          <w:b/>
          <w:bCs/>
          <w:color w:val="222222"/>
          <w:sz w:val="24"/>
          <w:szCs w:val="24"/>
        </w:rPr>
        <w:t>2/ la durée de remise des mini projets est  de 15 jours à partir  du 04/11/021</w:t>
      </w:r>
    </w:p>
    <w:p w:rsidR="00FA6299" w:rsidRPr="00FA6299" w:rsidRDefault="00FA6299">
      <w:pPr>
        <w:rPr>
          <w:b/>
          <w:bCs/>
        </w:rPr>
      </w:pPr>
    </w:p>
    <w:sectPr w:rsidR="00FA6299" w:rsidRPr="00FA6299" w:rsidSect="00C25E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67" w:rsidRDefault="002B3467" w:rsidP="002B3467">
      <w:pPr>
        <w:spacing w:after="0" w:line="240" w:lineRule="auto"/>
      </w:pPr>
      <w:r>
        <w:separator/>
      </w:r>
    </w:p>
  </w:endnote>
  <w:endnote w:type="continuationSeparator" w:id="0">
    <w:p w:rsidR="002B3467" w:rsidRDefault="002B3467" w:rsidP="002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67" w:rsidRDefault="002B3467" w:rsidP="002B3467">
      <w:pPr>
        <w:spacing w:after="0" w:line="240" w:lineRule="auto"/>
      </w:pPr>
      <w:r>
        <w:separator/>
      </w:r>
    </w:p>
  </w:footnote>
  <w:footnote w:type="continuationSeparator" w:id="0">
    <w:p w:rsidR="002B3467" w:rsidRDefault="002B3467" w:rsidP="002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0D" w:rsidRPr="002B3467" w:rsidRDefault="00840D0D" w:rsidP="00840D0D">
    <w:pPr>
      <w:spacing w:after="0" w:line="240" w:lineRule="auto"/>
      <w:jc w:val="lowKashida"/>
      <w:rPr>
        <w:rFonts w:asciiTheme="majorBidi" w:hAnsiTheme="majorBidi" w:cstheme="majorBidi"/>
        <w:sz w:val="24"/>
        <w:szCs w:val="24"/>
      </w:rPr>
    </w:pPr>
    <w:r w:rsidRPr="002B3467">
      <w:rPr>
        <w:rFonts w:asciiTheme="majorBidi" w:hAnsiTheme="majorBidi" w:cstheme="majorBidi"/>
        <w:sz w:val="24"/>
        <w:szCs w:val="24"/>
      </w:rPr>
      <w:t xml:space="preserve">Département environnement </w:t>
    </w:r>
  </w:p>
  <w:p w:rsidR="00840D0D" w:rsidRPr="002B3467" w:rsidRDefault="00840D0D" w:rsidP="00840D0D">
    <w:pPr>
      <w:spacing w:after="0" w:line="240" w:lineRule="auto"/>
      <w:jc w:val="lowKashida"/>
      <w:rPr>
        <w:rFonts w:asciiTheme="majorBidi" w:hAnsiTheme="majorBidi" w:cstheme="majorBidi"/>
        <w:sz w:val="24"/>
        <w:szCs w:val="24"/>
      </w:rPr>
    </w:pPr>
    <w:r w:rsidRPr="002B3467">
      <w:rPr>
        <w:rFonts w:asciiTheme="majorBidi" w:hAnsiTheme="majorBidi" w:cstheme="majorBidi"/>
        <w:sz w:val="24"/>
        <w:szCs w:val="24"/>
      </w:rPr>
      <w:t>Master 1 MRE</w:t>
    </w:r>
  </w:p>
  <w:p w:rsidR="00840D0D" w:rsidRPr="002B3467" w:rsidRDefault="00840D0D" w:rsidP="00840D0D">
    <w:pPr>
      <w:spacing w:after="0" w:line="240" w:lineRule="auto"/>
      <w:jc w:val="lowKashida"/>
      <w:rPr>
        <w:rFonts w:asciiTheme="majorBidi" w:hAnsiTheme="majorBidi" w:cstheme="majorBidi"/>
        <w:sz w:val="24"/>
        <w:szCs w:val="24"/>
      </w:rPr>
    </w:pPr>
    <w:r w:rsidRPr="002B3467">
      <w:rPr>
        <w:rFonts w:asciiTheme="majorBidi" w:hAnsiTheme="majorBidi" w:cstheme="majorBidi"/>
        <w:sz w:val="24"/>
        <w:szCs w:val="24"/>
      </w:rPr>
      <w:t>Instruments de prise de décision en environnement</w:t>
    </w:r>
    <w:r>
      <w:rPr>
        <w:rFonts w:asciiTheme="majorBidi" w:hAnsiTheme="majorBidi" w:cstheme="majorBidi"/>
        <w:sz w:val="24"/>
        <w:szCs w:val="24"/>
      </w:rPr>
      <w:t xml:space="preserve"> (</w:t>
    </w:r>
    <w:r w:rsidRPr="002B3467">
      <w:rPr>
        <w:rFonts w:asciiTheme="majorBidi" w:hAnsiTheme="majorBidi" w:cstheme="majorBidi"/>
        <w:sz w:val="24"/>
        <w:szCs w:val="24"/>
      </w:rPr>
      <w:t>M12</w:t>
    </w:r>
    <w:r>
      <w:rPr>
        <w:rFonts w:asciiTheme="majorBidi" w:hAnsiTheme="majorBidi" w:cstheme="majorBidi"/>
        <w:sz w:val="24"/>
        <w:szCs w:val="24"/>
      </w:rPr>
      <w:t xml:space="preserve">)  </w:t>
    </w:r>
  </w:p>
  <w:p w:rsidR="00840D0D" w:rsidRDefault="00840D0D" w:rsidP="00840D0D">
    <w:pPr>
      <w:spacing w:after="0" w:line="240" w:lineRule="auto"/>
      <w:jc w:val="lowKashida"/>
      <w:rPr>
        <w:rFonts w:asciiTheme="majorBidi" w:hAnsiTheme="majorBidi" w:cstheme="majorBidi"/>
        <w:sz w:val="24"/>
        <w:szCs w:val="24"/>
      </w:rPr>
    </w:pPr>
    <w:r w:rsidRPr="002B3467">
      <w:rPr>
        <w:rFonts w:asciiTheme="majorBidi" w:hAnsiTheme="majorBidi" w:cstheme="majorBidi"/>
        <w:sz w:val="24"/>
        <w:szCs w:val="24"/>
      </w:rPr>
      <w:t>Ens</w:t>
    </w:r>
    <w:r>
      <w:rPr>
        <w:rFonts w:asciiTheme="majorBidi" w:hAnsiTheme="majorBidi" w:cstheme="majorBidi"/>
        <w:sz w:val="24"/>
        <w:szCs w:val="24"/>
      </w:rPr>
      <w:t>eignante</w:t>
    </w:r>
    <w:r w:rsidRPr="002B3467">
      <w:rPr>
        <w:rFonts w:asciiTheme="majorBidi" w:hAnsiTheme="majorBidi" w:cstheme="majorBidi"/>
        <w:sz w:val="24"/>
        <w:szCs w:val="24"/>
      </w:rPr>
      <w:t>: Dr HARIZ Samia</w:t>
    </w:r>
  </w:p>
  <w:p w:rsidR="00840D0D" w:rsidRDefault="00840D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F3E"/>
    <w:multiLevelType w:val="hybridMultilevel"/>
    <w:tmpl w:val="28C8073A"/>
    <w:lvl w:ilvl="0" w:tplc="5A7CB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0F4"/>
    <w:multiLevelType w:val="hybridMultilevel"/>
    <w:tmpl w:val="E0B88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3C2B"/>
    <w:multiLevelType w:val="hybridMultilevel"/>
    <w:tmpl w:val="E76EE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27ABB"/>
    <w:multiLevelType w:val="hybridMultilevel"/>
    <w:tmpl w:val="57827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8252E"/>
    <w:multiLevelType w:val="hybridMultilevel"/>
    <w:tmpl w:val="2230F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ED"/>
    <w:rsid w:val="00033787"/>
    <w:rsid w:val="002B3467"/>
    <w:rsid w:val="00351936"/>
    <w:rsid w:val="00441ADF"/>
    <w:rsid w:val="004517ED"/>
    <w:rsid w:val="0072029C"/>
    <w:rsid w:val="00840D0D"/>
    <w:rsid w:val="008C711B"/>
    <w:rsid w:val="00977360"/>
    <w:rsid w:val="009836A6"/>
    <w:rsid w:val="009B3A2A"/>
    <w:rsid w:val="00C25E65"/>
    <w:rsid w:val="00D12411"/>
    <w:rsid w:val="00D4167E"/>
    <w:rsid w:val="00D418A0"/>
    <w:rsid w:val="00E847C6"/>
    <w:rsid w:val="00F2422A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3467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2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3467"/>
  </w:style>
  <w:style w:type="paragraph" w:styleId="Pieddepage">
    <w:name w:val="footer"/>
    <w:basedOn w:val="Normal"/>
    <w:link w:val="PieddepageCar"/>
    <w:uiPriority w:val="99"/>
    <w:semiHidden/>
    <w:unhideWhenUsed/>
    <w:rsid w:val="002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3467"/>
  </w:style>
  <w:style w:type="character" w:styleId="Lienhypertexte">
    <w:name w:val="Hyperlink"/>
    <w:basedOn w:val="Policepardfaut"/>
    <w:uiPriority w:val="99"/>
    <w:unhideWhenUsed/>
    <w:rsid w:val="00FA6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izsamia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16</cp:revision>
  <dcterms:created xsi:type="dcterms:W3CDTF">2021-11-03T20:13:00Z</dcterms:created>
  <dcterms:modified xsi:type="dcterms:W3CDTF">2021-11-03T20:58:00Z</dcterms:modified>
</cp:coreProperties>
</file>