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BEB" w:rsidRDefault="004532DD">
      <w:pPr>
        <w:pStyle w:val="Titre"/>
      </w:pPr>
      <w:r>
        <w:rPr>
          <w:color w:val="000080"/>
        </w:rPr>
        <w:t>Travail à faire</w:t>
      </w:r>
    </w:p>
    <w:p w:rsidR="00646BEB" w:rsidRDefault="00646BEB">
      <w:pPr>
        <w:rPr>
          <w:b/>
          <w:sz w:val="30"/>
        </w:rPr>
      </w:pPr>
    </w:p>
    <w:p w:rsidR="00646BEB" w:rsidRDefault="00646BEB">
      <w:pPr>
        <w:spacing w:before="4"/>
        <w:rPr>
          <w:b/>
          <w:sz w:val="39"/>
        </w:rPr>
      </w:pPr>
    </w:p>
    <w:p w:rsidR="00646BEB" w:rsidRDefault="00000000">
      <w:pPr>
        <w:ind w:left="111" w:right="99" w:firstLine="357"/>
        <w:jc w:val="both"/>
      </w:pPr>
      <w:r>
        <w:t>On a réalisé, à la boîte de Casagrande, un essai de cisaillement direct drainé sur un échantillon cylindrique de</w:t>
      </w:r>
      <w:r>
        <w:rPr>
          <w:spacing w:val="1"/>
        </w:rPr>
        <w:t xml:space="preserve"> </w:t>
      </w:r>
      <w:r>
        <w:t xml:space="preserve">diamètre </w:t>
      </w:r>
      <w:r>
        <w:rPr>
          <w:rFonts w:ascii="Symbol" w:hAnsi="Symbol"/>
        </w:rPr>
        <w:t></w:t>
      </w:r>
      <w:r>
        <w:t xml:space="preserve"> = 6cm et de hauteur h = 20mm. La contrainte verticale est de 150kPa. Les résultats obtenus sont</w:t>
      </w:r>
      <w:r>
        <w:rPr>
          <w:spacing w:val="1"/>
        </w:rPr>
        <w:t xml:space="preserve"> </w:t>
      </w:r>
      <w:r>
        <w:t>présentés au tableau ci-dessous :</w:t>
      </w:r>
    </w:p>
    <w:p w:rsidR="00646BEB" w:rsidRDefault="00646BEB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78"/>
        <w:gridCol w:w="2217"/>
      </w:tblGrid>
      <w:tr w:rsidR="00646BEB">
        <w:trPr>
          <w:trHeight w:val="264"/>
        </w:trPr>
        <w:tc>
          <w:tcPr>
            <w:tcW w:w="3528" w:type="dxa"/>
            <w:tcBorders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spacing w:line="211" w:lineRule="exact"/>
              <w:ind w:left="192" w:right="183"/>
              <w:rPr>
                <w:b/>
                <w:i/>
              </w:rPr>
            </w:pPr>
            <w:r>
              <w:rPr>
                <w:b/>
                <w:i/>
              </w:rPr>
              <w:t>Déplacement horizontal</w:t>
            </w:r>
            <w:r>
              <w:rPr>
                <w:b/>
                <w:i/>
                <w:spacing w:val="38"/>
              </w:rPr>
              <w:t xml:space="preserve"> </w:t>
            </w:r>
            <w:r>
              <w:rPr>
                <w:rFonts w:ascii="Symbol" w:hAnsi="Symbol"/>
              </w:rPr>
              <w:t>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(mm)</w:t>
            </w:r>
          </w:p>
        </w:tc>
        <w:tc>
          <w:tcPr>
            <w:tcW w:w="32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spacing w:line="211" w:lineRule="exact"/>
              <w:ind w:left="179" w:right="167"/>
              <w:rPr>
                <w:b/>
                <w:i/>
              </w:rPr>
            </w:pPr>
            <w:r>
              <w:rPr>
                <w:b/>
                <w:i/>
              </w:rPr>
              <w:t>Contrainte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tangentielle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rFonts w:ascii="Symbol" w:hAnsi="Symbol"/>
              </w:rPr>
              <w:t></w:t>
            </w:r>
            <w:r>
              <w:rPr>
                <w:spacing w:val="9"/>
              </w:rPr>
              <w:t xml:space="preserve"> </w:t>
            </w:r>
            <w:r>
              <w:rPr>
                <w:b/>
                <w:i/>
              </w:rPr>
              <w:t>(kPa)</w:t>
            </w: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spacing w:line="211" w:lineRule="exact"/>
              <w:ind w:right="139"/>
              <w:rPr>
                <w:b/>
                <w:i/>
              </w:rPr>
            </w:pPr>
            <w:r>
              <w:rPr>
                <w:b/>
                <w:i/>
              </w:rPr>
              <w:t>Tassement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rFonts w:ascii="Symbol" w:hAnsi="Symbol"/>
              </w:rPr>
              <w:t>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(mm)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5" w:right="0"/>
            </w:pPr>
            <w:r>
              <w:t>0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8" w:right="0"/>
            </w:pPr>
            <w:r>
              <w:t>0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left="46" w:right="0"/>
            </w:pPr>
            <w:r>
              <w:t>0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0,1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23,9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0,015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0,2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31,7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0,035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0,3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 w:right="136"/>
            </w:pPr>
            <w:r>
              <w:t>42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0,065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0,5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54,8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0,7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62,9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0,125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0,9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69,4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0,145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1,1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75,4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0,16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1,3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79,1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0,17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1,5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82,8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0,175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1,8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87,5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0,18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2,2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91,7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0,18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2,5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95,5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0,18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5" w:right="0"/>
            </w:pPr>
            <w:r>
              <w:t>3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99,7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0,165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3,5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 w:right="136"/>
            </w:pPr>
            <w:r>
              <w:t>101,7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5" w:right="0"/>
            </w:pPr>
            <w:r>
              <w:t>4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 w:right="136"/>
            </w:pPr>
            <w:r>
              <w:t>103,3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0,145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92" w:right="142"/>
            </w:pPr>
            <w:r>
              <w:t>4,5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105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0,14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5" w:right="0"/>
            </w:pPr>
            <w:r>
              <w:t>5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 w:right="136"/>
            </w:pPr>
            <w:r>
              <w:t>105,1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0,135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5" w:right="0"/>
            </w:pPr>
            <w:r>
              <w:t>6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 w:right="136"/>
            </w:pPr>
            <w:r>
              <w:t>102,2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0,13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5" w:right="0"/>
            </w:pPr>
            <w:r>
              <w:t>7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 w:right="136"/>
            </w:pPr>
            <w:r>
              <w:t>103,2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0,135</w:t>
            </w:r>
          </w:p>
        </w:tc>
      </w:tr>
      <w:tr w:rsidR="00646BEB">
        <w:trPr>
          <w:trHeight w:val="262"/>
        </w:trPr>
        <w:tc>
          <w:tcPr>
            <w:tcW w:w="35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5" w:right="0"/>
            </w:pPr>
            <w:r>
              <w:t>8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/>
            </w:pPr>
            <w:r>
              <w:t>104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46BEB" w:rsidRDefault="00000000">
            <w:pPr>
              <w:pStyle w:val="TableParagraph"/>
              <w:ind w:right="100"/>
            </w:pPr>
            <w:r>
              <w:t>0,14</w:t>
            </w:r>
          </w:p>
        </w:tc>
      </w:tr>
      <w:tr w:rsidR="00646BEB">
        <w:trPr>
          <w:trHeight w:val="264"/>
        </w:trPr>
        <w:tc>
          <w:tcPr>
            <w:tcW w:w="3528" w:type="dxa"/>
            <w:tcBorders>
              <w:top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45" w:right="0"/>
            </w:pPr>
            <w:r>
              <w:t>9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46BEB" w:rsidRDefault="00000000">
            <w:pPr>
              <w:pStyle w:val="TableParagraph"/>
              <w:ind w:left="179" w:right="136"/>
            </w:pPr>
            <w:r>
              <w:t>104,2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</w:tcBorders>
          </w:tcPr>
          <w:p w:rsidR="00646BEB" w:rsidRDefault="00000000">
            <w:pPr>
              <w:pStyle w:val="TableParagraph"/>
              <w:ind w:right="105"/>
            </w:pPr>
            <w:r>
              <w:t>0,145</w:t>
            </w:r>
          </w:p>
        </w:tc>
      </w:tr>
    </w:tbl>
    <w:p w:rsidR="00646BEB" w:rsidRDefault="00646BEB">
      <w:pPr>
        <w:rPr>
          <w:sz w:val="24"/>
        </w:rPr>
      </w:pPr>
    </w:p>
    <w:p w:rsidR="00646BEB" w:rsidRDefault="00646BEB">
      <w:pPr>
        <w:rPr>
          <w:sz w:val="24"/>
        </w:rPr>
      </w:pPr>
    </w:p>
    <w:p w:rsidR="00646BEB" w:rsidRDefault="00646BEB">
      <w:pPr>
        <w:spacing w:before="5"/>
        <w:rPr>
          <w:sz w:val="21"/>
        </w:rPr>
      </w:pPr>
    </w:p>
    <w:p w:rsidR="00646BEB" w:rsidRPr="00605F90" w:rsidRDefault="00000000" w:rsidP="00605F90">
      <w:pPr>
        <w:pStyle w:val="Paragraphedeliste"/>
        <w:numPr>
          <w:ilvl w:val="0"/>
          <w:numId w:val="2"/>
        </w:numPr>
        <w:tabs>
          <w:tab w:val="left" w:pos="900"/>
        </w:tabs>
        <w:ind w:right="102"/>
        <w:rPr>
          <w:b/>
          <w:i/>
        </w:rPr>
      </w:pPr>
      <w:r w:rsidRPr="00605F90">
        <w:rPr>
          <w:b/>
          <w:i/>
        </w:rPr>
        <w:t>Représenter</w:t>
      </w:r>
      <w:r w:rsidRPr="00605F90">
        <w:rPr>
          <w:b/>
          <w:i/>
          <w:spacing w:val="4"/>
        </w:rPr>
        <w:t xml:space="preserve"> </w:t>
      </w:r>
      <w:r w:rsidRPr="00605F90">
        <w:rPr>
          <w:b/>
          <w:i/>
        </w:rPr>
        <w:t>les</w:t>
      </w:r>
      <w:r w:rsidRPr="00605F90">
        <w:rPr>
          <w:b/>
          <w:i/>
          <w:spacing w:val="6"/>
        </w:rPr>
        <w:t xml:space="preserve"> </w:t>
      </w:r>
      <w:r w:rsidRPr="00605F90">
        <w:rPr>
          <w:b/>
          <w:i/>
        </w:rPr>
        <w:t>résultats</w:t>
      </w:r>
      <w:r w:rsidRPr="00605F90">
        <w:rPr>
          <w:b/>
          <w:i/>
          <w:spacing w:val="5"/>
        </w:rPr>
        <w:t xml:space="preserve"> </w:t>
      </w:r>
      <w:r w:rsidRPr="00605F90">
        <w:rPr>
          <w:b/>
          <w:i/>
        </w:rPr>
        <w:t>sous</w:t>
      </w:r>
      <w:r w:rsidRPr="00605F90">
        <w:rPr>
          <w:b/>
          <w:i/>
          <w:spacing w:val="5"/>
        </w:rPr>
        <w:t xml:space="preserve"> </w:t>
      </w:r>
      <w:r w:rsidRPr="00605F90">
        <w:rPr>
          <w:b/>
          <w:i/>
        </w:rPr>
        <w:t>forme</w:t>
      </w:r>
      <w:r w:rsidRPr="00605F90">
        <w:rPr>
          <w:b/>
          <w:i/>
          <w:spacing w:val="2"/>
        </w:rPr>
        <w:t xml:space="preserve"> </w:t>
      </w:r>
      <w:r w:rsidRPr="00605F90">
        <w:rPr>
          <w:b/>
          <w:i/>
        </w:rPr>
        <w:t>graphique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sur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les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plans</w:t>
      </w:r>
      <w:r w:rsidRPr="00605F90">
        <w:rPr>
          <w:b/>
          <w:i/>
          <w:spacing w:val="3"/>
        </w:rPr>
        <w:t xml:space="preserve"> </w:t>
      </w:r>
      <w:r w:rsidRPr="00605F90">
        <w:rPr>
          <w:rFonts w:ascii="Symbol" w:hAnsi="Symbol"/>
        </w:rPr>
        <w:t></w:t>
      </w:r>
      <w:r w:rsidRPr="00605F90">
        <w:rPr>
          <w:b/>
          <w:i/>
          <w:vertAlign w:val="subscript"/>
        </w:rPr>
        <w:t>H</w:t>
      </w:r>
      <w:r w:rsidRPr="00605F90">
        <w:rPr>
          <w:b/>
          <w:i/>
        </w:rPr>
        <w:t>,</w:t>
      </w:r>
      <w:r w:rsidRPr="00605F90">
        <w:rPr>
          <w:b/>
          <w:i/>
          <w:spacing w:val="3"/>
        </w:rPr>
        <w:t xml:space="preserve"> </w:t>
      </w:r>
      <w:r w:rsidRPr="00605F90">
        <w:rPr>
          <w:rFonts w:ascii="Symbol" w:hAnsi="Symbol"/>
        </w:rPr>
        <w:t></w:t>
      </w:r>
      <w:r w:rsidRPr="00605F90">
        <w:rPr>
          <w:spacing w:val="2"/>
        </w:rPr>
        <w:t xml:space="preserve"> </w:t>
      </w:r>
      <w:r w:rsidRPr="00605F90">
        <w:rPr>
          <w:b/>
          <w:i/>
        </w:rPr>
        <w:t>(déformation</w:t>
      </w:r>
      <w:r w:rsidRPr="00605F90">
        <w:rPr>
          <w:b/>
          <w:i/>
          <w:spacing w:val="2"/>
        </w:rPr>
        <w:t xml:space="preserve"> </w:t>
      </w:r>
      <w:r w:rsidRPr="00605F90">
        <w:rPr>
          <w:b/>
          <w:i/>
        </w:rPr>
        <w:t>horizontale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:</w:t>
      </w:r>
      <w:r w:rsidRPr="00605F90">
        <w:rPr>
          <w:b/>
          <w:i/>
          <w:spacing w:val="4"/>
        </w:rPr>
        <w:t xml:space="preserve"> </w:t>
      </w:r>
      <w:r w:rsidRPr="00605F90">
        <w:rPr>
          <w:b/>
          <w:i/>
        </w:rPr>
        <w:t>contrainte</w:t>
      </w:r>
      <w:r w:rsidRPr="00605F90">
        <w:rPr>
          <w:b/>
          <w:i/>
          <w:spacing w:val="-52"/>
        </w:rPr>
        <w:t xml:space="preserve"> </w:t>
      </w:r>
      <w:r w:rsidRPr="00605F90">
        <w:rPr>
          <w:b/>
          <w:i/>
        </w:rPr>
        <w:t>tangentielle)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et</w:t>
      </w:r>
      <w:r w:rsidRPr="00605F90">
        <w:rPr>
          <w:b/>
          <w:i/>
          <w:spacing w:val="1"/>
        </w:rPr>
        <w:t xml:space="preserve"> </w:t>
      </w:r>
      <w:r w:rsidRPr="00605F90">
        <w:rPr>
          <w:rFonts w:ascii="Symbol" w:hAnsi="Symbol"/>
        </w:rPr>
        <w:t></w:t>
      </w:r>
      <w:r w:rsidRPr="00605F90">
        <w:rPr>
          <w:b/>
          <w:i/>
          <w:vertAlign w:val="subscript"/>
        </w:rPr>
        <w:t>H</w:t>
      </w:r>
      <w:r w:rsidRPr="00605F90">
        <w:rPr>
          <w:b/>
          <w:i/>
        </w:rPr>
        <w:t>,</w:t>
      </w:r>
      <w:r w:rsidRPr="00605F90">
        <w:rPr>
          <w:b/>
          <w:i/>
          <w:spacing w:val="1"/>
        </w:rPr>
        <w:t xml:space="preserve"> </w:t>
      </w:r>
      <w:r w:rsidRPr="00605F90">
        <w:rPr>
          <w:rFonts w:ascii="Symbol" w:hAnsi="Symbol"/>
        </w:rPr>
        <w:t></w:t>
      </w:r>
      <w:r w:rsidRPr="00605F90">
        <w:rPr>
          <w:b/>
          <w:i/>
          <w:vertAlign w:val="subscript"/>
        </w:rPr>
        <w:t>V</w:t>
      </w:r>
      <w:r w:rsidRPr="00605F90">
        <w:rPr>
          <w:b/>
          <w:i/>
          <w:spacing w:val="35"/>
        </w:rPr>
        <w:t xml:space="preserve"> </w:t>
      </w:r>
      <w:r w:rsidRPr="00605F90">
        <w:rPr>
          <w:b/>
          <w:i/>
        </w:rPr>
        <w:t>(respectivement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déformation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horizontale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et déformation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verticale).</w:t>
      </w:r>
    </w:p>
    <w:p w:rsidR="00646BEB" w:rsidRPr="00605F90" w:rsidRDefault="00000000" w:rsidP="00605F90">
      <w:pPr>
        <w:pStyle w:val="Paragraphedeliste"/>
        <w:numPr>
          <w:ilvl w:val="0"/>
          <w:numId w:val="2"/>
        </w:numPr>
        <w:tabs>
          <w:tab w:val="left" w:pos="900"/>
        </w:tabs>
        <w:spacing w:before="240"/>
        <w:rPr>
          <w:b/>
          <w:i/>
        </w:rPr>
      </w:pPr>
      <w:r w:rsidRPr="00605F90">
        <w:rPr>
          <w:b/>
          <w:i/>
        </w:rPr>
        <w:t>Déterminer</w:t>
      </w:r>
      <w:r w:rsidRPr="00605F90">
        <w:rPr>
          <w:b/>
          <w:i/>
          <w:spacing w:val="2"/>
        </w:rPr>
        <w:t xml:space="preserve"> </w:t>
      </w:r>
      <w:r w:rsidRPr="00605F90">
        <w:rPr>
          <w:b/>
          <w:i/>
        </w:rPr>
        <w:t>l’état</w:t>
      </w:r>
      <w:r w:rsidRPr="00605F90">
        <w:rPr>
          <w:b/>
          <w:i/>
          <w:spacing w:val="2"/>
        </w:rPr>
        <w:t xml:space="preserve"> </w:t>
      </w:r>
      <w:r w:rsidRPr="00605F90">
        <w:rPr>
          <w:b/>
          <w:i/>
        </w:rPr>
        <w:t>de</w:t>
      </w:r>
      <w:r w:rsidRPr="00605F90">
        <w:rPr>
          <w:b/>
          <w:i/>
          <w:spacing w:val="2"/>
        </w:rPr>
        <w:t xml:space="preserve"> </w:t>
      </w:r>
      <w:r w:rsidRPr="00605F90">
        <w:rPr>
          <w:b/>
          <w:i/>
        </w:rPr>
        <w:t>contrainte</w:t>
      </w:r>
      <w:r w:rsidRPr="00605F90">
        <w:rPr>
          <w:b/>
          <w:i/>
          <w:spacing w:val="2"/>
        </w:rPr>
        <w:t xml:space="preserve"> </w:t>
      </w:r>
      <w:r w:rsidRPr="00605F90">
        <w:rPr>
          <w:b/>
          <w:i/>
        </w:rPr>
        <w:t>à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la</w:t>
      </w:r>
      <w:r w:rsidRPr="00605F90">
        <w:rPr>
          <w:b/>
          <w:i/>
          <w:spacing w:val="2"/>
        </w:rPr>
        <w:t xml:space="preserve"> </w:t>
      </w:r>
      <w:r w:rsidRPr="00605F90">
        <w:rPr>
          <w:b/>
          <w:i/>
        </w:rPr>
        <w:t>rupture.</w:t>
      </w:r>
    </w:p>
    <w:p w:rsidR="00646BEB" w:rsidRPr="00605F90" w:rsidRDefault="00646BEB">
      <w:pPr>
        <w:spacing w:before="9"/>
        <w:rPr>
          <w:b/>
          <w:i/>
          <w:sz w:val="20"/>
        </w:rPr>
      </w:pPr>
    </w:p>
    <w:p w:rsidR="00646BEB" w:rsidRDefault="00000000" w:rsidP="00605F90">
      <w:pPr>
        <w:pStyle w:val="Paragraphedeliste"/>
        <w:numPr>
          <w:ilvl w:val="0"/>
          <w:numId w:val="2"/>
        </w:numPr>
        <w:tabs>
          <w:tab w:val="left" w:pos="900"/>
        </w:tabs>
        <w:rPr>
          <w:b/>
          <w:i/>
        </w:rPr>
      </w:pPr>
      <w:r w:rsidRPr="00605F90">
        <w:rPr>
          <w:b/>
          <w:i/>
        </w:rPr>
        <w:t>A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quelle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déformation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horizontale</w:t>
      </w:r>
      <w:r w:rsidRPr="00605F90">
        <w:rPr>
          <w:b/>
          <w:i/>
          <w:spacing w:val="4"/>
        </w:rPr>
        <w:t xml:space="preserve"> </w:t>
      </w:r>
      <w:r w:rsidRPr="00605F90">
        <w:rPr>
          <w:b/>
          <w:i/>
        </w:rPr>
        <w:t>le</w:t>
      </w:r>
      <w:r w:rsidRPr="00605F90">
        <w:rPr>
          <w:b/>
          <w:i/>
          <w:spacing w:val="3"/>
        </w:rPr>
        <w:t xml:space="preserve"> </w:t>
      </w:r>
      <w:r w:rsidRPr="00605F90">
        <w:rPr>
          <w:b/>
          <w:i/>
        </w:rPr>
        <w:t>sol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passe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du</w:t>
      </w:r>
      <w:r w:rsidRPr="00605F90">
        <w:rPr>
          <w:b/>
          <w:i/>
          <w:spacing w:val="2"/>
        </w:rPr>
        <w:t xml:space="preserve"> </w:t>
      </w:r>
      <w:r w:rsidRPr="00605F90">
        <w:rPr>
          <w:b/>
          <w:i/>
        </w:rPr>
        <w:t>comportement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contractant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au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comportement</w:t>
      </w:r>
      <w:r w:rsidRPr="00605F90">
        <w:rPr>
          <w:b/>
          <w:i/>
          <w:spacing w:val="1"/>
        </w:rPr>
        <w:t xml:space="preserve"> </w:t>
      </w:r>
      <w:r w:rsidRPr="00605F90">
        <w:rPr>
          <w:b/>
          <w:i/>
        </w:rPr>
        <w:t>dilatant</w:t>
      </w:r>
      <w:r w:rsidRPr="00605F90">
        <w:rPr>
          <w:b/>
          <w:i/>
          <w:spacing w:val="4"/>
        </w:rPr>
        <w:t xml:space="preserve"> </w:t>
      </w:r>
      <w:r w:rsidRPr="00605F90">
        <w:rPr>
          <w:b/>
          <w:i/>
        </w:rPr>
        <w:t>?</w:t>
      </w:r>
    </w:p>
    <w:p w:rsidR="00605F90" w:rsidRPr="00605F90" w:rsidRDefault="00605F90" w:rsidP="00605F90">
      <w:pPr>
        <w:pStyle w:val="Paragraphedeliste"/>
        <w:rPr>
          <w:b/>
          <w:i/>
        </w:rPr>
      </w:pPr>
    </w:p>
    <w:p w:rsidR="00605F90" w:rsidRDefault="00605F90" w:rsidP="00605F90">
      <w:pPr>
        <w:pStyle w:val="Paragraphedeliste"/>
        <w:numPr>
          <w:ilvl w:val="0"/>
          <w:numId w:val="2"/>
        </w:numPr>
        <w:tabs>
          <w:tab w:val="left" w:pos="900"/>
        </w:tabs>
        <w:rPr>
          <w:b/>
          <w:i/>
        </w:rPr>
      </w:pPr>
      <w:r>
        <w:rPr>
          <w:b/>
          <w:i/>
        </w:rPr>
        <w:t>Determiner la foction de chargement Mohr-Coulomb</w:t>
      </w:r>
    </w:p>
    <w:p w:rsidR="00646BEB" w:rsidRDefault="00646BEB">
      <w:pPr>
        <w:rPr>
          <w:b/>
          <w:i/>
          <w:sz w:val="21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rPr>
          <w:b/>
          <w:i/>
          <w:sz w:val="20"/>
        </w:rPr>
      </w:pPr>
    </w:p>
    <w:p w:rsidR="00646BEB" w:rsidRDefault="00646BEB">
      <w:pPr>
        <w:spacing w:before="6"/>
        <w:rPr>
          <w:b/>
          <w:i/>
          <w:sz w:val="16"/>
        </w:rPr>
      </w:pPr>
    </w:p>
    <w:p w:rsidR="00646BEB" w:rsidRDefault="00000000">
      <w:pPr>
        <w:spacing w:before="92"/>
        <w:ind w:right="322"/>
        <w:jc w:val="right"/>
        <w:rPr>
          <w:sz w:val="18"/>
        </w:rPr>
      </w:pPr>
      <w:r>
        <w:rPr>
          <w:w w:val="80"/>
          <w:sz w:val="18"/>
        </w:rPr>
        <w:t>1</w:t>
      </w:r>
    </w:p>
    <w:sectPr w:rsidR="00646BEB">
      <w:type w:val="continuous"/>
      <w:pgSz w:w="11900" w:h="16840"/>
      <w:pgMar w:top="6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268"/>
    <w:multiLevelType w:val="hybridMultilevel"/>
    <w:tmpl w:val="B1F22660"/>
    <w:lvl w:ilvl="0" w:tplc="7562ACE2">
      <w:start w:val="1"/>
      <w:numFmt w:val="lowerLetter"/>
      <w:lvlText w:val="%1)"/>
      <w:lvlJc w:val="left"/>
      <w:pPr>
        <w:ind w:left="894" w:hanging="363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w w:val="100"/>
        <w:sz w:val="22"/>
        <w:szCs w:val="22"/>
        <w:lang w:val="fr-FR" w:eastAsia="en-US" w:bidi="ar-SA"/>
      </w:rPr>
    </w:lvl>
    <w:lvl w:ilvl="1" w:tplc="070469D4">
      <w:numFmt w:val="bullet"/>
      <w:lvlText w:val="•"/>
      <w:lvlJc w:val="left"/>
      <w:pPr>
        <w:ind w:left="1852" w:hanging="363"/>
      </w:pPr>
      <w:rPr>
        <w:rFonts w:hint="default"/>
        <w:lang w:val="fr-FR" w:eastAsia="en-US" w:bidi="ar-SA"/>
      </w:rPr>
    </w:lvl>
    <w:lvl w:ilvl="2" w:tplc="8656F6B6">
      <w:numFmt w:val="bullet"/>
      <w:lvlText w:val="•"/>
      <w:lvlJc w:val="left"/>
      <w:pPr>
        <w:ind w:left="2804" w:hanging="363"/>
      </w:pPr>
      <w:rPr>
        <w:rFonts w:hint="default"/>
        <w:lang w:val="fr-FR" w:eastAsia="en-US" w:bidi="ar-SA"/>
      </w:rPr>
    </w:lvl>
    <w:lvl w:ilvl="3" w:tplc="43AA4C60">
      <w:numFmt w:val="bullet"/>
      <w:lvlText w:val="•"/>
      <w:lvlJc w:val="left"/>
      <w:pPr>
        <w:ind w:left="3756" w:hanging="363"/>
      </w:pPr>
      <w:rPr>
        <w:rFonts w:hint="default"/>
        <w:lang w:val="fr-FR" w:eastAsia="en-US" w:bidi="ar-SA"/>
      </w:rPr>
    </w:lvl>
    <w:lvl w:ilvl="4" w:tplc="719E577A">
      <w:numFmt w:val="bullet"/>
      <w:lvlText w:val="•"/>
      <w:lvlJc w:val="left"/>
      <w:pPr>
        <w:ind w:left="4708" w:hanging="363"/>
      </w:pPr>
      <w:rPr>
        <w:rFonts w:hint="default"/>
        <w:lang w:val="fr-FR" w:eastAsia="en-US" w:bidi="ar-SA"/>
      </w:rPr>
    </w:lvl>
    <w:lvl w:ilvl="5" w:tplc="52A0325C">
      <w:numFmt w:val="bullet"/>
      <w:lvlText w:val="•"/>
      <w:lvlJc w:val="left"/>
      <w:pPr>
        <w:ind w:left="5660" w:hanging="363"/>
      </w:pPr>
      <w:rPr>
        <w:rFonts w:hint="default"/>
        <w:lang w:val="fr-FR" w:eastAsia="en-US" w:bidi="ar-SA"/>
      </w:rPr>
    </w:lvl>
    <w:lvl w:ilvl="6" w:tplc="75443EB2">
      <w:numFmt w:val="bullet"/>
      <w:lvlText w:val="•"/>
      <w:lvlJc w:val="left"/>
      <w:pPr>
        <w:ind w:left="6612" w:hanging="363"/>
      </w:pPr>
      <w:rPr>
        <w:rFonts w:hint="default"/>
        <w:lang w:val="fr-FR" w:eastAsia="en-US" w:bidi="ar-SA"/>
      </w:rPr>
    </w:lvl>
    <w:lvl w:ilvl="7" w:tplc="7C9A9AD6">
      <w:numFmt w:val="bullet"/>
      <w:lvlText w:val="•"/>
      <w:lvlJc w:val="left"/>
      <w:pPr>
        <w:ind w:left="7564" w:hanging="363"/>
      </w:pPr>
      <w:rPr>
        <w:rFonts w:hint="default"/>
        <w:lang w:val="fr-FR" w:eastAsia="en-US" w:bidi="ar-SA"/>
      </w:rPr>
    </w:lvl>
    <w:lvl w:ilvl="8" w:tplc="6ACEED0E">
      <w:numFmt w:val="bullet"/>
      <w:lvlText w:val="•"/>
      <w:lvlJc w:val="left"/>
      <w:pPr>
        <w:ind w:left="8516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281D1A13"/>
    <w:multiLevelType w:val="hybridMultilevel"/>
    <w:tmpl w:val="0C6876FA"/>
    <w:lvl w:ilvl="0" w:tplc="F542961A">
      <w:start w:val="1"/>
      <w:numFmt w:val="decimal"/>
      <w:lvlText w:val="%1)"/>
      <w:lvlJc w:val="left"/>
      <w:pPr>
        <w:ind w:left="125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74" w:hanging="360"/>
      </w:pPr>
    </w:lvl>
    <w:lvl w:ilvl="2" w:tplc="2000001B" w:tentative="1">
      <w:start w:val="1"/>
      <w:numFmt w:val="lowerRoman"/>
      <w:lvlText w:val="%3."/>
      <w:lvlJc w:val="right"/>
      <w:pPr>
        <w:ind w:left="2694" w:hanging="180"/>
      </w:pPr>
    </w:lvl>
    <w:lvl w:ilvl="3" w:tplc="2000000F" w:tentative="1">
      <w:start w:val="1"/>
      <w:numFmt w:val="decimal"/>
      <w:lvlText w:val="%4."/>
      <w:lvlJc w:val="left"/>
      <w:pPr>
        <w:ind w:left="3414" w:hanging="360"/>
      </w:pPr>
    </w:lvl>
    <w:lvl w:ilvl="4" w:tplc="20000019" w:tentative="1">
      <w:start w:val="1"/>
      <w:numFmt w:val="lowerLetter"/>
      <w:lvlText w:val="%5."/>
      <w:lvlJc w:val="left"/>
      <w:pPr>
        <w:ind w:left="4134" w:hanging="360"/>
      </w:pPr>
    </w:lvl>
    <w:lvl w:ilvl="5" w:tplc="2000001B" w:tentative="1">
      <w:start w:val="1"/>
      <w:numFmt w:val="lowerRoman"/>
      <w:lvlText w:val="%6."/>
      <w:lvlJc w:val="right"/>
      <w:pPr>
        <w:ind w:left="4854" w:hanging="180"/>
      </w:pPr>
    </w:lvl>
    <w:lvl w:ilvl="6" w:tplc="2000000F" w:tentative="1">
      <w:start w:val="1"/>
      <w:numFmt w:val="decimal"/>
      <w:lvlText w:val="%7."/>
      <w:lvlJc w:val="left"/>
      <w:pPr>
        <w:ind w:left="5574" w:hanging="360"/>
      </w:pPr>
    </w:lvl>
    <w:lvl w:ilvl="7" w:tplc="20000019" w:tentative="1">
      <w:start w:val="1"/>
      <w:numFmt w:val="lowerLetter"/>
      <w:lvlText w:val="%8."/>
      <w:lvlJc w:val="left"/>
      <w:pPr>
        <w:ind w:left="6294" w:hanging="360"/>
      </w:pPr>
    </w:lvl>
    <w:lvl w:ilvl="8" w:tplc="2000001B" w:tentative="1">
      <w:start w:val="1"/>
      <w:numFmt w:val="lowerRoman"/>
      <w:lvlText w:val="%9."/>
      <w:lvlJc w:val="right"/>
      <w:pPr>
        <w:ind w:left="7014" w:hanging="180"/>
      </w:pPr>
    </w:lvl>
  </w:abstractNum>
  <w:num w:numId="1" w16cid:durableId="622809001">
    <w:abstractNumId w:val="0"/>
  </w:num>
  <w:num w:numId="2" w16cid:durableId="164993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EB"/>
    <w:rsid w:val="004532DD"/>
    <w:rsid w:val="00605F90"/>
    <w:rsid w:val="006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113C"/>
  <w15:docId w15:val="{F79FB6C4-5D5C-4615-9475-0BD49EE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</w:rPr>
  </w:style>
  <w:style w:type="paragraph" w:styleId="Titre">
    <w:name w:val="Title"/>
    <w:basedOn w:val="Normal"/>
    <w:uiPriority w:val="10"/>
    <w:qFormat/>
    <w:pPr>
      <w:spacing w:before="2"/>
      <w:ind w:left="2011" w:right="2007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94" w:hanging="364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146" w:righ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exoch4-43s.doc</dc:title>
  <dc:creator>dalmeyda</dc:creator>
  <cp:lastModifiedBy>toufik karech</cp:lastModifiedBy>
  <cp:revision>3</cp:revision>
  <dcterms:created xsi:type="dcterms:W3CDTF">2023-04-18T08:36:00Z</dcterms:created>
  <dcterms:modified xsi:type="dcterms:W3CDTF">2023-04-18T08:37:00Z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2001-07-02T00:00:00Z</vt:filetime>
  </property>
  <property fmtid="{D5CDD505-2E9C-101B-9397-08002B2CF9AE}" pid="3" name="Creator">
    <vt:lpwstr>ADOBEPS4.DRV Version 4.31</vt:lpwstr>
  </property>
  <property fmtid="{D5CDD505-2E9C-101B-9397-08002B2CF9AE}" pid="4" name="LastSaved">
    <vt:filetime>2023-04-18T00:00:00Z</vt:filetime>
  </property>
</Properties>
</file>