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D67" w:rsidRDefault="00F47D67" w:rsidP="00F47D67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M</w:t>
      </w:r>
      <w:r w:rsidR="001A777B">
        <w:rPr>
          <w:rFonts w:asciiTheme="majorBidi" w:hAnsiTheme="majorBidi" w:cstheme="majorBidi"/>
          <w:b/>
          <w:bCs/>
          <w:sz w:val="28"/>
          <w:szCs w:val="28"/>
        </w:rPr>
        <w:t>a</w:t>
      </w:r>
      <w:r>
        <w:rPr>
          <w:rFonts w:asciiTheme="majorBidi" w:hAnsiTheme="majorBidi" w:cstheme="majorBidi"/>
          <w:b/>
          <w:bCs/>
          <w:sz w:val="28"/>
          <w:szCs w:val="28"/>
        </w:rPr>
        <w:t>ster2 : Ecophysiologie et développement des plantes</w:t>
      </w:r>
    </w:p>
    <w:p w:rsidR="001C669D" w:rsidRDefault="005E4DD1" w:rsidP="00F47D67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F47D67">
        <w:rPr>
          <w:rFonts w:asciiTheme="majorBidi" w:hAnsiTheme="majorBidi" w:cstheme="majorBidi"/>
          <w:b/>
          <w:bCs/>
          <w:sz w:val="28"/>
          <w:szCs w:val="28"/>
        </w:rPr>
        <w:t>Matière : Régénération des populations, conservation et réhabilitation des habitats naturels.</w:t>
      </w:r>
    </w:p>
    <w:p w:rsidR="00787C56" w:rsidRPr="00F47D67" w:rsidRDefault="00787C56" w:rsidP="00F47D67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</w:p>
    <w:tbl>
      <w:tblPr>
        <w:tblStyle w:val="Grilledutableau"/>
        <w:tblW w:w="0" w:type="auto"/>
        <w:tblLook w:val="04A0"/>
      </w:tblPr>
      <w:tblGrid>
        <w:gridCol w:w="1265"/>
        <w:gridCol w:w="7970"/>
      </w:tblGrid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32"/>
                <w:szCs w:val="32"/>
              </w:rPr>
              <w:t>Groupe</w:t>
            </w:r>
          </w:p>
        </w:tc>
        <w:tc>
          <w:tcPr>
            <w:tcW w:w="7970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32"/>
                <w:szCs w:val="32"/>
              </w:rPr>
              <w:t>Thème</w:t>
            </w: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7970" w:type="dxa"/>
          </w:tcPr>
          <w:p w:rsidR="005E4DD1" w:rsidRDefault="005E4DD1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La biodiversité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7970" w:type="dxa"/>
          </w:tcPr>
          <w:p w:rsidR="005E4DD1" w:rsidRDefault="005E4DD1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Dynamique de la végétation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7970" w:type="dxa"/>
          </w:tcPr>
          <w:p w:rsidR="005E4DD1" w:rsidRDefault="00F47D67" w:rsidP="00F47D67">
            <w:pPr>
              <w:rPr>
                <w:rStyle w:val="fontstyle01"/>
              </w:rPr>
            </w:pPr>
            <w:r>
              <w:rPr>
                <w:rStyle w:val="fontstyle01"/>
              </w:rPr>
              <w:t xml:space="preserve"> Les raits biologiques et groupes fonctionnels</w:t>
            </w:r>
          </w:p>
          <w:p w:rsidR="00F47D67" w:rsidRDefault="00F47D67" w:rsidP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7970" w:type="dxa"/>
          </w:tcPr>
          <w:p w:rsidR="005E4DD1" w:rsidRDefault="005E4DD1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Restauration des habitas terrestres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7970" w:type="dxa"/>
          </w:tcPr>
          <w:p w:rsidR="005E4DD1" w:rsidRDefault="005E4DD1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Restauration des milieux aquatiques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7970" w:type="dxa"/>
          </w:tcPr>
          <w:p w:rsidR="005E4DD1" w:rsidRDefault="005E4DD1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Les zones humides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7970" w:type="dxa"/>
          </w:tcPr>
          <w:p w:rsidR="005E4DD1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Restauration</w:t>
            </w:r>
            <w:r w:rsidR="005E4DD1">
              <w:rPr>
                <w:rFonts w:asciiTheme="majorBidi" w:hAnsiTheme="majorBidi" w:cstheme="majorBidi"/>
                <w:sz w:val="24"/>
                <w:szCs w:val="24"/>
              </w:rPr>
              <w:t xml:space="preserve"> des forêts après incendie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7970" w:type="dxa"/>
          </w:tcPr>
          <w:p w:rsidR="005E4DD1" w:rsidRDefault="00512733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Restauration des sols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7970" w:type="dxa"/>
          </w:tcPr>
          <w:p w:rsidR="005E4DD1" w:rsidRDefault="00512733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La dégradation des habitats naturels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970" w:type="dxa"/>
          </w:tcPr>
          <w:p w:rsidR="005E4DD1" w:rsidRDefault="00512733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Régénération des milieux naturels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7970" w:type="dxa"/>
          </w:tcPr>
          <w:p w:rsidR="005E4DD1" w:rsidRDefault="00512733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La succession végétale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7970" w:type="dxa"/>
          </w:tcPr>
          <w:p w:rsidR="005E4DD1" w:rsidRDefault="00512733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Les parcs nationaux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7970" w:type="dxa"/>
          </w:tcPr>
          <w:p w:rsidR="005E4DD1" w:rsidRDefault="00512733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Les réserves naturelles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7970" w:type="dxa"/>
          </w:tcPr>
          <w:p w:rsidR="005E4DD1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Protection des forets</w:t>
            </w:r>
          </w:p>
          <w:p w:rsidR="00F47D67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E4DD1" w:rsidTr="005E4DD1">
        <w:tc>
          <w:tcPr>
            <w:tcW w:w="1242" w:type="dxa"/>
          </w:tcPr>
          <w:p w:rsidR="005E4DD1" w:rsidRPr="00787C56" w:rsidRDefault="005E4DD1" w:rsidP="005E4D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787C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7970" w:type="dxa"/>
          </w:tcPr>
          <w:p w:rsidR="005E4DD1" w:rsidRDefault="00F47D67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Régénération des habitats </w:t>
            </w:r>
            <w:r w:rsidR="00787C56">
              <w:rPr>
                <w:rFonts w:asciiTheme="majorBidi" w:hAnsiTheme="majorBidi" w:cstheme="majorBidi"/>
                <w:sz w:val="24"/>
                <w:szCs w:val="24"/>
              </w:rPr>
              <w:t>naturels</w:t>
            </w:r>
          </w:p>
        </w:tc>
      </w:tr>
    </w:tbl>
    <w:p w:rsidR="005E4DD1" w:rsidRPr="005E4DD1" w:rsidRDefault="005E4DD1">
      <w:pPr>
        <w:rPr>
          <w:rFonts w:asciiTheme="majorBidi" w:hAnsiTheme="majorBidi" w:cstheme="majorBidi"/>
          <w:sz w:val="24"/>
          <w:szCs w:val="24"/>
        </w:rPr>
      </w:pPr>
    </w:p>
    <w:sectPr w:rsidR="005E4DD1" w:rsidRPr="005E4DD1" w:rsidSect="001C66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E4DD1"/>
    <w:rsid w:val="001A777B"/>
    <w:rsid w:val="001C669D"/>
    <w:rsid w:val="00512733"/>
    <w:rsid w:val="005E4DD1"/>
    <w:rsid w:val="00787C56"/>
    <w:rsid w:val="00F47D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669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5E4DD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basedOn w:val="Policepardfaut"/>
    <w:rsid w:val="00F47D67"/>
    <w:rPr>
      <w:rFonts w:ascii="Times New Roman" w:hAnsi="Times New Roman" w:cs="Times New Roman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1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102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moi</dc:creator>
  <cp:lastModifiedBy>moi</cp:lastModifiedBy>
  <cp:revision>3</cp:revision>
  <dcterms:created xsi:type="dcterms:W3CDTF">2021-03-03T20:57:00Z</dcterms:created>
  <dcterms:modified xsi:type="dcterms:W3CDTF">2021-03-03T21:23:00Z</dcterms:modified>
</cp:coreProperties>
</file>