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65" w:rsidRDefault="001D6F65" w:rsidP="001D6F65">
      <w:pPr>
        <w:jc w:val="center"/>
        <w:rPr>
          <w:rFonts w:asciiTheme="majorBidi" w:hAnsiTheme="majorBidi" w:cstheme="majorBidi"/>
          <w:b/>
          <w:bCs/>
          <w:i/>
          <w:iCs/>
          <w:sz w:val="40"/>
          <w:szCs w:val="40"/>
        </w:rPr>
      </w:pPr>
      <w:bookmarkStart w:id="0" w:name="_GoBack"/>
      <w:bookmarkEnd w:id="0"/>
      <w:r>
        <w:rPr>
          <w:rFonts w:asciiTheme="majorBidi" w:hAnsiTheme="majorBidi" w:cstheme="majorBidi"/>
          <w:b/>
          <w:bCs/>
          <w:i/>
          <w:iCs/>
          <w:sz w:val="40"/>
          <w:szCs w:val="40"/>
        </w:rPr>
        <w:t>Parcours</w:t>
      </w:r>
    </w:p>
    <w:p w:rsidR="005F558E" w:rsidRPr="00672552" w:rsidRDefault="00620FB6" w:rsidP="00672552">
      <w:pPr>
        <w:jc w:val="center"/>
        <w:rPr>
          <w:rFonts w:asciiTheme="majorBidi" w:hAnsiTheme="majorBidi" w:cstheme="majorBidi"/>
          <w:b/>
          <w:bCs/>
          <w:i/>
          <w:iCs/>
          <w:sz w:val="40"/>
          <w:szCs w:val="40"/>
        </w:rPr>
      </w:pPr>
      <w:r>
        <w:rPr>
          <w:rFonts w:asciiTheme="majorBidi" w:hAnsiTheme="majorBidi" w:cstheme="majorBidi"/>
          <w:b/>
          <w:bCs/>
          <w:i/>
          <w:iCs/>
          <w:sz w:val="40"/>
          <w:szCs w:val="40"/>
        </w:rPr>
        <w:t>M1 ING</w:t>
      </w:r>
      <w:r w:rsidR="005F558E" w:rsidRPr="00672552">
        <w:rPr>
          <w:rFonts w:asciiTheme="majorBidi" w:hAnsiTheme="majorBidi" w:cstheme="majorBidi"/>
          <w:b/>
          <w:bCs/>
          <w:i/>
          <w:iCs/>
          <w:sz w:val="40"/>
          <w:szCs w:val="40"/>
        </w:rPr>
        <w:t>EN</w:t>
      </w:r>
      <w:r w:rsidR="00CC561D">
        <w:rPr>
          <w:rFonts w:asciiTheme="majorBidi" w:hAnsiTheme="majorBidi" w:cstheme="majorBidi"/>
          <w:b/>
          <w:bCs/>
          <w:i/>
          <w:iCs/>
          <w:sz w:val="40"/>
          <w:szCs w:val="40"/>
        </w:rPr>
        <w:t>I</w:t>
      </w:r>
      <w:r w:rsidR="005F558E" w:rsidRPr="00672552">
        <w:rPr>
          <w:rFonts w:asciiTheme="majorBidi" w:hAnsiTheme="majorBidi" w:cstheme="majorBidi"/>
          <w:b/>
          <w:bCs/>
          <w:i/>
          <w:iCs/>
          <w:sz w:val="40"/>
          <w:szCs w:val="40"/>
        </w:rPr>
        <w:t>ERIE AUTOMOBILE</w:t>
      </w:r>
    </w:p>
    <w:p w:rsidR="00672552" w:rsidRPr="001D6F65" w:rsidRDefault="005F558E" w:rsidP="001D6F65">
      <w:pPr>
        <w:jc w:val="center"/>
        <w:rPr>
          <w:rFonts w:asciiTheme="majorBidi" w:hAnsiTheme="majorBidi" w:cstheme="majorBidi"/>
          <w:b/>
          <w:bCs/>
          <w:i/>
          <w:iCs/>
          <w:sz w:val="40"/>
          <w:szCs w:val="40"/>
        </w:rPr>
      </w:pPr>
      <w:r w:rsidRPr="00672552">
        <w:rPr>
          <w:rFonts w:asciiTheme="majorBidi" w:hAnsiTheme="majorBidi" w:cstheme="majorBidi"/>
          <w:b/>
          <w:bCs/>
          <w:i/>
          <w:iCs/>
          <w:sz w:val="40"/>
          <w:szCs w:val="40"/>
        </w:rPr>
        <w:t>MODULE : EXPERTISE AUTOMOBILE</w:t>
      </w:r>
    </w:p>
    <w:p w:rsidR="00114000" w:rsidRPr="002E3819" w:rsidRDefault="00114000">
      <w:pPr>
        <w:rPr>
          <w:rFonts w:asciiTheme="majorBidi" w:hAnsiTheme="majorBidi" w:cstheme="majorBidi"/>
          <w:b/>
          <w:bCs/>
          <w:i/>
          <w:iCs/>
          <w:sz w:val="32"/>
          <w:szCs w:val="32"/>
        </w:rPr>
      </w:pPr>
      <w:r w:rsidRPr="002E3819">
        <w:rPr>
          <w:rFonts w:asciiTheme="majorBidi" w:hAnsiTheme="majorBidi" w:cstheme="majorBidi"/>
          <w:b/>
          <w:bCs/>
          <w:i/>
          <w:iCs/>
          <w:sz w:val="32"/>
          <w:szCs w:val="32"/>
        </w:rPr>
        <w:t xml:space="preserve">L’EXPERTISE EN AUTOMOBILE </w:t>
      </w:r>
    </w:p>
    <w:p w:rsidR="00114000" w:rsidRPr="002E3819" w:rsidRDefault="00114000" w:rsidP="00F564EB">
      <w:pPr>
        <w:pStyle w:val="Paragraphedeliste"/>
        <w:numPr>
          <w:ilvl w:val="0"/>
          <w:numId w:val="2"/>
        </w:numPr>
        <w:rPr>
          <w:rFonts w:asciiTheme="majorBidi" w:hAnsiTheme="majorBidi" w:cstheme="majorBidi"/>
          <w:b/>
          <w:bCs/>
          <w:i/>
          <w:iCs/>
          <w:color w:val="C00000"/>
          <w:sz w:val="28"/>
          <w:szCs w:val="28"/>
        </w:rPr>
      </w:pPr>
      <w:r w:rsidRPr="002E3819">
        <w:rPr>
          <w:rFonts w:asciiTheme="majorBidi" w:hAnsiTheme="majorBidi" w:cstheme="majorBidi"/>
          <w:b/>
          <w:bCs/>
          <w:i/>
          <w:iCs/>
          <w:color w:val="C00000"/>
          <w:sz w:val="28"/>
          <w:szCs w:val="28"/>
        </w:rPr>
        <w:t>Définition de l’Expert en automobile</w:t>
      </w:r>
    </w:p>
    <w:p w:rsidR="00114000" w:rsidRDefault="00114000" w:rsidP="00820162">
      <w:pPr>
        <w:ind w:firstLine="360"/>
        <w:rPr>
          <w:rFonts w:asciiTheme="majorBidi" w:hAnsiTheme="majorBidi" w:cstheme="majorBidi"/>
          <w:b/>
          <w:bCs/>
          <w:i/>
          <w:iCs/>
          <w:sz w:val="24"/>
          <w:szCs w:val="24"/>
        </w:rPr>
      </w:pPr>
      <w:r>
        <w:rPr>
          <w:rFonts w:asciiTheme="majorBidi" w:hAnsiTheme="majorBidi" w:cstheme="majorBidi"/>
          <w:b/>
          <w:bCs/>
          <w:i/>
          <w:iCs/>
          <w:sz w:val="24"/>
          <w:szCs w:val="24"/>
        </w:rPr>
        <w:t>La lecture des dictionnaires ou encyclopédies ne permet pas de retenir une définition satisfaisante du terme Expert.</w:t>
      </w:r>
    </w:p>
    <w:p w:rsidR="00114000" w:rsidRDefault="00114000" w:rsidP="00820162">
      <w:pPr>
        <w:ind w:firstLine="360"/>
        <w:rPr>
          <w:rFonts w:asciiTheme="majorBidi" w:hAnsiTheme="majorBidi" w:cstheme="majorBidi"/>
          <w:b/>
          <w:bCs/>
          <w:i/>
          <w:iCs/>
          <w:sz w:val="24"/>
          <w:szCs w:val="24"/>
        </w:rPr>
      </w:pPr>
      <w:r>
        <w:rPr>
          <w:rFonts w:asciiTheme="majorBidi" w:hAnsiTheme="majorBidi" w:cstheme="majorBidi"/>
          <w:b/>
          <w:bCs/>
          <w:i/>
          <w:iCs/>
          <w:sz w:val="24"/>
          <w:szCs w:val="24"/>
        </w:rPr>
        <w:t>L’appellation n’étant généralement pas protégée, quicon</w:t>
      </w:r>
      <w:r w:rsidR="00FE1560">
        <w:rPr>
          <w:rFonts w:asciiTheme="majorBidi" w:hAnsiTheme="majorBidi" w:cstheme="majorBidi"/>
          <w:b/>
          <w:bCs/>
          <w:i/>
          <w:iCs/>
          <w:sz w:val="24"/>
          <w:szCs w:val="24"/>
        </w:rPr>
        <w:t>que peut se prévaloir de ce titre.</w:t>
      </w:r>
    </w:p>
    <w:p w:rsidR="00FE1560" w:rsidRDefault="00FE1560" w:rsidP="00820162">
      <w:pPr>
        <w:ind w:firstLine="360"/>
        <w:rPr>
          <w:rFonts w:asciiTheme="majorBidi" w:hAnsiTheme="majorBidi" w:cstheme="majorBidi"/>
          <w:b/>
          <w:bCs/>
          <w:i/>
          <w:iCs/>
          <w:sz w:val="24"/>
          <w:szCs w:val="24"/>
        </w:rPr>
      </w:pPr>
      <w:r>
        <w:rPr>
          <w:rFonts w:asciiTheme="majorBidi" w:hAnsiTheme="majorBidi" w:cstheme="majorBidi"/>
          <w:b/>
          <w:bCs/>
          <w:i/>
          <w:iCs/>
          <w:sz w:val="24"/>
          <w:szCs w:val="24"/>
        </w:rPr>
        <w:t>Toutefois, dans quatre cas, le législateur a décidé de réglementer certaines activités d’expert. Il s’agit des experts-comptables, des experts agricoles et forestiers, des géomètres-experts et des experts en automobile.</w:t>
      </w:r>
    </w:p>
    <w:p w:rsidR="00637A5D" w:rsidRDefault="00637A5D" w:rsidP="00820162">
      <w:pPr>
        <w:ind w:firstLine="360"/>
        <w:rPr>
          <w:rFonts w:asciiTheme="majorBidi" w:hAnsiTheme="majorBidi" w:cstheme="majorBidi"/>
          <w:b/>
          <w:bCs/>
          <w:i/>
          <w:iCs/>
          <w:sz w:val="24"/>
          <w:szCs w:val="24"/>
        </w:rPr>
      </w:pPr>
      <w:r>
        <w:rPr>
          <w:rFonts w:asciiTheme="majorBidi" w:hAnsiTheme="majorBidi" w:cstheme="majorBidi"/>
          <w:b/>
          <w:bCs/>
          <w:i/>
          <w:iCs/>
          <w:sz w:val="24"/>
          <w:szCs w:val="24"/>
        </w:rPr>
        <w:t>Il y a lieu de noter que les professions d’experts géomètres et d’experts-comptables sont organisées en ordre professionnel.</w:t>
      </w:r>
    </w:p>
    <w:p w:rsidR="00961978" w:rsidRPr="002E3819" w:rsidRDefault="00961978" w:rsidP="00961978">
      <w:pPr>
        <w:pStyle w:val="Paragraphedeliste"/>
        <w:numPr>
          <w:ilvl w:val="0"/>
          <w:numId w:val="2"/>
        </w:numPr>
        <w:rPr>
          <w:rFonts w:asciiTheme="majorBidi" w:hAnsiTheme="majorBidi" w:cstheme="majorBidi"/>
          <w:b/>
          <w:bCs/>
          <w:i/>
          <w:iCs/>
          <w:color w:val="C00000"/>
          <w:sz w:val="28"/>
          <w:szCs w:val="28"/>
        </w:rPr>
      </w:pPr>
      <w:r w:rsidRPr="002E3819">
        <w:rPr>
          <w:rFonts w:asciiTheme="majorBidi" w:hAnsiTheme="majorBidi" w:cstheme="majorBidi"/>
          <w:b/>
          <w:bCs/>
          <w:i/>
          <w:iCs/>
          <w:color w:val="C00000"/>
          <w:sz w:val="28"/>
          <w:szCs w:val="28"/>
        </w:rPr>
        <w:t xml:space="preserve">Accès à la profession </w:t>
      </w:r>
    </w:p>
    <w:p w:rsidR="00961978" w:rsidRDefault="00961978" w:rsidP="00497C3A">
      <w:pPr>
        <w:ind w:firstLine="360"/>
        <w:rPr>
          <w:rFonts w:asciiTheme="majorBidi" w:hAnsiTheme="majorBidi" w:cstheme="majorBidi"/>
          <w:b/>
          <w:bCs/>
          <w:i/>
          <w:iCs/>
          <w:sz w:val="24"/>
          <w:szCs w:val="24"/>
        </w:rPr>
      </w:pPr>
      <w:r>
        <w:rPr>
          <w:rFonts w:asciiTheme="majorBidi" w:hAnsiTheme="majorBidi" w:cstheme="majorBidi"/>
          <w:b/>
          <w:bCs/>
          <w:i/>
          <w:iCs/>
          <w:sz w:val="24"/>
          <w:szCs w:val="24"/>
        </w:rPr>
        <w:t>Autrefois, les experts en automobile étaient recrutés parmi les professionnels de l’automobile, notamment des anciens garagistes ou de chefs d’atelier, et même dans certains cas, des ouvriers qualifiés.</w:t>
      </w:r>
    </w:p>
    <w:p w:rsidR="00781CF7" w:rsidRDefault="00961978" w:rsidP="00497C3A">
      <w:pPr>
        <w:ind w:firstLine="360"/>
        <w:rPr>
          <w:rFonts w:asciiTheme="majorBidi" w:hAnsiTheme="majorBidi" w:cstheme="majorBidi"/>
          <w:b/>
          <w:bCs/>
          <w:i/>
          <w:iCs/>
          <w:sz w:val="24"/>
          <w:szCs w:val="24"/>
        </w:rPr>
      </w:pPr>
      <w:r>
        <w:rPr>
          <w:rFonts w:asciiTheme="majorBidi" w:hAnsiTheme="majorBidi" w:cstheme="majorBidi"/>
          <w:b/>
          <w:bCs/>
          <w:i/>
          <w:iCs/>
          <w:sz w:val="24"/>
          <w:szCs w:val="24"/>
        </w:rPr>
        <w:t>Après la Seconde G</w:t>
      </w:r>
      <w:r w:rsidR="00781CF7">
        <w:rPr>
          <w:rFonts w:asciiTheme="majorBidi" w:hAnsiTheme="majorBidi" w:cstheme="majorBidi"/>
          <w:b/>
          <w:bCs/>
          <w:i/>
          <w:iCs/>
          <w:sz w:val="24"/>
          <w:szCs w:val="24"/>
        </w:rPr>
        <w:t xml:space="preserve">uerre Mondiale, en raison de l’essor important dans les années cinquante du marché de l’automobile, qui eut pour conséquence une augmentation du nombre des accidents entrainant en </w:t>
      </w:r>
      <w:r w:rsidR="00781CF7" w:rsidRPr="00A20431">
        <w:rPr>
          <w:rFonts w:asciiTheme="majorBidi" w:hAnsiTheme="majorBidi" w:cstheme="majorBidi"/>
          <w:b/>
          <w:bCs/>
          <w:i/>
          <w:iCs/>
          <w:color w:val="538135" w:themeColor="accent6" w:themeShade="BF"/>
          <w:sz w:val="24"/>
          <w:szCs w:val="24"/>
        </w:rPr>
        <w:t xml:space="preserve">1958 </w:t>
      </w:r>
      <w:r w:rsidR="00781CF7">
        <w:rPr>
          <w:rFonts w:asciiTheme="majorBidi" w:hAnsiTheme="majorBidi" w:cstheme="majorBidi"/>
          <w:b/>
          <w:bCs/>
          <w:i/>
          <w:iCs/>
          <w:sz w:val="24"/>
          <w:szCs w:val="24"/>
        </w:rPr>
        <w:t>l’obligation d’assurance, la profession d’expert évolue rapidement.</w:t>
      </w:r>
    </w:p>
    <w:p w:rsidR="002849BE" w:rsidRDefault="00781CF7" w:rsidP="00672552">
      <w:pPr>
        <w:rPr>
          <w:rFonts w:asciiTheme="majorBidi" w:hAnsiTheme="majorBidi" w:cstheme="majorBidi"/>
          <w:b/>
          <w:bCs/>
          <w:i/>
          <w:iCs/>
          <w:sz w:val="24"/>
          <w:szCs w:val="24"/>
        </w:rPr>
      </w:pPr>
      <w:r>
        <w:rPr>
          <w:rFonts w:asciiTheme="majorBidi" w:hAnsiTheme="majorBidi" w:cstheme="majorBidi"/>
          <w:b/>
          <w:bCs/>
          <w:i/>
          <w:iCs/>
          <w:sz w:val="24"/>
          <w:szCs w:val="24"/>
        </w:rPr>
        <w:t xml:space="preserve">Soucieuse d’imposer une bonne image des experts, d’affirmer la neutralité de cette nouvelle profession et d’accroitre </w:t>
      </w:r>
      <w:r w:rsidR="00672552">
        <w:rPr>
          <w:rFonts w:asciiTheme="majorBidi" w:hAnsiTheme="majorBidi" w:cstheme="majorBidi"/>
          <w:b/>
          <w:bCs/>
          <w:i/>
          <w:iCs/>
          <w:sz w:val="24"/>
          <w:szCs w:val="24"/>
        </w:rPr>
        <w:t>la compétence de ses membres, l’UNION De l’ASSURANCE ET REASSURANCE</w:t>
      </w:r>
      <w:r>
        <w:rPr>
          <w:rFonts w:asciiTheme="majorBidi" w:hAnsiTheme="majorBidi" w:cstheme="majorBidi"/>
          <w:b/>
          <w:bCs/>
          <w:i/>
          <w:iCs/>
          <w:sz w:val="24"/>
          <w:szCs w:val="24"/>
        </w:rPr>
        <w:t xml:space="preserve"> (</w:t>
      </w:r>
      <w:r w:rsidR="00672552">
        <w:rPr>
          <w:rFonts w:asciiTheme="majorBidi" w:hAnsiTheme="majorBidi" w:cstheme="majorBidi"/>
          <w:b/>
          <w:bCs/>
          <w:i/>
          <w:iCs/>
          <w:sz w:val="24"/>
          <w:szCs w:val="24"/>
        </w:rPr>
        <w:t>U.A.R</w:t>
      </w:r>
      <w:r>
        <w:rPr>
          <w:rFonts w:asciiTheme="majorBidi" w:hAnsiTheme="majorBidi" w:cstheme="majorBidi"/>
          <w:b/>
          <w:bCs/>
          <w:i/>
          <w:iCs/>
          <w:sz w:val="24"/>
          <w:szCs w:val="24"/>
        </w:rPr>
        <w:t>.) fondée en 1931, édicte des règles d’accès et de sélection des candidats à l’exercice de cette profession.</w:t>
      </w:r>
    </w:p>
    <w:p w:rsidR="00961978" w:rsidRDefault="002849BE" w:rsidP="00497C3A">
      <w:pPr>
        <w:ind w:firstLine="708"/>
        <w:rPr>
          <w:rFonts w:asciiTheme="majorBidi" w:hAnsiTheme="majorBidi" w:cstheme="majorBidi"/>
          <w:b/>
          <w:bCs/>
          <w:i/>
          <w:iCs/>
          <w:sz w:val="24"/>
          <w:szCs w:val="24"/>
        </w:rPr>
      </w:pPr>
      <w:r>
        <w:rPr>
          <w:rFonts w:asciiTheme="majorBidi" w:hAnsiTheme="majorBidi" w:cstheme="majorBidi"/>
          <w:b/>
          <w:bCs/>
          <w:i/>
          <w:iCs/>
          <w:sz w:val="24"/>
          <w:szCs w:val="24"/>
        </w:rPr>
        <w:lastRenderedPageBreak/>
        <w:t>De leur côté les assureurs qui, par définition, sont très concernés par la qualité de l’expertise, décident en l’absence de réglementation, de soumettre les experts à des tests de qualification et leurs instances professionnelles, le Groupement Technique Accidents (GTA) devenu l’Assemblée Plénière des Sociétés d’Assurance de Dommage (APSAD) et les Assurances Mutuelles Agricoles (GROUPAMA) dressent alors des listes d’experts reconnus.</w:t>
      </w:r>
    </w:p>
    <w:p w:rsidR="002849BE" w:rsidRDefault="00E71A17" w:rsidP="00C4608F">
      <w:pPr>
        <w:ind w:firstLine="708"/>
        <w:rPr>
          <w:rFonts w:asciiTheme="majorBidi" w:hAnsiTheme="majorBidi" w:cstheme="majorBidi"/>
          <w:b/>
          <w:bCs/>
          <w:i/>
          <w:iCs/>
          <w:sz w:val="24"/>
          <w:szCs w:val="24"/>
        </w:rPr>
      </w:pPr>
      <w:r>
        <w:rPr>
          <w:rFonts w:asciiTheme="majorBidi" w:hAnsiTheme="majorBidi" w:cstheme="majorBidi"/>
          <w:b/>
          <w:bCs/>
          <w:i/>
          <w:iCs/>
          <w:sz w:val="24"/>
          <w:szCs w:val="24"/>
        </w:rPr>
        <w:t xml:space="preserve">L’UAR </w:t>
      </w:r>
      <w:r w:rsidR="002849BE">
        <w:rPr>
          <w:rFonts w:asciiTheme="majorBidi" w:hAnsiTheme="majorBidi" w:cstheme="majorBidi"/>
          <w:b/>
          <w:bCs/>
          <w:i/>
          <w:iCs/>
          <w:sz w:val="24"/>
          <w:szCs w:val="24"/>
        </w:rPr>
        <w:t>qui avait envisagé à une certaine épo</w:t>
      </w:r>
      <w:r w:rsidR="001D25DD">
        <w:rPr>
          <w:rFonts w:asciiTheme="majorBidi" w:hAnsiTheme="majorBidi" w:cstheme="majorBidi"/>
          <w:b/>
          <w:bCs/>
          <w:i/>
          <w:iCs/>
          <w:sz w:val="24"/>
          <w:szCs w:val="24"/>
        </w:rPr>
        <w:t>que de créer un ordre professionnel a, devant l’échec de cette tentative, sollicité les pouvoirs publics pour doter la profession de règles fixant les conditions d’accès et d’exercice de cette activité.</w:t>
      </w:r>
      <w:r w:rsidR="007F6CD8">
        <w:rPr>
          <w:rFonts w:asciiTheme="majorBidi" w:hAnsiTheme="majorBidi" w:cstheme="majorBidi"/>
          <w:b/>
          <w:bCs/>
          <w:i/>
          <w:iCs/>
          <w:sz w:val="24"/>
          <w:szCs w:val="24"/>
        </w:rPr>
        <w:t xml:space="preserve"> </w:t>
      </w:r>
    </w:p>
    <w:p w:rsidR="00BE3131" w:rsidRDefault="00BE3131" w:rsidP="00497C3A">
      <w:pPr>
        <w:ind w:firstLine="360"/>
        <w:rPr>
          <w:rFonts w:asciiTheme="majorBidi" w:hAnsiTheme="majorBidi" w:cstheme="majorBidi"/>
          <w:b/>
          <w:bCs/>
          <w:i/>
          <w:iCs/>
          <w:sz w:val="24"/>
          <w:szCs w:val="24"/>
        </w:rPr>
      </w:pPr>
      <w:r>
        <w:rPr>
          <w:rFonts w:asciiTheme="majorBidi" w:hAnsiTheme="majorBidi" w:cstheme="majorBidi"/>
          <w:b/>
          <w:bCs/>
          <w:i/>
          <w:iCs/>
          <w:sz w:val="24"/>
          <w:szCs w:val="24"/>
        </w:rPr>
        <w:t>Aux termes de ces deux textes, l’accès est désormais conditionné par l’obtention du brevet professionnel, délivré par l’éducation nationale.</w:t>
      </w:r>
    </w:p>
    <w:p w:rsidR="00BE3131" w:rsidRPr="002E3819" w:rsidRDefault="00BE3131" w:rsidP="00BE3131">
      <w:pPr>
        <w:pStyle w:val="Paragraphedeliste"/>
        <w:numPr>
          <w:ilvl w:val="0"/>
          <w:numId w:val="2"/>
        </w:numPr>
        <w:rPr>
          <w:rFonts w:asciiTheme="majorBidi" w:hAnsiTheme="majorBidi" w:cstheme="majorBidi"/>
          <w:b/>
          <w:bCs/>
          <w:i/>
          <w:iCs/>
          <w:color w:val="C00000"/>
          <w:sz w:val="28"/>
          <w:szCs w:val="28"/>
        </w:rPr>
      </w:pPr>
      <w:r w:rsidRPr="002E3819">
        <w:rPr>
          <w:rFonts w:asciiTheme="majorBidi" w:hAnsiTheme="majorBidi" w:cstheme="majorBidi"/>
          <w:b/>
          <w:bCs/>
          <w:i/>
          <w:iCs/>
          <w:color w:val="C00000"/>
          <w:sz w:val="28"/>
          <w:szCs w:val="28"/>
        </w:rPr>
        <w:t>L’exercice de la profession</w:t>
      </w:r>
    </w:p>
    <w:p w:rsidR="00BE3131" w:rsidRDefault="00BE3131" w:rsidP="00497C3A">
      <w:pPr>
        <w:ind w:firstLine="360"/>
        <w:rPr>
          <w:rFonts w:asciiTheme="majorBidi" w:hAnsiTheme="majorBidi" w:cstheme="majorBidi"/>
          <w:b/>
          <w:bCs/>
          <w:i/>
          <w:iCs/>
          <w:sz w:val="24"/>
          <w:szCs w:val="24"/>
        </w:rPr>
      </w:pPr>
      <w:r>
        <w:rPr>
          <w:rFonts w:asciiTheme="majorBidi" w:hAnsiTheme="majorBidi" w:cstheme="majorBidi"/>
          <w:b/>
          <w:bCs/>
          <w:i/>
          <w:iCs/>
          <w:sz w:val="24"/>
          <w:szCs w:val="24"/>
        </w:rPr>
        <w:t>Diplômé, l’expert peut exercer son activité sous plusieurs formes :</w:t>
      </w:r>
    </w:p>
    <w:p w:rsidR="00B90D71" w:rsidRDefault="00BE3131" w:rsidP="00497C3A">
      <w:pPr>
        <w:ind w:firstLine="360"/>
        <w:rPr>
          <w:rFonts w:asciiTheme="majorBidi" w:hAnsiTheme="majorBidi" w:cstheme="majorBidi"/>
          <w:b/>
          <w:bCs/>
          <w:i/>
          <w:iCs/>
          <w:sz w:val="24"/>
          <w:szCs w:val="24"/>
        </w:rPr>
      </w:pPr>
      <w:r w:rsidRPr="002E3819">
        <w:rPr>
          <w:rFonts w:asciiTheme="majorBidi" w:hAnsiTheme="majorBidi" w:cstheme="majorBidi"/>
          <w:b/>
          <w:bCs/>
          <w:i/>
          <w:iCs/>
          <w:color w:val="538135" w:themeColor="accent6" w:themeShade="BF"/>
          <w:sz w:val="24"/>
          <w:szCs w:val="24"/>
        </w:rPr>
        <w:t xml:space="preserve">-A titre libéral </w:t>
      </w:r>
      <w:r>
        <w:rPr>
          <w:rFonts w:asciiTheme="majorBidi" w:hAnsiTheme="majorBidi" w:cstheme="majorBidi"/>
          <w:b/>
          <w:bCs/>
          <w:i/>
          <w:iCs/>
          <w:sz w:val="24"/>
          <w:szCs w:val="24"/>
        </w:rPr>
        <w:t xml:space="preserve">soit sous forme individuelle soit dans le cadre d’une association. Dans ces deux cas, il importe que l’expert se soumette aux obligations </w:t>
      </w:r>
      <w:r w:rsidR="00B90D71">
        <w:rPr>
          <w:rFonts w:asciiTheme="majorBidi" w:hAnsiTheme="majorBidi" w:cstheme="majorBidi"/>
          <w:b/>
          <w:bCs/>
          <w:i/>
          <w:iCs/>
          <w:sz w:val="24"/>
          <w:szCs w:val="24"/>
        </w:rPr>
        <w:t>juridiques, comptables et fiscales, auxquelles les professions libérales sont tenues.</w:t>
      </w:r>
    </w:p>
    <w:p w:rsidR="00C4608F" w:rsidRDefault="00B90D71" w:rsidP="00907685">
      <w:pPr>
        <w:ind w:firstLine="360"/>
        <w:rPr>
          <w:rFonts w:asciiTheme="majorBidi" w:hAnsiTheme="majorBidi" w:cstheme="majorBidi"/>
          <w:b/>
          <w:bCs/>
          <w:i/>
          <w:iCs/>
          <w:sz w:val="24"/>
          <w:szCs w:val="24"/>
        </w:rPr>
      </w:pPr>
      <w:r w:rsidRPr="002E3819">
        <w:rPr>
          <w:rFonts w:asciiTheme="majorBidi" w:hAnsiTheme="majorBidi" w:cstheme="majorBidi"/>
          <w:b/>
          <w:bCs/>
          <w:i/>
          <w:iCs/>
          <w:color w:val="538135" w:themeColor="accent6" w:themeShade="BF"/>
          <w:sz w:val="24"/>
          <w:szCs w:val="24"/>
        </w:rPr>
        <w:t xml:space="preserve">-En tant que salarié </w:t>
      </w:r>
      <w:r>
        <w:rPr>
          <w:rFonts w:asciiTheme="majorBidi" w:hAnsiTheme="majorBidi" w:cstheme="majorBidi"/>
          <w:b/>
          <w:bCs/>
          <w:i/>
          <w:iCs/>
          <w:sz w:val="24"/>
          <w:szCs w:val="24"/>
        </w:rPr>
        <w:t>d’un cabinet, d’un groupement d’experts, d’une administration, d’une société d’assurance ou autre. Cette forme d’exercice ne doit toutefois pas remettre en cause son indépendance technique, même si le rapport de subordination</w:t>
      </w:r>
      <w:r w:rsidR="00AA70C8">
        <w:rPr>
          <w:rFonts w:asciiTheme="majorBidi" w:hAnsiTheme="majorBidi" w:cstheme="majorBidi"/>
          <w:b/>
          <w:bCs/>
          <w:i/>
          <w:iCs/>
          <w:sz w:val="24"/>
          <w:szCs w:val="24"/>
        </w:rPr>
        <w:t xml:space="preserve"> avec l’employeur la rend plus délicate.</w:t>
      </w:r>
    </w:p>
    <w:p w:rsidR="00907685" w:rsidRDefault="00907685" w:rsidP="00907685">
      <w:pPr>
        <w:ind w:firstLine="360"/>
        <w:rPr>
          <w:rFonts w:asciiTheme="majorBidi" w:hAnsiTheme="majorBidi" w:cstheme="majorBidi"/>
          <w:b/>
          <w:bCs/>
          <w:i/>
          <w:iCs/>
          <w:sz w:val="24"/>
          <w:szCs w:val="24"/>
        </w:rPr>
      </w:pPr>
    </w:p>
    <w:p w:rsidR="00417E13" w:rsidRPr="002E3819" w:rsidRDefault="00AA70C8" w:rsidP="00417E13">
      <w:pPr>
        <w:pStyle w:val="Paragraphedeliste"/>
        <w:numPr>
          <w:ilvl w:val="0"/>
          <w:numId w:val="2"/>
        </w:numPr>
        <w:rPr>
          <w:rFonts w:asciiTheme="majorBidi" w:hAnsiTheme="majorBidi" w:cstheme="majorBidi"/>
          <w:b/>
          <w:bCs/>
          <w:i/>
          <w:iCs/>
          <w:color w:val="C00000"/>
          <w:sz w:val="28"/>
          <w:szCs w:val="28"/>
        </w:rPr>
      </w:pPr>
      <w:r w:rsidRPr="002E3819">
        <w:rPr>
          <w:rFonts w:asciiTheme="majorBidi" w:hAnsiTheme="majorBidi" w:cstheme="majorBidi"/>
          <w:b/>
          <w:bCs/>
          <w:i/>
          <w:iCs/>
          <w:color w:val="C00000"/>
          <w:sz w:val="28"/>
          <w:szCs w:val="28"/>
        </w:rPr>
        <w:t>La mission de l’expert</w:t>
      </w:r>
    </w:p>
    <w:p w:rsidR="00AA70C8" w:rsidRDefault="00417E13" w:rsidP="00497C3A">
      <w:pPr>
        <w:ind w:firstLine="360"/>
        <w:rPr>
          <w:rFonts w:asciiTheme="majorBidi" w:hAnsiTheme="majorBidi" w:cstheme="majorBidi"/>
          <w:b/>
          <w:bCs/>
          <w:i/>
          <w:iCs/>
          <w:sz w:val="24"/>
          <w:szCs w:val="24"/>
        </w:rPr>
      </w:pPr>
      <w:r w:rsidRPr="00417E13">
        <w:rPr>
          <w:rFonts w:asciiTheme="majorBidi" w:hAnsiTheme="majorBidi" w:cstheme="majorBidi"/>
          <w:b/>
          <w:bCs/>
          <w:i/>
          <w:iCs/>
          <w:sz w:val="24"/>
          <w:szCs w:val="24"/>
        </w:rPr>
        <w:t>C’est dans le cadre d’une mission qui lui est confiée que l’expert exerce son activité.</w:t>
      </w:r>
    </w:p>
    <w:p w:rsidR="00417E13" w:rsidRDefault="00417E13" w:rsidP="00497C3A">
      <w:pPr>
        <w:ind w:firstLine="360"/>
        <w:rPr>
          <w:rFonts w:asciiTheme="majorBidi" w:hAnsiTheme="majorBidi" w:cstheme="majorBidi"/>
          <w:b/>
          <w:bCs/>
          <w:i/>
          <w:iCs/>
          <w:sz w:val="24"/>
          <w:szCs w:val="24"/>
        </w:rPr>
      </w:pPr>
      <w:r>
        <w:rPr>
          <w:rFonts w:asciiTheme="majorBidi" w:hAnsiTheme="majorBidi" w:cstheme="majorBidi"/>
          <w:b/>
          <w:bCs/>
          <w:i/>
          <w:iCs/>
          <w:sz w:val="24"/>
          <w:szCs w:val="24"/>
        </w:rPr>
        <w:t>Selon le grand dictionnaire encyclopédique Larousse, il faut entendre par mission : « la charge donnée à quelqu’un d’accomplir une tache définie, de faire quelque chose dans un cadre déterminé. »</w:t>
      </w:r>
    </w:p>
    <w:p w:rsidR="00417E13" w:rsidRDefault="00417E13" w:rsidP="00497C3A">
      <w:pPr>
        <w:ind w:firstLine="360"/>
        <w:rPr>
          <w:rFonts w:asciiTheme="majorBidi" w:hAnsiTheme="majorBidi" w:cstheme="majorBidi"/>
          <w:b/>
          <w:bCs/>
          <w:i/>
          <w:iCs/>
          <w:sz w:val="24"/>
          <w:szCs w:val="24"/>
        </w:rPr>
      </w:pPr>
      <w:r>
        <w:rPr>
          <w:rFonts w:asciiTheme="majorBidi" w:hAnsiTheme="majorBidi" w:cstheme="majorBidi"/>
          <w:b/>
          <w:bCs/>
          <w:i/>
          <w:iCs/>
          <w:sz w:val="24"/>
          <w:szCs w:val="24"/>
        </w:rPr>
        <w:t>La loi précisant que toute personne intéressée peut saisir un expert, les missions peuvent émaner :</w:t>
      </w:r>
    </w:p>
    <w:p w:rsidR="001D6F65" w:rsidRDefault="001D6F65" w:rsidP="00497C3A">
      <w:pPr>
        <w:ind w:firstLine="360"/>
        <w:rPr>
          <w:rFonts w:asciiTheme="majorBidi" w:hAnsiTheme="majorBidi" w:cstheme="majorBidi"/>
          <w:b/>
          <w:bCs/>
          <w:i/>
          <w:iCs/>
          <w:sz w:val="24"/>
          <w:szCs w:val="24"/>
        </w:rPr>
      </w:pPr>
    </w:p>
    <w:p w:rsidR="00417E13" w:rsidRDefault="00C17D2D" w:rsidP="00417E13">
      <w:pPr>
        <w:pStyle w:val="Paragraphedeliste"/>
        <w:numPr>
          <w:ilvl w:val="0"/>
          <w:numId w:val="3"/>
        </w:numPr>
        <w:rPr>
          <w:rFonts w:asciiTheme="majorBidi" w:hAnsiTheme="majorBidi" w:cstheme="majorBidi"/>
          <w:b/>
          <w:bCs/>
          <w:i/>
          <w:iCs/>
          <w:sz w:val="24"/>
          <w:szCs w:val="24"/>
        </w:rPr>
      </w:pPr>
      <w:r>
        <w:rPr>
          <w:rFonts w:asciiTheme="majorBidi" w:hAnsiTheme="majorBidi" w:cstheme="majorBidi"/>
          <w:b/>
          <w:bCs/>
          <w:i/>
          <w:iCs/>
          <w:sz w:val="24"/>
          <w:szCs w:val="24"/>
        </w:rPr>
        <w:lastRenderedPageBreak/>
        <w:t>Des consommateurs</w:t>
      </w:r>
    </w:p>
    <w:p w:rsidR="00C17D2D" w:rsidRDefault="00C17D2D" w:rsidP="00417E13">
      <w:pPr>
        <w:pStyle w:val="Paragraphedeliste"/>
        <w:numPr>
          <w:ilvl w:val="0"/>
          <w:numId w:val="3"/>
        </w:numPr>
        <w:rPr>
          <w:rFonts w:asciiTheme="majorBidi" w:hAnsiTheme="majorBidi" w:cstheme="majorBidi"/>
          <w:b/>
          <w:bCs/>
          <w:i/>
          <w:iCs/>
          <w:sz w:val="24"/>
          <w:szCs w:val="24"/>
        </w:rPr>
      </w:pPr>
      <w:r>
        <w:rPr>
          <w:rFonts w:asciiTheme="majorBidi" w:hAnsiTheme="majorBidi" w:cstheme="majorBidi"/>
          <w:b/>
          <w:bCs/>
          <w:i/>
          <w:iCs/>
          <w:sz w:val="24"/>
          <w:szCs w:val="24"/>
        </w:rPr>
        <w:t>Des usagers de la route</w:t>
      </w:r>
    </w:p>
    <w:p w:rsidR="00C17D2D" w:rsidRDefault="00C17D2D" w:rsidP="00417E13">
      <w:pPr>
        <w:pStyle w:val="Paragraphedeliste"/>
        <w:numPr>
          <w:ilvl w:val="0"/>
          <w:numId w:val="3"/>
        </w:numPr>
        <w:rPr>
          <w:rFonts w:asciiTheme="majorBidi" w:hAnsiTheme="majorBidi" w:cstheme="majorBidi"/>
          <w:b/>
          <w:bCs/>
          <w:i/>
          <w:iCs/>
          <w:sz w:val="24"/>
          <w:szCs w:val="24"/>
        </w:rPr>
      </w:pPr>
      <w:r>
        <w:rPr>
          <w:rFonts w:asciiTheme="majorBidi" w:hAnsiTheme="majorBidi" w:cstheme="majorBidi"/>
          <w:b/>
          <w:bCs/>
          <w:i/>
          <w:iCs/>
          <w:sz w:val="24"/>
          <w:szCs w:val="24"/>
        </w:rPr>
        <w:t>Des particuliers</w:t>
      </w:r>
    </w:p>
    <w:p w:rsidR="00C17D2D" w:rsidRDefault="00C17D2D" w:rsidP="00417E13">
      <w:pPr>
        <w:pStyle w:val="Paragraphedeliste"/>
        <w:numPr>
          <w:ilvl w:val="0"/>
          <w:numId w:val="3"/>
        </w:numPr>
        <w:rPr>
          <w:rFonts w:asciiTheme="majorBidi" w:hAnsiTheme="majorBidi" w:cstheme="majorBidi"/>
          <w:b/>
          <w:bCs/>
          <w:i/>
          <w:iCs/>
          <w:sz w:val="24"/>
          <w:szCs w:val="24"/>
        </w:rPr>
      </w:pPr>
      <w:r>
        <w:rPr>
          <w:rFonts w:asciiTheme="majorBidi" w:hAnsiTheme="majorBidi" w:cstheme="majorBidi"/>
          <w:b/>
          <w:bCs/>
          <w:i/>
          <w:iCs/>
          <w:sz w:val="24"/>
          <w:szCs w:val="24"/>
        </w:rPr>
        <w:t>Des professionnels de l’automobile</w:t>
      </w:r>
    </w:p>
    <w:p w:rsidR="00C17D2D" w:rsidRDefault="00C17D2D" w:rsidP="00417E13">
      <w:pPr>
        <w:pStyle w:val="Paragraphedeliste"/>
        <w:numPr>
          <w:ilvl w:val="0"/>
          <w:numId w:val="3"/>
        </w:numPr>
        <w:rPr>
          <w:rFonts w:asciiTheme="majorBidi" w:hAnsiTheme="majorBidi" w:cstheme="majorBidi"/>
          <w:b/>
          <w:bCs/>
          <w:i/>
          <w:iCs/>
          <w:sz w:val="24"/>
          <w:szCs w:val="24"/>
        </w:rPr>
      </w:pPr>
      <w:r>
        <w:rPr>
          <w:rFonts w:asciiTheme="majorBidi" w:hAnsiTheme="majorBidi" w:cstheme="majorBidi"/>
          <w:b/>
          <w:bCs/>
          <w:i/>
          <w:iCs/>
          <w:sz w:val="24"/>
          <w:szCs w:val="24"/>
        </w:rPr>
        <w:t>Des associations de consommateurs</w:t>
      </w:r>
    </w:p>
    <w:p w:rsidR="00C17D2D" w:rsidRDefault="00C17D2D" w:rsidP="00417E13">
      <w:pPr>
        <w:pStyle w:val="Paragraphedeliste"/>
        <w:numPr>
          <w:ilvl w:val="0"/>
          <w:numId w:val="3"/>
        </w:numPr>
        <w:rPr>
          <w:rFonts w:asciiTheme="majorBidi" w:hAnsiTheme="majorBidi" w:cstheme="majorBidi"/>
          <w:b/>
          <w:bCs/>
          <w:i/>
          <w:iCs/>
          <w:sz w:val="24"/>
          <w:szCs w:val="24"/>
        </w:rPr>
      </w:pPr>
      <w:r>
        <w:rPr>
          <w:rFonts w:asciiTheme="majorBidi" w:hAnsiTheme="majorBidi" w:cstheme="majorBidi"/>
          <w:b/>
          <w:bCs/>
          <w:i/>
          <w:iCs/>
          <w:sz w:val="24"/>
          <w:szCs w:val="24"/>
        </w:rPr>
        <w:t>Des entreprises d’assurances dommage</w:t>
      </w:r>
    </w:p>
    <w:p w:rsidR="00C17D2D" w:rsidRDefault="00C17D2D" w:rsidP="00417E13">
      <w:pPr>
        <w:pStyle w:val="Paragraphedeliste"/>
        <w:numPr>
          <w:ilvl w:val="0"/>
          <w:numId w:val="3"/>
        </w:numPr>
        <w:rPr>
          <w:rFonts w:asciiTheme="majorBidi" w:hAnsiTheme="majorBidi" w:cstheme="majorBidi"/>
          <w:b/>
          <w:bCs/>
          <w:i/>
          <w:iCs/>
          <w:sz w:val="24"/>
          <w:szCs w:val="24"/>
        </w:rPr>
      </w:pPr>
      <w:r>
        <w:rPr>
          <w:rFonts w:asciiTheme="majorBidi" w:hAnsiTheme="majorBidi" w:cstheme="majorBidi"/>
          <w:b/>
          <w:bCs/>
          <w:i/>
          <w:iCs/>
          <w:sz w:val="24"/>
          <w:szCs w:val="24"/>
        </w:rPr>
        <w:t>Des entreprises d’assurance spécialisées en protectio</w:t>
      </w:r>
      <w:r w:rsidR="00112739">
        <w:rPr>
          <w:rFonts w:asciiTheme="majorBidi" w:hAnsiTheme="majorBidi" w:cstheme="majorBidi"/>
          <w:b/>
          <w:bCs/>
          <w:i/>
          <w:iCs/>
          <w:sz w:val="24"/>
          <w:szCs w:val="24"/>
        </w:rPr>
        <w:t xml:space="preserve">n juridique </w:t>
      </w:r>
    </w:p>
    <w:p w:rsidR="00112739" w:rsidRDefault="00112739" w:rsidP="00417E13">
      <w:pPr>
        <w:pStyle w:val="Paragraphedeliste"/>
        <w:numPr>
          <w:ilvl w:val="0"/>
          <w:numId w:val="3"/>
        </w:numPr>
        <w:rPr>
          <w:rFonts w:asciiTheme="majorBidi" w:hAnsiTheme="majorBidi" w:cstheme="majorBidi"/>
          <w:b/>
          <w:bCs/>
          <w:i/>
          <w:iCs/>
          <w:sz w:val="24"/>
          <w:szCs w:val="24"/>
        </w:rPr>
      </w:pPr>
      <w:r>
        <w:rPr>
          <w:rFonts w:asciiTheme="majorBidi" w:hAnsiTheme="majorBidi" w:cstheme="majorBidi"/>
          <w:b/>
          <w:bCs/>
          <w:i/>
          <w:iCs/>
          <w:sz w:val="24"/>
          <w:szCs w:val="24"/>
        </w:rPr>
        <w:t>Des intermédiaires d’assurances (agents généraux et courtiers)</w:t>
      </w:r>
    </w:p>
    <w:p w:rsidR="00112739" w:rsidRDefault="00112739" w:rsidP="00417E13">
      <w:pPr>
        <w:pStyle w:val="Paragraphedeliste"/>
        <w:numPr>
          <w:ilvl w:val="0"/>
          <w:numId w:val="3"/>
        </w:numPr>
        <w:rPr>
          <w:rFonts w:asciiTheme="majorBidi" w:hAnsiTheme="majorBidi" w:cstheme="majorBidi"/>
          <w:b/>
          <w:bCs/>
          <w:i/>
          <w:iCs/>
          <w:sz w:val="24"/>
          <w:szCs w:val="24"/>
        </w:rPr>
      </w:pPr>
      <w:r>
        <w:rPr>
          <w:rFonts w:asciiTheme="majorBidi" w:hAnsiTheme="majorBidi" w:cstheme="majorBidi"/>
          <w:b/>
          <w:bCs/>
          <w:i/>
          <w:iCs/>
          <w:sz w:val="24"/>
          <w:szCs w:val="24"/>
        </w:rPr>
        <w:t xml:space="preserve">Des pouvoirs publics </w:t>
      </w:r>
    </w:p>
    <w:p w:rsidR="00112739" w:rsidRDefault="00112739" w:rsidP="00417E13">
      <w:pPr>
        <w:pStyle w:val="Paragraphedeliste"/>
        <w:numPr>
          <w:ilvl w:val="0"/>
          <w:numId w:val="3"/>
        </w:numPr>
        <w:rPr>
          <w:rFonts w:asciiTheme="majorBidi" w:hAnsiTheme="majorBidi" w:cstheme="majorBidi"/>
          <w:b/>
          <w:bCs/>
          <w:i/>
          <w:iCs/>
          <w:sz w:val="24"/>
          <w:szCs w:val="24"/>
        </w:rPr>
      </w:pPr>
      <w:r>
        <w:rPr>
          <w:rFonts w:asciiTheme="majorBidi" w:hAnsiTheme="majorBidi" w:cstheme="majorBidi"/>
          <w:b/>
          <w:bCs/>
          <w:i/>
          <w:iCs/>
          <w:sz w:val="24"/>
          <w:szCs w:val="24"/>
        </w:rPr>
        <w:t xml:space="preserve">Des instances judiciaires </w:t>
      </w:r>
    </w:p>
    <w:p w:rsidR="00112739" w:rsidRDefault="00112739" w:rsidP="00417E13">
      <w:pPr>
        <w:pStyle w:val="Paragraphedeliste"/>
        <w:numPr>
          <w:ilvl w:val="0"/>
          <w:numId w:val="3"/>
        </w:numPr>
        <w:rPr>
          <w:rFonts w:asciiTheme="majorBidi" w:hAnsiTheme="majorBidi" w:cstheme="majorBidi"/>
          <w:b/>
          <w:bCs/>
          <w:i/>
          <w:iCs/>
          <w:sz w:val="24"/>
          <w:szCs w:val="24"/>
        </w:rPr>
      </w:pPr>
      <w:r>
        <w:rPr>
          <w:rFonts w:asciiTheme="majorBidi" w:hAnsiTheme="majorBidi" w:cstheme="majorBidi"/>
          <w:b/>
          <w:bCs/>
          <w:i/>
          <w:iCs/>
          <w:sz w:val="24"/>
          <w:szCs w:val="24"/>
        </w:rPr>
        <w:t>Des instances internationales</w:t>
      </w:r>
    </w:p>
    <w:p w:rsidR="00112739" w:rsidRDefault="00112739" w:rsidP="00497C3A">
      <w:pPr>
        <w:ind w:firstLine="360"/>
        <w:rPr>
          <w:rFonts w:asciiTheme="majorBidi" w:hAnsiTheme="majorBidi" w:cstheme="majorBidi"/>
          <w:b/>
          <w:bCs/>
          <w:i/>
          <w:iCs/>
          <w:sz w:val="24"/>
          <w:szCs w:val="24"/>
        </w:rPr>
      </w:pPr>
      <w:r>
        <w:rPr>
          <w:rFonts w:asciiTheme="majorBidi" w:hAnsiTheme="majorBidi" w:cstheme="majorBidi"/>
          <w:b/>
          <w:bCs/>
          <w:i/>
          <w:iCs/>
          <w:sz w:val="24"/>
          <w:szCs w:val="24"/>
        </w:rPr>
        <w:t>La mission de l’expert peut revêtir différentes formes. En tout état de cause, une personne, quelque que soit sa qualité, qui charge l’expert d’une mission doit en définir précisément l’objet et les limites</w:t>
      </w:r>
      <w:r w:rsidR="002D0AC0">
        <w:rPr>
          <w:rFonts w:asciiTheme="majorBidi" w:hAnsiTheme="majorBidi" w:cstheme="majorBidi"/>
          <w:b/>
          <w:bCs/>
          <w:i/>
          <w:iCs/>
          <w:sz w:val="24"/>
          <w:szCs w:val="24"/>
        </w:rPr>
        <w:t>.</w:t>
      </w:r>
    </w:p>
    <w:p w:rsidR="002D0AC0" w:rsidRDefault="002D0AC0" w:rsidP="00497C3A">
      <w:pPr>
        <w:ind w:firstLine="360"/>
        <w:rPr>
          <w:rFonts w:asciiTheme="majorBidi" w:hAnsiTheme="majorBidi" w:cstheme="majorBidi"/>
          <w:b/>
          <w:bCs/>
          <w:i/>
          <w:iCs/>
          <w:sz w:val="24"/>
          <w:szCs w:val="24"/>
        </w:rPr>
      </w:pPr>
      <w:r>
        <w:rPr>
          <w:rFonts w:asciiTheme="majorBidi" w:hAnsiTheme="majorBidi" w:cstheme="majorBidi"/>
          <w:b/>
          <w:bCs/>
          <w:i/>
          <w:iCs/>
          <w:sz w:val="24"/>
          <w:szCs w:val="24"/>
        </w:rPr>
        <w:t>Ainsi, s’il agit pour rôle de l’expert sera par exemple :</w:t>
      </w:r>
    </w:p>
    <w:p w:rsidR="002D0AC0" w:rsidRDefault="002D0AC0" w:rsidP="002D0AC0">
      <w:pPr>
        <w:pStyle w:val="Paragraphedeliste"/>
        <w:numPr>
          <w:ilvl w:val="0"/>
          <w:numId w:val="4"/>
        </w:numPr>
        <w:rPr>
          <w:rFonts w:asciiTheme="majorBidi" w:hAnsiTheme="majorBidi" w:cstheme="majorBidi"/>
          <w:b/>
          <w:bCs/>
          <w:i/>
          <w:iCs/>
          <w:sz w:val="24"/>
          <w:szCs w:val="24"/>
        </w:rPr>
      </w:pPr>
      <w:r>
        <w:rPr>
          <w:rFonts w:asciiTheme="majorBidi" w:hAnsiTheme="majorBidi" w:cstheme="majorBidi"/>
          <w:b/>
          <w:bCs/>
          <w:i/>
          <w:iCs/>
          <w:sz w:val="24"/>
          <w:szCs w:val="24"/>
        </w:rPr>
        <w:t>De vérifier l’imputabilité des dommages</w:t>
      </w:r>
    </w:p>
    <w:p w:rsidR="002D0AC0" w:rsidRDefault="002D0AC0" w:rsidP="002D0AC0">
      <w:pPr>
        <w:pStyle w:val="Paragraphedeliste"/>
        <w:numPr>
          <w:ilvl w:val="0"/>
          <w:numId w:val="4"/>
        </w:numPr>
        <w:rPr>
          <w:rFonts w:asciiTheme="majorBidi" w:hAnsiTheme="majorBidi" w:cstheme="majorBidi"/>
          <w:b/>
          <w:bCs/>
          <w:i/>
          <w:iCs/>
          <w:sz w:val="24"/>
          <w:szCs w:val="24"/>
        </w:rPr>
      </w:pPr>
      <w:r>
        <w:rPr>
          <w:rFonts w:asciiTheme="majorBidi" w:hAnsiTheme="majorBidi" w:cstheme="majorBidi"/>
          <w:b/>
          <w:bCs/>
          <w:i/>
          <w:iCs/>
          <w:sz w:val="24"/>
          <w:szCs w:val="24"/>
        </w:rPr>
        <w:t>De définir avec le réparateur la méthodologie de la réparation</w:t>
      </w:r>
    </w:p>
    <w:p w:rsidR="002D0AC0" w:rsidRDefault="002D0AC0" w:rsidP="002D0AC0">
      <w:pPr>
        <w:pStyle w:val="Paragraphedeliste"/>
        <w:numPr>
          <w:ilvl w:val="0"/>
          <w:numId w:val="4"/>
        </w:numPr>
        <w:rPr>
          <w:rFonts w:asciiTheme="majorBidi" w:hAnsiTheme="majorBidi" w:cstheme="majorBidi"/>
          <w:b/>
          <w:bCs/>
          <w:i/>
          <w:iCs/>
          <w:sz w:val="24"/>
          <w:szCs w:val="24"/>
        </w:rPr>
      </w:pPr>
      <w:r>
        <w:rPr>
          <w:rFonts w:asciiTheme="majorBidi" w:hAnsiTheme="majorBidi" w:cstheme="majorBidi"/>
          <w:b/>
          <w:bCs/>
          <w:i/>
          <w:iCs/>
          <w:sz w:val="24"/>
          <w:szCs w:val="24"/>
        </w:rPr>
        <w:t>De chiffrer le cout des dommages ainsi que la valeur du véhicule s’il y a lieu.</w:t>
      </w:r>
    </w:p>
    <w:p w:rsidR="002D0AC0" w:rsidRDefault="002D0AC0" w:rsidP="00497C3A">
      <w:pPr>
        <w:ind w:firstLine="420"/>
        <w:rPr>
          <w:rFonts w:asciiTheme="majorBidi" w:hAnsiTheme="majorBidi" w:cstheme="majorBidi"/>
          <w:b/>
          <w:bCs/>
          <w:i/>
          <w:iCs/>
          <w:sz w:val="24"/>
          <w:szCs w:val="24"/>
        </w:rPr>
      </w:pPr>
      <w:r>
        <w:rPr>
          <w:rFonts w:asciiTheme="majorBidi" w:hAnsiTheme="majorBidi" w:cstheme="majorBidi"/>
          <w:b/>
          <w:bCs/>
          <w:i/>
          <w:iCs/>
          <w:sz w:val="24"/>
          <w:szCs w:val="24"/>
        </w:rPr>
        <w:t>S’il agit pour un particulier dans l’hypothèse d’un litige avec un constructeur ou un réparateur, il lui appartiendra de rechercher la cause de la défectuosité de la pièce ou de la nature de l’avarie.</w:t>
      </w:r>
    </w:p>
    <w:p w:rsidR="009E3E47" w:rsidRDefault="002D0AC0" w:rsidP="00497C3A">
      <w:pPr>
        <w:ind w:firstLine="420"/>
        <w:rPr>
          <w:rFonts w:asciiTheme="majorBidi" w:hAnsiTheme="majorBidi" w:cstheme="majorBidi"/>
          <w:b/>
          <w:bCs/>
          <w:i/>
          <w:iCs/>
          <w:sz w:val="24"/>
          <w:szCs w:val="24"/>
        </w:rPr>
      </w:pPr>
      <w:r>
        <w:rPr>
          <w:rFonts w:asciiTheme="majorBidi" w:hAnsiTheme="majorBidi" w:cstheme="majorBidi"/>
          <w:b/>
          <w:bCs/>
          <w:i/>
          <w:iCs/>
          <w:sz w:val="24"/>
          <w:szCs w:val="24"/>
        </w:rPr>
        <w:t xml:space="preserve">S’il est désigné par un chef d’entreprise pour déterminer la valeur d’un parc automobile ou consulté par un particulier, l’expert devra effectuer toute étude de marché ou recherche en vue d’aboutir à l’objectif qui lui est fixé. Son intervention </w:t>
      </w:r>
      <w:r w:rsidR="009E3E47">
        <w:rPr>
          <w:rFonts w:asciiTheme="majorBidi" w:hAnsiTheme="majorBidi" w:cstheme="majorBidi"/>
          <w:b/>
          <w:bCs/>
          <w:i/>
          <w:iCs/>
          <w:sz w:val="24"/>
          <w:szCs w:val="24"/>
        </w:rPr>
        <w:t>peut</w:t>
      </w:r>
      <w:r>
        <w:rPr>
          <w:rFonts w:asciiTheme="majorBidi" w:hAnsiTheme="majorBidi" w:cstheme="majorBidi"/>
          <w:b/>
          <w:bCs/>
          <w:i/>
          <w:iCs/>
          <w:sz w:val="24"/>
          <w:szCs w:val="24"/>
        </w:rPr>
        <w:t xml:space="preserve"> faire</w:t>
      </w:r>
      <w:r w:rsidR="009E3E47">
        <w:rPr>
          <w:rFonts w:asciiTheme="majorBidi" w:hAnsiTheme="majorBidi" w:cstheme="majorBidi"/>
          <w:b/>
          <w:bCs/>
          <w:i/>
          <w:iCs/>
          <w:sz w:val="24"/>
          <w:szCs w:val="24"/>
        </w:rPr>
        <w:t xml:space="preserve"> l’objet d’un avis ou nécessiter un rapport écrit destiné, le cas échéant, à être produit à de tiers.</w:t>
      </w:r>
    </w:p>
    <w:p w:rsidR="009E3E47" w:rsidRDefault="009E3E47" w:rsidP="00497C3A">
      <w:pPr>
        <w:ind w:firstLine="420"/>
        <w:rPr>
          <w:rFonts w:asciiTheme="majorBidi" w:hAnsiTheme="majorBidi" w:cstheme="majorBidi"/>
          <w:b/>
          <w:bCs/>
          <w:i/>
          <w:iCs/>
          <w:sz w:val="24"/>
          <w:szCs w:val="24"/>
        </w:rPr>
      </w:pPr>
      <w:r>
        <w:rPr>
          <w:rFonts w:asciiTheme="majorBidi" w:hAnsiTheme="majorBidi" w:cstheme="majorBidi"/>
          <w:b/>
          <w:bCs/>
          <w:i/>
          <w:iCs/>
          <w:sz w:val="24"/>
          <w:szCs w:val="24"/>
        </w:rPr>
        <w:t>S’il agit en qualité d’expert judiciaire, il devra répondre précisément à toutes les questions posées par le magistrat.</w:t>
      </w:r>
    </w:p>
    <w:p w:rsidR="00C4608F" w:rsidRDefault="009E3E47" w:rsidP="00A12BE4">
      <w:pPr>
        <w:ind w:firstLine="360"/>
        <w:rPr>
          <w:rFonts w:asciiTheme="majorBidi" w:hAnsiTheme="majorBidi" w:cstheme="majorBidi"/>
          <w:b/>
          <w:bCs/>
          <w:i/>
          <w:iCs/>
          <w:sz w:val="24"/>
          <w:szCs w:val="24"/>
        </w:rPr>
      </w:pPr>
      <w:r>
        <w:rPr>
          <w:rFonts w:asciiTheme="majorBidi" w:hAnsiTheme="majorBidi" w:cstheme="majorBidi"/>
          <w:b/>
          <w:bCs/>
          <w:i/>
          <w:iCs/>
          <w:sz w:val="24"/>
          <w:szCs w:val="24"/>
        </w:rPr>
        <w:t xml:space="preserve">L’expert peut être également choisi comme arbitre dans un litige opposant deux parties qui ne désirent pas porter leur </w:t>
      </w:r>
      <w:r w:rsidR="00A12BE4">
        <w:rPr>
          <w:rFonts w:asciiTheme="majorBidi" w:hAnsiTheme="majorBidi" w:cstheme="majorBidi"/>
          <w:b/>
          <w:bCs/>
          <w:i/>
          <w:iCs/>
          <w:sz w:val="24"/>
          <w:szCs w:val="24"/>
        </w:rPr>
        <w:t>différend devant la justice.</w:t>
      </w:r>
    </w:p>
    <w:p w:rsidR="006F4604" w:rsidRDefault="006F4604" w:rsidP="001D6F65">
      <w:pPr>
        <w:rPr>
          <w:rFonts w:asciiTheme="majorBidi" w:hAnsiTheme="majorBidi" w:cstheme="majorBidi"/>
          <w:b/>
          <w:bCs/>
          <w:i/>
          <w:iCs/>
          <w:sz w:val="24"/>
          <w:szCs w:val="24"/>
        </w:rPr>
      </w:pPr>
    </w:p>
    <w:p w:rsidR="009E3E47" w:rsidRPr="002E3819" w:rsidRDefault="009E3E47" w:rsidP="009E3E47">
      <w:pPr>
        <w:pStyle w:val="Paragraphedeliste"/>
        <w:numPr>
          <w:ilvl w:val="0"/>
          <w:numId w:val="2"/>
        </w:numPr>
        <w:rPr>
          <w:rFonts w:asciiTheme="majorBidi" w:hAnsiTheme="majorBidi" w:cstheme="majorBidi"/>
          <w:b/>
          <w:bCs/>
          <w:i/>
          <w:iCs/>
          <w:color w:val="C00000"/>
          <w:sz w:val="28"/>
          <w:szCs w:val="28"/>
        </w:rPr>
      </w:pPr>
      <w:r w:rsidRPr="002E3819">
        <w:rPr>
          <w:rFonts w:asciiTheme="majorBidi" w:hAnsiTheme="majorBidi" w:cstheme="majorBidi"/>
          <w:b/>
          <w:bCs/>
          <w:i/>
          <w:iCs/>
          <w:color w:val="C00000"/>
          <w:sz w:val="28"/>
          <w:szCs w:val="28"/>
        </w:rPr>
        <w:lastRenderedPageBreak/>
        <w:t xml:space="preserve">Déontologie les devoirs de l’expert en automobile   </w:t>
      </w:r>
    </w:p>
    <w:p w:rsidR="009E3E47" w:rsidRDefault="009E3E47" w:rsidP="00497C3A">
      <w:pPr>
        <w:ind w:firstLine="360"/>
        <w:rPr>
          <w:rFonts w:asciiTheme="majorBidi" w:hAnsiTheme="majorBidi" w:cstheme="majorBidi"/>
          <w:b/>
          <w:bCs/>
          <w:i/>
          <w:iCs/>
          <w:sz w:val="24"/>
          <w:szCs w:val="24"/>
        </w:rPr>
      </w:pPr>
      <w:r>
        <w:rPr>
          <w:rFonts w:asciiTheme="majorBidi" w:hAnsiTheme="majorBidi" w:cstheme="majorBidi"/>
          <w:b/>
          <w:bCs/>
          <w:i/>
          <w:iCs/>
          <w:sz w:val="24"/>
          <w:szCs w:val="24"/>
        </w:rPr>
        <w:t>La mission de l’expert est une mission de confiance, pour laquelle il doit faire preuve d’autorité, de personnalité, de compétence, de réflexion et de psycholo</w:t>
      </w:r>
      <w:r w:rsidR="0075168F">
        <w:rPr>
          <w:rFonts w:asciiTheme="majorBidi" w:hAnsiTheme="majorBidi" w:cstheme="majorBidi"/>
          <w:b/>
          <w:bCs/>
          <w:i/>
          <w:iCs/>
          <w:sz w:val="24"/>
          <w:szCs w:val="24"/>
        </w:rPr>
        <w:t>gie.</w:t>
      </w:r>
    </w:p>
    <w:p w:rsidR="0075168F" w:rsidRDefault="0075168F" w:rsidP="00497C3A">
      <w:pPr>
        <w:ind w:firstLine="360"/>
        <w:rPr>
          <w:rFonts w:asciiTheme="majorBidi" w:hAnsiTheme="majorBidi" w:cstheme="majorBidi"/>
          <w:b/>
          <w:bCs/>
          <w:i/>
          <w:iCs/>
          <w:sz w:val="24"/>
          <w:szCs w:val="24"/>
        </w:rPr>
      </w:pPr>
      <w:r>
        <w:rPr>
          <w:rFonts w:asciiTheme="majorBidi" w:hAnsiTheme="majorBidi" w:cstheme="majorBidi"/>
          <w:b/>
          <w:bCs/>
          <w:i/>
          <w:iCs/>
          <w:sz w:val="24"/>
          <w:szCs w:val="24"/>
        </w:rPr>
        <w:t>Pour ce faire, il doit s’astreindre aux devoirs inhérents à sa profession, envers lui-même et envers autrui et respecter le code de déontologie mis au point par les organismes professionnels et dont les principales règles sont développées ci-dessous :</w:t>
      </w:r>
    </w:p>
    <w:p w:rsidR="0075168F" w:rsidRPr="002E3819" w:rsidRDefault="0075168F" w:rsidP="0075168F">
      <w:pPr>
        <w:pStyle w:val="Paragraphedeliste"/>
        <w:numPr>
          <w:ilvl w:val="0"/>
          <w:numId w:val="5"/>
        </w:numPr>
        <w:rPr>
          <w:rFonts w:asciiTheme="majorBidi" w:hAnsiTheme="majorBidi" w:cstheme="majorBidi"/>
          <w:b/>
          <w:bCs/>
          <w:i/>
          <w:iCs/>
          <w:color w:val="538135" w:themeColor="accent6" w:themeShade="BF"/>
          <w:sz w:val="24"/>
          <w:szCs w:val="24"/>
        </w:rPr>
      </w:pPr>
      <w:r w:rsidRPr="002E3819">
        <w:rPr>
          <w:rFonts w:asciiTheme="majorBidi" w:hAnsiTheme="majorBidi" w:cstheme="majorBidi"/>
          <w:b/>
          <w:bCs/>
          <w:i/>
          <w:iCs/>
          <w:color w:val="538135" w:themeColor="accent6" w:themeShade="BF"/>
          <w:sz w:val="24"/>
          <w:szCs w:val="24"/>
        </w:rPr>
        <w:t>Devoirs moraux de l’expert :</w:t>
      </w:r>
    </w:p>
    <w:p w:rsidR="0075168F" w:rsidRDefault="0075168F" w:rsidP="00497C3A">
      <w:pPr>
        <w:ind w:firstLine="360"/>
        <w:rPr>
          <w:rFonts w:asciiTheme="majorBidi" w:hAnsiTheme="majorBidi" w:cstheme="majorBidi"/>
          <w:b/>
          <w:bCs/>
          <w:i/>
          <w:iCs/>
          <w:sz w:val="24"/>
          <w:szCs w:val="24"/>
        </w:rPr>
      </w:pPr>
      <w:r>
        <w:rPr>
          <w:rFonts w:asciiTheme="majorBidi" w:hAnsiTheme="majorBidi" w:cstheme="majorBidi"/>
          <w:b/>
          <w:bCs/>
          <w:i/>
          <w:iCs/>
          <w:sz w:val="24"/>
          <w:szCs w:val="24"/>
        </w:rPr>
        <w:t>Ils s’appliquent plus particulièrement</w:t>
      </w:r>
      <w:r w:rsidR="00710EA9">
        <w:rPr>
          <w:rFonts w:asciiTheme="majorBidi" w:hAnsiTheme="majorBidi" w:cstheme="majorBidi"/>
          <w:b/>
          <w:bCs/>
          <w:i/>
          <w:iCs/>
          <w:sz w:val="24"/>
          <w:szCs w:val="24"/>
        </w:rPr>
        <w:t xml:space="preserve"> envers :</w:t>
      </w:r>
    </w:p>
    <w:p w:rsidR="00710EA9" w:rsidRDefault="00710EA9" w:rsidP="0075168F">
      <w:pPr>
        <w:rPr>
          <w:rFonts w:asciiTheme="majorBidi" w:hAnsiTheme="majorBidi" w:cstheme="majorBidi"/>
          <w:b/>
          <w:bCs/>
          <w:i/>
          <w:iCs/>
          <w:sz w:val="24"/>
          <w:szCs w:val="24"/>
        </w:rPr>
      </w:pPr>
      <w:r>
        <w:rPr>
          <w:rFonts w:asciiTheme="majorBidi" w:hAnsiTheme="majorBidi" w:cstheme="majorBidi"/>
          <w:b/>
          <w:bCs/>
          <w:i/>
          <w:iCs/>
          <w:sz w:val="24"/>
          <w:szCs w:val="24"/>
        </w:rPr>
        <w:t>-lui-même</w:t>
      </w:r>
    </w:p>
    <w:p w:rsidR="00710EA9" w:rsidRDefault="00710EA9" w:rsidP="0075168F">
      <w:pPr>
        <w:rPr>
          <w:rFonts w:asciiTheme="majorBidi" w:hAnsiTheme="majorBidi" w:cstheme="majorBidi"/>
          <w:b/>
          <w:bCs/>
          <w:i/>
          <w:iCs/>
          <w:sz w:val="24"/>
          <w:szCs w:val="24"/>
        </w:rPr>
      </w:pPr>
      <w:r>
        <w:rPr>
          <w:rFonts w:asciiTheme="majorBidi" w:hAnsiTheme="majorBidi" w:cstheme="majorBidi"/>
          <w:b/>
          <w:bCs/>
          <w:i/>
          <w:iCs/>
          <w:sz w:val="24"/>
          <w:szCs w:val="24"/>
        </w:rPr>
        <w:t>-Ses auxiliaires</w:t>
      </w:r>
    </w:p>
    <w:p w:rsidR="00710EA9" w:rsidRDefault="00710EA9" w:rsidP="0075168F">
      <w:pPr>
        <w:rPr>
          <w:rFonts w:asciiTheme="majorBidi" w:hAnsiTheme="majorBidi" w:cstheme="majorBidi"/>
          <w:b/>
          <w:bCs/>
          <w:i/>
          <w:iCs/>
          <w:sz w:val="24"/>
          <w:szCs w:val="24"/>
        </w:rPr>
      </w:pPr>
      <w:r>
        <w:rPr>
          <w:rFonts w:asciiTheme="majorBidi" w:hAnsiTheme="majorBidi" w:cstheme="majorBidi"/>
          <w:b/>
          <w:bCs/>
          <w:i/>
          <w:iCs/>
          <w:sz w:val="24"/>
          <w:szCs w:val="24"/>
        </w:rPr>
        <w:t>-Les client</w:t>
      </w:r>
    </w:p>
    <w:p w:rsidR="00710EA9" w:rsidRDefault="00710EA9" w:rsidP="0075168F">
      <w:pPr>
        <w:rPr>
          <w:rFonts w:asciiTheme="majorBidi" w:hAnsiTheme="majorBidi" w:cstheme="majorBidi"/>
          <w:b/>
          <w:bCs/>
          <w:i/>
          <w:iCs/>
          <w:sz w:val="24"/>
          <w:szCs w:val="24"/>
        </w:rPr>
      </w:pPr>
      <w:r>
        <w:rPr>
          <w:rFonts w:asciiTheme="majorBidi" w:hAnsiTheme="majorBidi" w:cstheme="majorBidi"/>
          <w:b/>
          <w:bCs/>
          <w:i/>
          <w:iCs/>
          <w:sz w:val="24"/>
          <w:szCs w:val="24"/>
        </w:rPr>
        <w:t>-Les consommateurs</w:t>
      </w:r>
    </w:p>
    <w:p w:rsidR="00710EA9" w:rsidRDefault="00710EA9" w:rsidP="0075168F">
      <w:pPr>
        <w:rPr>
          <w:rFonts w:asciiTheme="majorBidi" w:hAnsiTheme="majorBidi" w:cstheme="majorBidi"/>
          <w:b/>
          <w:bCs/>
          <w:i/>
          <w:iCs/>
          <w:sz w:val="24"/>
          <w:szCs w:val="24"/>
        </w:rPr>
      </w:pPr>
      <w:r>
        <w:rPr>
          <w:rFonts w:asciiTheme="majorBidi" w:hAnsiTheme="majorBidi" w:cstheme="majorBidi"/>
          <w:b/>
          <w:bCs/>
          <w:i/>
          <w:iCs/>
          <w:sz w:val="24"/>
          <w:szCs w:val="24"/>
        </w:rPr>
        <w:t>-Les réparateurs</w:t>
      </w:r>
    </w:p>
    <w:p w:rsidR="00710EA9" w:rsidRDefault="00710EA9" w:rsidP="0075168F">
      <w:pPr>
        <w:rPr>
          <w:rFonts w:asciiTheme="majorBidi" w:hAnsiTheme="majorBidi" w:cstheme="majorBidi"/>
          <w:b/>
          <w:bCs/>
          <w:i/>
          <w:iCs/>
          <w:sz w:val="24"/>
          <w:szCs w:val="24"/>
        </w:rPr>
      </w:pPr>
      <w:r>
        <w:rPr>
          <w:rFonts w:asciiTheme="majorBidi" w:hAnsiTheme="majorBidi" w:cstheme="majorBidi"/>
          <w:b/>
          <w:bCs/>
          <w:i/>
          <w:iCs/>
          <w:sz w:val="24"/>
          <w:szCs w:val="24"/>
        </w:rPr>
        <w:t>-Ses confrères</w:t>
      </w:r>
    </w:p>
    <w:p w:rsidR="00710EA9" w:rsidRDefault="00710EA9" w:rsidP="0075168F">
      <w:pPr>
        <w:rPr>
          <w:rFonts w:asciiTheme="majorBidi" w:hAnsiTheme="majorBidi" w:cstheme="majorBidi"/>
          <w:b/>
          <w:bCs/>
          <w:i/>
          <w:iCs/>
          <w:sz w:val="24"/>
          <w:szCs w:val="24"/>
        </w:rPr>
      </w:pPr>
      <w:r>
        <w:rPr>
          <w:rFonts w:asciiTheme="majorBidi" w:hAnsiTheme="majorBidi" w:cstheme="majorBidi"/>
          <w:b/>
          <w:bCs/>
          <w:i/>
          <w:iCs/>
          <w:sz w:val="24"/>
          <w:szCs w:val="24"/>
        </w:rPr>
        <w:t>-Les organisations professionnelles</w:t>
      </w:r>
    </w:p>
    <w:p w:rsidR="00710EA9" w:rsidRDefault="00710EA9" w:rsidP="0075168F">
      <w:pPr>
        <w:rPr>
          <w:rFonts w:asciiTheme="majorBidi" w:hAnsiTheme="majorBidi" w:cstheme="majorBidi"/>
          <w:b/>
          <w:bCs/>
          <w:i/>
          <w:iCs/>
          <w:sz w:val="24"/>
          <w:szCs w:val="24"/>
        </w:rPr>
      </w:pPr>
      <w:r>
        <w:rPr>
          <w:rFonts w:asciiTheme="majorBidi" w:hAnsiTheme="majorBidi" w:cstheme="majorBidi"/>
          <w:b/>
          <w:bCs/>
          <w:i/>
          <w:iCs/>
          <w:sz w:val="24"/>
          <w:szCs w:val="24"/>
        </w:rPr>
        <w:t>-L’administration et les pouvoirs publics</w:t>
      </w:r>
    </w:p>
    <w:p w:rsidR="00C07EEE" w:rsidRPr="002E3819" w:rsidRDefault="00C07EEE" w:rsidP="00C07EEE">
      <w:pPr>
        <w:pStyle w:val="Paragraphedeliste"/>
        <w:numPr>
          <w:ilvl w:val="0"/>
          <w:numId w:val="5"/>
        </w:numPr>
        <w:rPr>
          <w:rFonts w:asciiTheme="majorBidi" w:hAnsiTheme="majorBidi" w:cstheme="majorBidi"/>
          <w:b/>
          <w:bCs/>
          <w:i/>
          <w:iCs/>
          <w:color w:val="538135" w:themeColor="accent6" w:themeShade="BF"/>
          <w:sz w:val="24"/>
          <w:szCs w:val="24"/>
        </w:rPr>
      </w:pPr>
      <w:r w:rsidRPr="002E3819">
        <w:rPr>
          <w:rFonts w:asciiTheme="majorBidi" w:hAnsiTheme="majorBidi" w:cstheme="majorBidi"/>
          <w:b/>
          <w:bCs/>
          <w:i/>
          <w:iCs/>
          <w:color w:val="538135" w:themeColor="accent6" w:themeShade="BF"/>
          <w:sz w:val="24"/>
          <w:szCs w:val="24"/>
        </w:rPr>
        <w:t>Devoirs envers les clients :</w:t>
      </w:r>
    </w:p>
    <w:p w:rsidR="00C07EEE" w:rsidRDefault="00C07EEE" w:rsidP="008D60FD">
      <w:pPr>
        <w:ind w:firstLine="360"/>
        <w:rPr>
          <w:rFonts w:asciiTheme="majorBidi" w:hAnsiTheme="majorBidi" w:cstheme="majorBidi"/>
          <w:b/>
          <w:bCs/>
          <w:i/>
          <w:iCs/>
          <w:sz w:val="24"/>
          <w:szCs w:val="24"/>
        </w:rPr>
      </w:pPr>
      <w:r>
        <w:rPr>
          <w:rFonts w:asciiTheme="majorBidi" w:hAnsiTheme="majorBidi" w:cstheme="majorBidi"/>
          <w:b/>
          <w:bCs/>
          <w:i/>
          <w:iCs/>
          <w:sz w:val="24"/>
          <w:szCs w:val="24"/>
        </w:rPr>
        <w:t>L’expert :</w:t>
      </w:r>
    </w:p>
    <w:p w:rsidR="00C07EEE" w:rsidRDefault="00C07EEE" w:rsidP="00C07EEE">
      <w:pPr>
        <w:pStyle w:val="Paragraphedeliste"/>
        <w:numPr>
          <w:ilvl w:val="0"/>
          <w:numId w:val="6"/>
        </w:numPr>
        <w:rPr>
          <w:rFonts w:asciiTheme="majorBidi" w:hAnsiTheme="majorBidi" w:cstheme="majorBidi"/>
          <w:b/>
          <w:bCs/>
          <w:i/>
          <w:iCs/>
          <w:sz w:val="24"/>
          <w:szCs w:val="24"/>
        </w:rPr>
      </w:pPr>
      <w:r w:rsidRPr="00C07EEE">
        <w:rPr>
          <w:rFonts w:asciiTheme="majorBidi" w:hAnsiTheme="majorBidi" w:cstheme="majorBidi"/>
          <w:b/>
          <w:bCs/>
          <w:i/>
          <w:iCs/>
          <w:sz w:val="24"/>
          <w:szCs w:val="24"/>
        </w:rPr>
        <w:t>S’oblige à remplir avec diligence, et en toute indépendance, la mission jusqu’à complète exécution, ne cédant à aucune pression ou influence de quelque nature que ce soit,</w:t>
      </w:r>
    </w:p>
    <w:p w:rsidR="00C07EEE" w:rsidRDefault="00C07EEE" w:rsidP="00C07EEE">
      <w:pPr>
        <w:pStyle w:val="Paragraphedeliste"/>
        <w:numPr>
          <w:ilvl w:val="0"/>
          <w:numId w:val="6"/>
        </w:numPr>
        <w:rPr>
          <w:rFonts w:asciiTheme="majorBidi" w:hAnsiTheme="majorBidi" w:cstheme="majorBidi"/>
          <w:b/>
          <w:bCs/>
          <w:i/>
          <w:iCs/>
          <w:sz w:val="24"/>
          <w:szCs w:val="24"/>
        </w:rPr>
      </w:pPr>
      <w:r>
        <w:rPr>
          <w:rFonts w:asciiTheme="majorBidi" w:hAnsiTheme="majorBidi" w:cstheme="majorBidi"/>
          <w:b/>
          <w:bCs/>
          <w:i/>
          <w:iCs/>
          <w:sz w:val="24"/>
          <w:szCs w:val="24"/>
        </w:rPr>
        <w:t>Ne s’immisce pas dans des considérations débordant le cadre de sa mission, faisant abstraction de ses opinions, de ses gouts ou de ses relations avec des tiers,</w:t>
      </w:r>
    </w:p>
    <w:p w:rsidR="00C07EEE" w:rsidRDefault="00C07EEE" w:rsidP="00C07EEE">
      <w:pPr>
        <w:pStyle w:val="Paragraphedeliste"/>
        <w:numPr>
          <w:ilvl w:val="0"/>
          <w:numId w:val="6"/>
        </w:numPr>
        <w:rPr>
          <w:rFonts w:asciiTheme="majorBidi" w:hAnsiTheme="majorBidi" w:cstheme="majorBidi"/>
          <w:b/>
          <w:bCs/>
          <w:i/>
          <w:iCs/>
          <w:sz w:val="24"/>
          <w:szCs w:val="24"/>
        </w:rPr>
      </w:pPr>
      <w:r>
        <w:rPr>
          <w:rFonts w:asciiTheme="majorBidi" w:hAnsiTheme="majorBidi" w:cstheme="majorBidi"/>
          <w:b/>
          <w:bCs/>
          <w:i/>
          <w:iCs/>
          <w:sz w:val="24"/>
          <w:szCs w:val="24"/>
        </w:rPr>
        <w:t>Par discrétion, ne divulgue pas les éléments recueillis lors de ses opérations, car il est tenu au secret professionnel, dans le respect des dispositions légales,</w:t>
      </w:r>
    </w:p>
    <w:p w:rsidR="00C07EEE" w:rsidRDefault="00C07EEE" w:rsidP="00C07EEE">
      <w:pPr>
        <w:pStyle w:val="Paragraphedeliste"/>
        <w:numPr>
          <w:ilvl w:val="0"/>
          <w:numId w:val="6"/>
        </w:numPr>
        <w:rPr>
          <w:rFonts w:asciiTheme="majorBidi" w:hAnsiTheme="majorBidi" w:cstheme="majorBidi"/>
          <w:b/>
          <w:bCs/>
          <w:i/>
          <w:iCs/>
          <w:sz w:val="24"/>
          <w:szCs w:val="24"/>
        </w:rPr>
      </w:pPr>
      <w:r>
        <w:rPr>
          <w:rFonts w:asciiTheme="majorBidi" w:hAnsiTheme="majorBidi" w:cstheme="majorBidi"/>
          <w:b/>
          <w:bCs/>
          <w:i/>
          <w:iCs/>
          <w:sz w:val="24"/>
          <w:szCs w:val="24"/>
        </w:rPr>
        <w:t>Apporte à chaque affaire le soin et le temps nécessaire à son accomplissement,</w:t>
      </w:r>
    </w:p>
    <w:p w:rsidR="00432D3F" w:rsidRDefault="00C07EEE" w:rsidP="00C07EEE">
      <w:pPr>
        <w:pStyle w:val="Paragraphedeliste"/>
        <w:numPr>
          <w:ilvl w:val="0"/>
          <w:numId w:val="6"/>
        </w:numPr>
        <w:rPr>
          <w:rFonts w:asciiTheme="majorBidi" w:hAnsiTheme="majorBidi" w:cstheme="majorBidi"/>
          <w:b/>
          <w:bCs/>
          <w:i/>
          <w:iCs/>
          <w:sz w:val="24"/>
          <w:szCs w:val="24"/>
        </w:rPr>
      </w:pPr>
      <w:r>
        <w:rPr>
          <w:rFonts w:asciiTheme="majorBidi" w:hAnsiTheme="majorBidi" w:cstheme="majorBidi"/>
          <w:b/>
          <w:bCs/>
          <w:i/>
          <w:iCs/>
          <w:sz w:val="24"/>
          <w:szCs w:val="24"/>
        </w:rPr>
        <w:lastRenderedPageBreak/>
        <w:t>Re</w:t>
      </w:r>
      <w:r w:rsidR="00432D3F">
        <w:rPr>
          <w:rFonts w:asciiTheme="majorBidi" w:hAnsiTheme="majorBidi" w:cstheme="majorBidi"/>
          <w:b/>
          <w:bCs/>
          <w:i/>
          <w:iCs/>
          <w:sz w:val="24"/>
          <w:szCs w:val="24"/>
        </w:rPr>
        <w:t>fu</w:t>
      </w:r>
      <w:r>
        <w:rPr>
          <w:rFonts w:asciiTheme="majorBidi" w:hAnsiTheme="majorBidi" w:cstheme="majorBidi"/>
          <w:b/>
          <w:bCs/>
          <w:i/>
          <w:iCs/>
          <w:sz w:val="24"/>
          <w:szCs w:val="24"/>
        </w:rPr>
        <w:t xml:space="preserve">se toute </w:t>
      </w:r>
      <w:r w:rsidR="00432D3F">
        <w:rPr>
          <w:rFonts w:asciiTheme="majorBidi" w:hAnsiTheme="majorBidi" w:cstheme="majorBidi"/>
          <w:b/>
          <w:bCs/>
          <w:i/>
          <w:iCs/>
          <w:sz w:val="24"/>
          <w:szCs w:val="24"/>
        </w:rPr>
        <w:t>mission dans laquelle seraient en jeu les intérêts d’un premier demandeur, sauf convention contraire et se récuse si, pour un motif légitime, il se sent empêché de remplir la mission dans les conditions de totale indépendance,</w:t>
      </w:r>
    </w:p>
    <w:p w:rsidR="00432D3F" w:rsidRDefault="00432D3F" w:rsidP="00C07EEE">
      <w:pPr>
        <w:pStyle w:val="Paragraphedeliste"/>
        <w:numPr>
          <w:ilvl w:val="0"/>
          <w:numId w:val="6"/>
        </w:numPr>
        <w:rPr>
          <w:rFonts w:asciiTheme="majorBidi" w:hAnsiTheme="majorBidi" w:cstheme="majorBidi"/>
          <w:b/>
          <w:bCs/>
          <w:i/>
          <w:iCs/>
          <w:sz w:val="24"/>
          <w:szCs w:val="24"/>
        </w:rPr>
      </w:pPr>
      <w:r>
        <w:rPr>
          <w:rFonts w:asciiTheme="majorBidi" w:hAnsiTheme="majorBidi" w:cstheme="majorBidi"/>
          <w:b/>
          <w:bCs/>
          <w:i/>
          <w:iCs/>
          <w:sz w:val="24"/>
          <w:szCs w:val="24"/>
        </w:rPr>
        <w:t>Se garde d’être partial et rassemble dans son dossier toutes les données du problème,</w:t>
      </w:r>
    </w:p>
    <w:p w:rsidR="00432D3F" w:rsidRDefault="00432D3F" w:rsidP="00C07EEE">
      <w:pPr>
        <w:pStyle w:val="Paragraphedeliste"/>
        <w:numPr>
          <w:ilvl w:val="0"/>
          <w:numId w:val="6"/>
        </w:numPr>
        <w:rPr>
          <w:rFonts w:asciiTheme="majorBidi" w:hAnsiTheme="majorBidi" w:cstheme="majorBidi"/>
          <w:b/>
          <w:bCs/>
          <w:i/>
          <w:iCs/>
          <w:sz w:val="24"/>
          <w:szCs w:val="24"/>
        </w:rPr>
      </w:pPr>
      <w:r>
        <w:rPr>
          <w:rFonts w:asciiTheme="majorBidi" w:hAnsiTheme="majorBidi" w:cstheme="majorBidi"/>
          <w:b/>
          <w:bCs/>
          <w:i/>
          <w:iCs/>
          <w:sz w:val="24"/>
          <w:szCs w:val="24"/>
        </w:rPr>
        <w:t>Informe le client de tout événement de nature à modifier la situation et de tout élément anormal du dossier,</w:t>
      </w:r>
    </w:p>
    <w:p w:rsidR="00432D3F" w:rsidRDefault="00432D3F" w:rsidP="00C07EEE">
      <w:pPr>
        <w:pStyle w:val="Paragraphedeliste"/>
        <w:numPr>
          <w:ilvl w:val="0"/>
          <w:numId w:val="6"/>
        </w:numPr>
        <w:rPr>
          <w:rFonts w:asciiTheme="majorBidi" w:hAnsiTheme="majorBidi" w:cstheme="majorBidi"/>
          <w:b/>
          <w:bCs/>
          <w:i/>
          <w:iCs/>
          <w:sz w:val="24"/>
          <w:szCs w:val="24"/>
        </w:rPr>
      </w:pPr>
      <w:r>
        <w:rPr>
          <w:rFonts w:asciiTheme="majorBidi" w:hAnsiTheme="majorBidi" w:cstheme="majorBidi"/>
          <w:b/>
          <w:bCs/>
          <w:i/>
          <w:iCs/>
          <w:sz w:val="24"/>
          <w:szCs w:val="24"/>
        </w:rPr>
        <w:t>S’engage à soutenir ses conclusions,</w:t>
      </w:r>
    </w:p>
    <w:p w:rsidR="00432D3F" w:rsidRDefault="00432D3F" w:rsidP="00C07EEE">
      <w:pPr>
        <w:pStyle w:val="Paragraphedeliste"/>
        <w:numPr>
          <w:ilvl w:val="0"/>
          <w:numId w:val="6"/>
        </w:numPr>
        <w:rPr>
          <w:rFonts w:asciiTheme="majorBidi" w:hAnsiTheme="majorBidi" w:cstheme="majorBidi"/>
          <w:b/>
          <w:bCs/>
          <w:i/>
          <w:iCs/>
          <w:sz w:val="24"/>
          <w:szCs w:val="24"/>
        </w:rPr>
      </w:pPr>
      <w:r>
        <w:rPr>
          <w:rFonts w:asciiTheme="majorBidi" w:hAnsiTheme="majorBidi" w:cstheme="majorBidi"/>
          <w:b/>
          <w:bCs/>
          <w:i/>
          <w:iCs/>
          <w:sz w:val="24"/>
          <w:szCs w:val="24"/>
        </w:rPr>
        <w:t xml:space="preserve">S’organise d’une façon suffisamment structurée </w:t>
      </w:r>
      <w:r w:rsidR="002E3819">
        <w:rPr>
          <w:rFonts w:asciiTheme="majorBidi" w:hAnsiTheme="majorBidi" w:cstheme="majorBidi"/>
          <w:b/>
          <w:bCs/>
          <w:i/>
          <w:iCs/>
          <w:sz w:val="24"/>
          <w:szCs w:val="24"/>
        </w:rPr>
        <w:t>pour accomplir</w:t>
      </w:r>
      <w:r>
        <w:rPr>
          <w:rFonts w:asciiTheme="majorBidi" w:hAnsiTheme="majorBidi" w:cstheme="majorBidi"/>
          <w:b/>
          <w:bCs/>
          <w:i/>
          <w:iCs/>
          <w:sz w:val="24"/>
          <w:szCs w:val="24"/>
        </w:rPr>
        <w:t xml:space="preserve"> la mission confiée dans de bonnes conditions, tant au plan de la technique qu’à celui de la qualité du service,</w:t>
      </w:r>
    </w:p>
    <w:p w:rsidR="00432D3F" w:rsidRDefault="00432D3F" w:rsidP="00C07EEE">
      <w:pPr>
        <w:pStyle w:val="Paragraphedeliste"/>
        <w:numPr>
          <w:ilvl w:val="0"/>
          <w:numId w:val="6"/>
        </w:numPr>
        <w:rPr>
          <w:rFonts w:asciiTheme="majorBidi" w:hAnsiTheme="majorBidi" w:cstheme="majorBidi"/>
          <w:b/>
          <w:bCs/>
          <w:i/>
          <w:iCs/>
          <w:sz w:val="24"/>
          <w:szCs w:val="24"/>
        </w:rPr>
      </w:pPr>
      <w:r>
        <w:rPr>
          <w:rFonts w:asciiTheme="majorBidi" w:hAnsiTheme="majorBidi" w:cstheme="majorBidi"/>
          <w:b/>
          <w:bCs/>
          <w:i/>
          <w:iCs/>
          <w:sz w:val="24"/>
          <w:szCs w:val="24"/>
        </w:rPr>
        <w:t xml:space="preserve">Facture sa prestation </w:t>
      </w:r>
      <w:r w:rsidR="002E3819">
        <w:rPr>
          <w:rFonts w:asciiTheme="majorBidi" w:hAnsiTheme="majorBidi" w:cstheme="majorBidi"/>
          <w:b/>
          <w:bCs/>
          <w:i/>
          <w:iCs/>
          <w:sz w:val="24"/>
          <w:szCs w:val="24"/>
        </w:rPr>
        <w:t>à son juste prix en ayant préalablement informé le client de son tarif.</w:t>
      </w:r>
    </w:p>
    <w:p w:rsidR="002E3819" w:rsidRDefault="002E3819" w:rsidP="002E3819">
      <w:pPr>
        <w:pStyle w:val="Paragraphedeliste"/>
        <w:numPr>
          <w:ilvl w:val="0"/>
          <w:numId w:val="5"/>
        </w:numPr>
        <w:rPr>
          <w:rFonts w:asciiTheme="majorBidi" w:hAnsiTheme="majorBidi" w:cstheme="majorBidi"/>
          <w:b/>
          <w:bCs/>
          <w:i/>
          <w:iCs/>
          <w:color w:val="538135" w:themeColor="accent6" w:themeShade="BF"/>
          <w:sz w:val="24"/>
          <w:szCs w:val="24"/>
        </w:rPr>
      </w:pPr>
      <w:r w:rsidRPr="002E3819">
        <w:rPr>
          <w:rFonts w:asciiTheme="majorBidi" w:hAnsiTheme="majorBidi" w:cstheme="majorBidi"/>
          <w:b/>
          <w:bCs/>
          <w:i/>
          <w:iCs/>
          <w:color w:val="538135" w:themeColor="accent6" w:themeShade="BF"/>
          <w:sz w:val="24"/>
          <w:szCs w:val="24"/>
        </w:rPr>
        <w:t>Devoirs envers les réparateurs :</w:t>
      </w:r>
    </w:p>
    <w:p w:rsidR="00016AD3" w:rsidRDefault="00016AD3" w:rsidP="00C4608F">
      <w:pPr>
        <w:ind w:firstLine="360"/>
        <w:rPr>
          <w:rFonts w:asciiTheme="majorBidi" w:hAnsiTheme="majorBidi" w:cstheme="majorBidi"/>
          <w:b/>
          <w:bCs/>
          <w:i/>
          <w:iCs/>
          <w:sz w:val="24"/>
          <w:szCs w:val="24"/>
        </w:rPr>
      </w:pPr>
      <w:r w:rsidRPr="00016AD3">
        <w:rPr>
          <w:rFonts w:asciiTheme="majorBidi" w:hAnsiTheme="majorBidi" w:cstheme="majorBidi"/>
          <w:b/>
          <w:bCs/>
          <w:i/>
          <w:iCs/>
          <w:sz w:val="24"/>
          <w:szCs w:val="24"/>
        </w:rPr>
        <w:t>L</w:t>
      </w:r>
      <w:r>
        <w:rPr>
          <w:rFonts w:asciiTheme="majorBidi" w:hAnsiTheme="majorBidi" w:cstheme="majorBidi"/>
          <w:b/>
          <w:bCs/>
          <w:i/>
          <w:iCs/>
          <w:sz w:val="24"/>
          <w:szCs w:val="24"/>
        </w:rPr>
        <w:t>’expert :</w:t>
      </w:r>
    </w:p>
    <w:p w:rsidR="00016AD3" w:rsidRPr="00C7709A" w:rsidRDefault="00016AD3" w:rsidP="00C7709A">
      <w:pPr>
        <w:pStyle w:val="Paragraphedeliste"/>
        <w:numPr>
          <w:ilvl w:val="0"/>
          <w:numId w:val="7"/>
        </w:numPr>
        <w:rPr>
          <w:rFonts w:asciiTheme="majorBidi" w:hAnsiTheme="majorBidi" w:cstheme="majorBidi"/>
          <w:b/>
          <w:bCs/>
          <w:i/>
          <w:iCs/>
          <w:sz w:val="24"/>
          <w:szCs w:val="24"/>
        </w:rPr>
      </w:pPr>
      <w:r w:rsidRPr="00C7709A">
        <w:rPr>
          <w:rFonts w:asciiTheme="majorBidi" w:hAnsiTheme="majorBidi" w:cstheme="majorBidi"/>
          <w:b/>
          <w:bCs/>
          <w:i/>
          <w:iCs/>
          <w:sz w:val="24"/>
          <w:szCs w:val="24"/>
        </w:rPr>
        <w:t>S’impose de solutionner tout dossier per un accord librement négocié,</w:t>
      </w:r>
    </w:p>
    <w:p w:rsidR="00016AD3" w:rsidRPr="00C7709A" w:rsidRDefault="00016AD3" w:rsidP="00C7709A">
      <w:pPr>
        <w:pStyle w:val="Paragraphedeliste"/>
        <w:numPr>
          <w:ilvl w:val="0"/>
          <w:numId w:val="7"/>
        </w:numPr>
        <w:rPr>
          <w:rFonts w:asciiTheme="majorBidi" w:hAnsiTheme="majorBidi" w:cstheme="majorBidi"/>
          <w:b/>
          <w:bCs/>
          <w:i/>
          <w:iCs/>
          <w:sz w:val="24"/>
          <w:szCs w:val="24"/>
        </w:rPr>
      </w:pPr>
      <w:r w:rsidRPr="00C7709A">
        <w:rPr>
          <w:rFonts w:asciiTheme="majorBidi" w:hAnsiTheme="majorBidi" w:cstheme="majorBidi"/>
          <w:b/>
          <w:bCs/>
          <w:i/>
          <w:iCs/>
          <w:sz w:val="24"/>
          <w:szCs w:val="24"/>
        </w:rPr>
        <w:t>Rappelle au réparateur que seul le propriétaire du véhicule expertisé a qualité pour donner l’ordre de réparation,</w:t>
      </w:r>
    </w:p>
    <w:p w:rsidR="00C7709A" w:rsidRPr="00C7709A" w:rsidRDefault="00C7709A" w:rsidP="00C7709A">
      <w:pPr>
        <w:pStyle w:val="Paragraphedeliste"/>
        <w:numPr>
          <w:ilvl w:val="0"/>
          <w:numId w:val="7"/>
        </w:numPr>
        <w:rPr>
          <w:rFonts w:asciiTheme="majorBidi" w:hAnsiTheme="majorBidi" w:cstheme="majorBidi"/>
          <w:b/>
          <w:bCs/>
          <w:i/>
          <w:iCs/>
          <w:sz w:val="24"/>
          <w:szCs w:val="24"/>
        </w:rPr>
      </w:pPr>
      <w:r w:rsidRPr="00C7709A">
        <w:rPr>
          <w:rFonts w:asciiTheme="majorBidi" w:hAnsiTheme="majorBidi" w:cstheme="majorBidi"/>
          <w:b/>
          <w:bCs/>
          <w:i/>
          <w:iCs/>
          <w:sz w:val="24"/>
          <w:szCs w:val="24"/>
        </w:rPr>
        <w:t>Sachant que</w:t>
      </w:r>
      <w:r w:rsidR="00016AD3" w:rsidRPr="00C7709A">
        <w:rPr>
          <w:rFonts w:asciiTheme="majorBidi" w:hAnsiTheme="majorBidi" w:cstheme="majorBidi"/>
          <w:b/>
          <w:bCs/>
          <w:i/>
          <w:iCs/>
          <w:sz w:val="24"/>
          <w:szCs w:val="24"/>
        </w:rPr>
        <w:t xml:space="preserve"> les travaux sont effectués sous la responsabilité </w:t>
      </w:r>
      <w:r w:rsidRPr="00C7709A">
        <w:rPr>
          <w:rFonts w:asciiTheme="majorBidi" w:hAnsiTheme="majorBidi" w:cstheme="majorBidi"/>
          <w:b/>
          <w:bCs/>
          <w:i/>
          <w:iCs/>
          <w:sz w:val="24"/>
          <w:szCs w:val="24"/>
        </w:rPr>
        <w:t>du réparateur</w:t>
      </w:r>
      <w:r w:rsidR="00016AD3" w:rsidRPr="00C7709A">
        <w:rPr>
          <w:rFonts w:asciiTheme="majorBidi" w:hAnsiTheme="majorBidi" w:cstheme="majorBidi"/>
          <w:b/>
          <w:bCs/>
          <w:i/>
          <w:iCs/>
          <w:sz w:val="24"/>
          <w:szCs w:val="24"/>
        </w:rPr>
        <w:t>, seul rede</w:t>
      </w:r>
      <w:r w:rsidR="00512543" w:rsidRPr="00C7709A">
        <w:rPr>
          <w:rFonts w:asciiTheme="majorBidi" w:hAnsiTheme="majorBidi" w:cstheme="majorBidi"/>
          <w:b/>
          <w:bCs/>
          <w:i/>
          <w:iCs/>
          <w:sz w:val="24"/>
          <w:szCs w:val="24"/>
        </w:rPr>
        <w:t xml:space="preserve">vable de la qualité de sa </w:t>
      </w:r>
      <w:r w:rsidRPr="00C7709A">
        <w:rPr>
          <w:rFonts w:asciiTheme="majorBidi" w:hAnsiTheme="majorBidi" w:cstheme="majorBidi"/>
          <w:b/>
          <w:bCs/>
          <w:i/>
          <w:iCs/>
          <w:sz w:val="24"/>
          <w:szCs w:val="24"/>
        </w:rPr>
        <w:t>prestation,</w:t>
      </w:r>
      <w:r w:rsidRPr="00C7709A">
        <w:rPr>
          <w:rFonts w:asciiTheme="majorBidi" w:hAnsiTheme="majorBidi" w:cstheme="majorBidi" w:hint="cs"/>
          <w:b/>
          <w:bCs/>
          <w:i/>
          <w:iCs/>
          <w:sz w:val="24"/>
          <w:szCs w:val="24"/>
          <w:rtl/>
        </w:rPr>
        <w:t xml:space="preserve"> </w:t>
      </w:r>
      <w:r w:rsidRPr="00C7709A">
        <w:rPr>
          <w:rFonts w:asciiTheme="majorBidi" w:hAnsiTheme="majorBidi" w:cstheme="majorBidi"/>
          <w:b/>
          <w:bCs/>
          <w:i/>
          <w:iCs/>
          <w:sz w:val="24"/>
          <w:szCs w:val="24"/>
        </w:rPr>
        <w:t>n’hésite pas à lui rappeler les principes d’une remise en état selon les règles de l’art et les normes des constructeurs. Dans le cadre de la procédure VGA, cela est même une obligation réglementaire.</w:t>
      </w:r>
    </w:p>
    <w:p w:rsidR="00C7709A" w:rsidRDefault="00C7709A" w:rsidP="00C7709A">
      <w:pPr>
        <w:pStyle w:val="Paragraphedeliste"/>
        <w:numPr>
          <w:ilvl w:val="0"/>
          <w:numId w:val="7"/>
        </w:numPr>
        <w:rPr>
          <w:rFonts w:asciiTheme="majorBidi" w:hAnsiTheme="majorBidi" w:cstheme="majorBidi"/>
          <w:b/>
          <w:bCs/>
          <w:i/>
          <w:iCs/>
          <w:sz w:val="24"/>
          <w:szCs w:val="24"/>
        </w:rPr>
      </w:pPr>
      <w:r w:rsidRPr="00C7709A">
        <w:rPr>
          <w:rFonts w:asciiTheme="majorBidi" w:hAnsiTheme="majorBidi" w:cstheme="majorBidi"/>
          <w:b/>
          <w:bCs/>
          <w:i/>
          <w:iCs/>
          <w:sz w:val="24"/>
          <w:szCs w:val="24"/>
        </w:rPr>
        <w:t xml:space="preserve">Communique son chiffrage au réparateur pour lui permettre l’établissement de la facture.  </w:t>
      </w:r>
    </w:p>
    <w:p w:rsidR="00C4608F" w:rsidRDefault="00C4608F" w:rsidP="00C4608F">
      <w:pPr>
        <w:pStyle w:val="Paragraphedeliste"/>
        <w:rPr>
          <w:rFonts w:asciiTheme="majorBidi" w:hAnsiTheme="majorBidi" w:cstheme="majorBidi"/>
          <w:b/>
          <w:bCs/>
          <w:i/>
          <w:iCs/>
          <w:sz w:val="24"/>
          <w:szCs w:val="24"/>
        </w:rPr>
      </w:pPr>
    </w:p>
    <w:p w:rsidR="00C4608F" w:rsidRPr="005C2764" w:rsidRDefault="00C4608F" w:rsidP="00C4608F">
      <w:pPr>
        <w:pStyle w:val="Paragraphedeliste"/>
        <w:rPr>
          <w:rFonts w:asciiTheme="majorBidi" w:hAnsiTheme="majorBidi" w:cstheme="majorBidi"/>
          <w:b/>
          <w:bCs/>
          <w:i/>
          <w:iCs/>
          <w:color w:val="C00000"/>
          <w:sz w:val="24"/>
          <w:szCs w:val="24"/>
        </w:rPr>
      </w:pPr>
    </w:p>
    <w:p w:rsidR="00C7709A" w:rsidRPr="005C2764" w:rsidRDefault="00C7709A" w:rsidP="00BD7BF6">
      <w:pPr>
        <w:pStyle w:val="Paragraphedeliste"/>
        <w:numPr>
          <w:ilvl w:val="0"/>
          <w:numId w:val="2"/>
        </w:numPr>
        <w:rPr>
          <w:rFonts w:asciiTheme="majorBidi" w:hAnsiTheme="majorBidi" w:cstheme="majorBidi"/>
          <w:b/>
          <w:bCs/>
          <w:i/>
          <w:iCs/>
          <w:color w:val="C00000"/>
          <w:sz w:val="32"/>
          <w:szCs w:val="32"/>
        </w:rPr>
      </w:pPr>
      <w:r w:rsidRPr="005C2764">
        <w:rPr>
          <w:rFonts w:asciiTheme="majorBidi" w:hAnsiTheme="majorBidi" w:cstheme="majorBidi"/>
          <w:b/>
          <w:bCs/>
          <w:i/>
          <w:iCs/>
          <w:color w:val="C00000"/>
          <w:sz w:val="32"/>
          <w:szCs w:val="32"/>
        </w:rPr>
        <w:t>L</w:t>
      </w:r>
      <w:r w:rsidR="00E33A7C" w:rsidRPr="005C2764">
        <w:rPr>
          <w:rFonts w:asciiTheme="majorBidi" w:hAnsiTheme="majorBidi" w:cstheme="majorBidi"/>
          <w:b/>
          <w:bCs/>
          <w:i/>
          <w:iCs/>
          <w:color w:val="C00000"/>
          <w:sz w:val="32"/>
          <w:szCs w:val="32"/>
        </w:rPr>
        <w:t xml:space="preserve">es conditions d’exercice de la profession </w:t>
      </w:r>
    </w:p>
    <w:p w:rsidR="00E33A7C" w:rsidRDefault="00E33A7C" w:rsidP="00E33A7C">
      <w:pPr>
        <w:pStyle w:val="Paragraphedeliste"/>
        <w:numPr>
          <w:ilvl w:val="0"/>
          <w:numId w:val="8"/>
        </w:numPr>
        <w:rPr>
          <w:rFonts w:asciiTheme="majorBidi" w:hAnsiTheme="majorBidi" w:cstheme="majorBidi"/>
          <w:b/>
          <w:bCs/>
          <w:i/>
          <w:iCs/>
          <w:sz w:val="24"/>
          <w:szCs w:val="24"/>
          <w:lang w:bidi="ar-DZ"/>
        </w:rPr>
      </w:pPr>
      <w:r w:rsidRPr="00E33A7C">
        <w:rPr>
          <w:rFonts w:asciiTheme="majorBidi" w:hAnsiTheme="majorBidi" w:cstheme="majorBidi"/>
          <w:b/>
          <w:bCs/>
          <w:i/>
          <w:iCs/>
          <w:sz w:val="24"/>
          <w:szCs w:val="24"/>
        </w:rPr>
        <w:t>F</w:t>
      </w:r>
      <w:r>
        <w:rPr>
          <w:rFonts w:asciiTheme="majorBidi" w:hAnsiTheme="majorBidi" w:cstheme="majorBidi"/>
          <w:b/>
          <w:bCs/>
          <w:i/>
          <w:iCs/>
          <w:sz w:val="24"/>
          <w:szCs w:val="24"/>
        </w:rPr>
        <w:t>orme juridique : l’expert a le choix, pour exercer son activité, de le faire sous les principales formes suivantes :</w:t>
      </w:r>
    </w:p>
    <w:p w:rsidR="00E33A7C" w:rsidRDefault="00E33A7C" w:rsidP="00E33A7C">
      <w:pPr>
        <w:pStyle w:val="Paragraphedeliste"/>
        <w:numPr>
          <w:ilvl w:val="0"/>
          <w:numId w:val="8"/>
        </w:numPr>
        <w:rPr>
          <w:rFonts w:asciiTheme="majorBidi" w:hAnsiTheme="majorBidi" w:cstheme="majorBidi"/>
          <w:b/>
          <w:bCs/>
          <w:i/>
          <w:iCs/>
          <w:sz w:val="24"/>
          <w:szCs w:val="24"/>
          <w:lang w:bidi="ar-DZ"/>
        </w:rPr>
      </w:pPr>
      <w:r>
        <w:rPr>
          <w:rFonts w:asciiTheme="majorBidi" w:hAnsiTheme="majorBidi" w:cstheme="majorBidi"/>
          <w:b/>
          <w:bCs/>
          <w:i/>
          <w:iCs/>
          <w:sz w:val="24"/>
          <w:szCs w:val="24"/>
        </w:rPr>
        <w:t>Cabinet en nom propre, mode d’exercice le plus fréquent. Le professionnel libéral (travailleur indépendant) agit seul ou se fait assister d’un ou plusieurs collaborateurs experts.</w:t>
      </w:r>
    </w:p>
    <w:p w:rsidR="00E33A7C" w:rsidRDefault="00E33A7C" w:rsidP="00E33A7C">
      <w:pPr>
        <w:pStyle w:val="Paragraphedeliste"/>
        <w:numPr>
          <w:ilvl w:val="0"/>
          <w:numId w:val="8"/>
        </w:numPr>
        <w:rPr>
          <w:rFonts w:asciiTheme="majorBidi" w:hAnsiTheme="majorBidi" w:cstheme="majorBidi"/>
          <w:b/>
          <w:bCs/>
          <w:i/>
          <w:iCs/>
          <w:sz w:val="24"/>
          <w:szCs w:val="24"/>
          <w:lang w:bidi="ar-DZ"/>
        </w:rPr>
      </w:pPr>
      <w:r>
        <w:rPr>
          <w:rFonts w:asciiTheme="majorBidi" w:hAnsiTheme="majorBidi" w:cstheme="majorBidi"/>
          <w:b/>
          <w:bCs/>
          <w:i/>
          <w:iCs/>
          <w:sz w:val="24"/>
          <w:szCs w:val="24"/>
        </w:rPr>
        <w:lastRenderedPageBreak/>
        <w:t>Expert collaborateur sous-traitant : expert diplôme exerçant son activité pour le compte de confrères et rémunéré en rétrocession d’honoraires.</w:t>
      </w:r>
    </w:p>
    <w:p w:rsidR="00E33A7C" w:rsidRDefault="00E33A7C" w:rsidP="00E33A7C">
      <w:pPr>
        <w:pStyle w:val="Paragraphedeliste"/>
        <w:numPr>
          <w:ilvl w:val="0"/>
          <w:numId w:val="8"/>
        </w:numPr>
        <w:rPr>
          <w:rFonts w:asciiTheme="majorBidi" w:hAnsiTheme="majorBidi" w:cstheme="majorBidi"/>
          <w:b/>
          <w:bCs/>
          <w:i/>
          <w:iCs/>
          <w:sz w:val="24"/>
          <w:szCs w:val="24"/>
          <w:lang w:bidi="ar-DZ"/>
        </w:rPr>
      </w:pPr>
      <w:r>
        <w:rPr>
          <w:rFonts w:asciiTheme="majorBidi" w:hAnsiTheme="majorBidi" w:cstheme="majorBidi"/>
          <w:b/>
          <w:bCs/>
          <w:i/>
          <w:iCs/>
          <w:sz w:val="24"/>
          <w:szCs w:val="24"/>
        </w:rPr>
        <w:t>Société civile : association de professionnels libéraux regroupant leurs</w:t>
      </w:r>
      <w:r w:rsidR="00126F08">
        <w:rPr>
          <w:rFonts w:asciiTheme="majorBidi" w:hAnsiTheme="majorBidi" w:cstheme="majorBidi"/>
          <w:b/>
          <w:bCs/>
          <w:i/>
          <w:iCs/>
          <w:sz w:val="24"/>
          <w:szCs w:val="24"/>
        </w:rPr>
        <w:t xml:space="preserve"> compéte</w:t>
      </w:r>
      <w:r>
        <w:rPr>
          <w:rFonts w:asciiTheme="majorBidi" w:hAnsiTheme="majorBidi" w:cstheme="majorBidi"/>
          <w:b/>
          <w:bCs/>
          <w:i/>
          <w:iCs/>
          <w:sz w:val="24"/>
          <w:szCs w:val="24"/>
        </w:rPr>
        <w:t>nces et leurs moyens</w:t>
      </w:r>
      <w:r w:rsidR="00126F08">
        <w:rPr>
          <w:rFonts w:asciiTheme="majorBidi" w:hAnsiTheme="majorBidi" w:cstheme="majorBidi"/>
          <w:b/>
          <w:bCs/>
          <w:i/>
          <w:iCs/>
          <w:sz w:val="24"/>
          <w:szCs w:val="24"/>
        </w:rPr>
        <w:t>.</w:t>
      </w:r>
    </w:p>
    <w:p w:rsidR="00126F08" w:rsidRDefault="00126F08" w:rsidP="00E33A7C">
      <w:pPr>
        <w:pStyle w:val="Paragraphedeliste"/>
        <w:numPr>
          <w:ilvl w:val="0"/>
          <w:numId w:val="8"/>
        </w:numPr>
        <w:rPr>
          <w:rFonts w:asciiTheme="majorBidi" w:hAnsiTheme="majorBidi" w:cstheme="majorBidi"/>
          <w:b/>
          <w:bCs/>
          <w:i/>
          <w:iCs/>
          <w:sz w:val="24"/>
          <w:szCs w:val="24"/>
          <w:lang w:bidi="ar-DZ"/>
        </w:rPr>
      </w:pPr>
      <w:r>
        <w:rPr>
          <w:rFonts w:asciiTheme="majorBidi" w:hAnsiTheme="majorBidi" w:cstheme="majorBidi"/>
          <w:b/>
          <w:bCs/>
          <w:i/>
          <w:iCs/>
          <w:sz w:val="24"/>
          <w:szCs w:val="24"/>
        </w:rPr>
        <w:t>Société civile de moyen : elle se traduit par la mise en commun de moyens mais sauvegarde l’indépendance économique de chacun.</w:t>
      </w:r>
    </w:p>
    <w:p w:rsidR="00126F08" w:rsidRDefault="00126F08" w:rsidP="007F6CD8">
      <w:pPr>
        <w:pStyle w:val="Paragraphedeliste"/>
        <w:numPr>
          <w:ilvl w:val="0"/>
          <w:numId w:val="8"/>
        </w:numPr>
        <w:rPr>
          <w:rFonts w:asciiTheme="majorBidi" w:hAnsiTheme="majorBidi" w:cstheme="majorBidi"/>
          <w:b/>
          <w:bCs/>
          <w:i/>
          <w:iCs/>
          <w:sz w:val="24"/>
          <w:szCs w:val="24"/>
          <w:lang w:bidi="ar-DZ"/>
        </w:rPr>
      </w:pPr>
      <w:r>
        <w:rPr>
          <w:rFonts w:asciiTheme="majorBidi" w:hAnsiTheme="majorBidi" w:cstheme="majorBidi"/>
          <w:b/>
          <w:bCs/>
          <w:i/>
          <w:iCs/>
          <w:sz w:val="24"/>
          <w:szCs w:val="24"/>
        </w:rPr>
        <w:t xml:space="preserve">Entreprise unipersonnelle à responsabilité limitée : structure qui permet à un travailleur indépendant de bénéficier des avantages fiscaux des sociétés commerciales. La responsabilité est limitée à ses apports à la société </w:t>
      </w:r>
      <w:r w:rsidR="007F6CD8">
        <w:rPr>
          <w:rFonts w:asciiTheme="majorBidi" w:hAnsiTheme="majorBidi" w:cstheme="majorBidi"/>
          <w:b/>
          <w:bCs/>
          <w:i/>
          <w:iCs/>
          <w:sz w:val="24"/>
          <w:szCs w:val="24"/>
        </w:rPr>
        <w:t xml:space="preserve"> </w:t>
      </w:r>
    </w:p>
    <w:p w:rsidR="00126F08" w:rsidRDefault="00126F08" w:rsidP="007F6CD8">
      <w:pPr>
        <w:pStyle w:val="Paragraphedeliste"/>
        <w:numPr>
          <w:ilvl w:val="0"/>
          <w:numId w:val="8"/>
        </w:numPr>
        <w:rPr>
          <w:rFonts w:asciiTheme="majorBidi" w:hAnsiTheme="majorBidi" w:cstheme="majorBidi"/>
          <w:b/>
          <w:bCs/>
          <w:i/>
          <w:iCs/>
          <w:sz w:val="24"/>
          <w:szCs w:val="24"/>
          <w:lang w:bidi="ar-DZ"/>
        </w:rPr>
      </w:pPr>
      <w:r>
        <w:rPr>
          <w:rFonts w:asciiTheme="majorBidi" w:hAnsiTheme="majorBidi" w:cstheme="majorBidi"/>
          <w:b/>
          <w:bCs/>
          <w:i/>
          <w:iCs/>
          <w:sz w:val="24"/>
          <w:szCs w:val="24"/>
        </w:rPr>
        <w:t>Société à responsabilité limité : co</w:t>
      </w:r>
      <w:r w:rsidR="00C4608F">
        <w:rPr>
          <w:rFonts w:asciiTheme="majorBidi" w:hAnsiTheme="majorBidi" w:cstheme="majorBidi"/>
          <w:b/>
          <w:bCs/>
          <w:i/>
          <w:iCs/>
          <w:sz w:val="24"/>
          <w:szCs w:val="24"/>
        </w:rPr>
        <w:t>mprenant deux associés et plus</w:t>
      </w:r>
      <w:r w:rsidR="0047675E">
        <w:rPr>
          <w:rFonts w:asciiTheme="majorBidi" w:hAnsiTheme="majorBidi" w:cstheme="majorBidi"/>
          <w:b/>
          <w:bCs/>
          <w:i/>
          <w:iCs/>
          <w:sz w:val="24"/>
          <w:szCs w:val="24"/>
        </w:rPr>
        <w:t>. Cette forme juridique implique l’inscription au Registre du Commerce et/ou des Métiers.</w:t>
      </w:r>
    </w:p>
    <w:p w:rsidR="0047675E" w:rsidRDefault="0047675E" w:rsidP="007F6CD8">
      <w:pPr>
        <w:pStyle w:val="Paragraphedeliste"/>
        <w:numPr>
          <w:ilvl w:val="0"/>
          <w:numId w:val="8"/>
        </w:numPr>
        <w:rPr>
          <w:rFonts w:asciiTheme="majorBidi" w:hAnsiTheme="majorBidi" w:cstheme="majorBidi"/>
          <w:b/>
          <w:bCs/>
          <w:i/>
          <w:iCs/>
          <w:sz w:val="24"/>
          <w:szCs w:val="24"/>
          <w:lang w:bidi="ar-DZ"/>
        </w:rPr>
      </w:pPr>
      <w:r>
        <w:rPr>
          <w:rFonts w:asciiTheme="majorBidi" w:hAnsiTheme="majorBidi" w:cstheme="majorBidi"/>
          <w:b/>
          <w:bCs/>
          <w:i/>
          <w:iCs/>
          <w:sz w:val="24"/>
          <w:szCs w:val="24"/>
        </w:rPr>
        <w:t xml:space="preserve">Société anonyme : comprenant </w:t>
      </w:r>
      <w:r w:rsidRPr="00A20431">
        <w:rPr>
          <w:rFonts w:asciiTheme="majorBidi" w:hAnsiTheme="majorBidi" w:cstheme="majorBidi"/>
          <w:b/>
          <w:bCs/>
          <w:i/>
          <w:iCs/>
          <w:color w:val="538135" w:themeColor="accent6" w:themeShade="BF"/>
          <w:sz w:val="24"/>
          <w:szCs w:val="24"/>
        </w:rPr>
        <w:t>7</w:t>
      </w:r>
      <w:r>
        <w:rPr>
          <w:rFonts w:asciiTheme="majorBidi" w:hAnsiTheme="majorBidi" w:cstheme="majorBidi"/>
          <w:b/>
          <w:bCs/>
          <w:i/>
          <w:iCs/>
          <w:sz w:val="24"/>
          <w:szCs w:val="24"/>
        </w:rPr>
        <w:t xml:space="preserve"> actionnaires et plus. Cette forme juridique implique comme en S.A.R.L., l’inscription au Registre du Commerce.</w:t>
      </w:r>
    </w:p>
    <w:p w:rsidR="0047675E" w:rsidRDefault="0047675E" w:rsidP="00BD7BF6">
      <w:pPr>
        <w:ind w:firstLine="360"/>
        <w:rPr>
          <w:rFonts w:asciiTheme="majorBidi" w:hAnsiTheme="majorBidi" w:cstheme="majorBidi"/>
          <w:b/>
          <w:bCs/>
          <w:i/>
          <w:iCs/>
          <w:sz w:val="24"/>
          <w:szCs w:val="24"/>
        </w:rPr>
      </w:pPr>
      <w:r>
        <w:rPr>
          <w:rFonts w:asciiTheme="majorBidi" w:hAnsiTheme="majorBidi" w:cstheme="majorBidi"/>
          <w:b/>
          <w:bCs/>
          <w:i/>
          <w:iCs/>
          <w:sz w:val="24"/>
          <w:szCs w:val="24"/>
        </w:rPr>
        <w:t>Il existe également d’autre formes d’exercice de la profession, notamment les sociétés en nom collectif, et il n’est pas interdit de penser que l’expert pourra, comme dans d’autre professions, constituer des sociétés civiles professionnelles (SCP).</w:t>
      </w:r>
    </w:p>
    <w:p w:rsidR="0047675E" w:rsidRDefault="0047675E" w:rsidP="007F6CD8">
      <w:pPr>
        <w:ind w:firstLine="360"/>
        <w:rPr>
          <w:rFonts w:asciiTheme="majorBidi" w:hAnsiTheme="majorBidi" w:cstheme="majorBidi"/>
          <w:b/>
          <w:bCs/>
          <w:i/>
          <w:iCs/>
          <w:sz w:val="24"/>
          <w:szCs w:val="24"/>
        </w:rPr>
      </w:pPr>
      <w:r>
        <w:rPr>
          <w:rFonts w:asciiTheme="majorBidi" w:hAnsiTheme="majorBidi" w:cstheme="majorBidi"/>
          <w:b/>
          <w:bCs/>
          <w:i/>
          <w:iCs/>
          <w:sz w:val="24"/>
          <w:szCs w:val="24"/>
        </w:rPr>
        <w:t>E</w:t>
      </w:r>
      <w:r w:rsidR="00DD2A37">
        <w:rPr>
          <w:rFonts w:asciiTheme="majorBidi" w:hAnsiTheme="majorBidi" w:cstheme="majorBidi"/>
          <w:b/>
          <w:bCs/>
          <w:i/>
          <w:iCs/>
          <w:sz w:val="24"/>
          <w:szCs w:val="24"/>
        </w:rPr>
        <w:t xml:space="preserve">n tout état de cause, l’exercice de la profession est conditionné par la souscription d’un contrat de responsabilité professionnelle </w:t>
      </w:r>
      <w:r w:rsidR="007F6CD8">
        <w:rPr>
          <w:rFonts w:asciiTheme="majorBidi" w:hAnsiTheme="majorBidi" w:cstheme="majorBidi"/>
          <w:b/>
          <w:bCs/>
          <w:i/>
          <w:iCs/>
          <w:sz w:val="24"/>
          <w:szCs w:val="24"/>
        </w:rPr>
        <w:t xml:space="preserve"> </w:t>
      </w:r>
      <w:r w:rsidR="00DD2A37">
        <w:rPr>
          <w:rFonts w:asciiTheme="majorBidi" w:hAnsiTheme="majorBidi" w:cstheme="majorBidi"/>
          <w:b/>
          <w:bCs/>
          <w:i/>
          <w:iCs/>
          <w:sz w:val="24"/>
          <w:szCs w:val="24"/>
        </w:rPr>
        <w:t xml:space="preserve"> relative à la profession d’expert en automobile.</w:t>
      </w:r>
      <w:r>
        <w:rPr>
          <w:rFonts w:asciiTheme="majorBidi" w:hAnsiTheme="majorBidi" w:cstheme="majorBidi"/>
          <w:b/>
          <w:bCs/>
          <w:i/>
          <w:iCs/>
          <w:sz w:val="24"/>
          <w:szCs w:val="24"/>
        </w:rPr>
        <w:t xml:space="preserve">  </w:t>
      </w:r>
      <w:r w:rsidRPr="0047675E">
        <w:rPr>
          <w:rFonts w:asciiTheme="majorBidi" w:hAnsiTheme="majorBidi" w:cstheme="majorBidi"/>
          <w:b/>
          <w:bCs/>
          <w:i/>
          <w:iCs/>
          <w:sz w:val="24"/>
          <w:szCs w:val="24"/>
        </w:rPr>
        <w:t xml:space="preserve"> </w:t>
      </w:r>
    </w:p>
    <w:p w:rsidR="003F03C7" w:rsidRDefault="003F03C7" w:rsidP="007F6CD8">
      <w:pPr>
        <w:ind w:firstLine="360"/>
        <w:rPr>
          <w:rFonts w:asciiTheme="majorBidi" w:hAnsiTheme="majorBidi" w:cstheme="majorBidi"/>
          <w:b/>
          <w:bCs/>
          <w:i/>
          <w:iCs/>
          <w:sz w:val="24"/>
          <w:szCs w:val="24"/>
        </w:rPr>
      </w:pPr>
    </w:p>
    <w:p w:rsidR="005C2764" w:rsidRPr="0047675E" w:rsidRDefault="005C2764" w:rsidP="007F6CD8">
      <w:pPr>
        <w:ind w:firstLine="360"/>
        <w:rPr>
          <w:rFonts w:asciiTheme="majorBidi" w:hAnsiTheme="majorBidi" w:cstheme="majorBidi"/>
          <w:b/>
          <w:bCs/>
          <w:i/>
          <w:iCs/>
          <w:sz w:val="24"/>
          <w:szCs w:val="24"/>
          <w:rtl/>
          <w:lang w:bidi="ar-DZ"/>
        </w:rPr>
      </w:pPr>
      <w:r>
        <w:rPr>
          <w:rFonts w:asciiTheme="majorBidi" w:hAnsiTheme="majorBidi" w:cstheme="majorBidi"/>
          <w:b/>
          <w:bCs/>
          <w:i/>
          <w:iCs/>
          <w:noProof/>
          <w:sz w:val="24"/>
          <w:szCs w:val="24"/>
          <w:rtl/>
          <w:lang w:eastAsia="fr-FR"/>
        </w:rPr>
        <w:lastRenderedPageBreak/>
        <w:drawing>
          <wp:inline distT="0" distB="0" distL="0" distR="0">
            <wp:extent cx="5753100" cy="8333740"/>
            <wp:effectExtent l="152400" t="152400" r="361950" b="35306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jpg"/>
                    <pic:cNvPicPr/>
                  </pic:nvPicPr>
                  <pic:blipFill>
                    <a:blip r:embed="rId9">
                      <a:extLst>
                        <a:ext uri="{28A0092B-C50C-407E-A947-70E740481C1C}">
                          <a14:useLocalDpi xmlns:a14="http://schemas.microsoft.com/office/drawing/2010/main" val="0"/>
                        </a:ext>
                      </a:extLst>
                    </a:blip>
                    <a:stretch>
                      <a:fillRect/>
                    </a:stretch>
                  </pic:blipFill>
                  <pic:spPr>
                    <a:xfrm>
                      <a:off x="0" y="0"/>
                      <a:ext cx="5763160" cy="8348313"/>
                    </a:xfrm>
                    <a:prstGeom prst="rect">
                      <a:avLst/>
                    </a:prstGeom>
                    <a:ln>
                      <a:noFill/>
                    </a:ln>
                    <a:effectLst>
                      <a:outerShdw blurRad="292100" dist="139700" dir="2700000" algn="tl" rotWithShape="0">
                        <a:srgbClr val="333333">
                          <a:alpha val="65000"/>
                        </a:srgbClr>
                      </a:outerShdw>
                    </a:effectLst>
                  </pic:spPr>
                </pic:pic>
              </a:graphicData>
            </a:graphic>
          </wp:inline>
        </w:drawing>
      </w:r>
    </w:p>
    <w:p w:rsidR="00093AFC" w:rsidRPr="00093AFC" w:rsidRDefault="00093AFC" w:rsidP="00093AFC">
      <w:pPr>
        <w:pStyle w:val="Paragraphedeliste"/>
        <w:numPr>
          <w:ilvl w:val="0"/>
          <w:numId w:val="2"/>
        </w:numPr>
        <w:spacing w:after="0" w:line="259" w:lineRule="auto"/>
        <w:rPr>
          <w:rFonts w:asciiTheme="majorBidi" w:eastAsia="Calibri" w:hAnsiTheme="majorBidi" w:cstheme="majorBidi"/>
          <w:i/>
          <w:iCs/>
          <w:color w:val="C00000"/>
          <w:lang w:eastAsia="fr-FR"/>
        </w:rPr>
      </w:pPr>
      <w:r w:rsidRPr="00093AFC">
        <w:rPr>
          <w:rFonts w:asciiTheme="majorBidi" w:eastAsia="Arial" w:hAnsiTheme="majorBidi" w:cstheme="majorBidi"/>
          <w:b/>
          <w:i/>
          <w:iCs/>
          <w:color w:val="C00000"/>
          <w:sz w:val="28"/>
          <w:lang w:eastAsia="fr-FR"/>
        </w:rPr>
        <w:lastRenderedPageBreak/>
        <w:t>RAPPORT D'EXPERTISE AUTOMOBILE</w:t>
      </w:r>
    </w:p>
    <w:p w:rsidR="00093AFC" w:rsidRDefault="00093AFC" w:rsidP="00093AFC">
      <w:pPr>
        <w:spacing w:after="0" w:line="259" w:lineRule="auto"/>
        <w:rPr>
          <w:rFonts w:asciiTheme="majorBidi" w:eastAsia="Calibri" w:hAnsiTheme="majorBidi" w:cstheme="majorBidi"/>
          <w:i/>
          <w:iCs/>
          <w:color w:val="C00000"/>
          <w:lang w:eastAsia="fr-FR"/>
        </w:rPr>
      </w:pPr>
    </w:p>
    <w:p w:rsidR="00093AFC" w:rsidRDefault="00093AFC" w:rsidP="00093AFC">
      <w:pPr>
        <w:spacing w:after="0" w:line="259" w:lineRule="auto"/>
        <w:rPr>
          <w:rFonts w:asciiTheme="majorBidi" w:eastAsia="Calibri" w:hAnsiTheme="majorBidi" w:cstheme="majorBidi"/>
          <w:i/>
          <w:iCs/>
          <w:color w:val="C00000"/>
          <w:lang w:eastAsia="fr-FR"/>
        </w:rPr>
      </w:pPr>
      <w:r>
        <w:rPr>
          <w:rFonts w:asciiTheme="majorBidi" w:eastAsia="Calibri" w:hAnsiTheme="majorBidi" w:cstheme="majorBidi"/>
          <w:i/>
          <w:iCs/>
          <w:noProof/>
          <w:color w:val="C00000"/>
          <w:lang w:eastAsia="fr-FR"/>
        </w:rPr>
        <w:drawing>
          <wp:inline distT="0" distB="0" distL="0" distR="0">
            <wp:extent cx="5760720" cy="4812030"/>
            <wp:effectExtent l="0" t="0" r="0" b="762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4812030"/>
                    </a:xfrm>
                    <a:prstGeom prst="rect">
                      <a:avLst/>
                    </a:prstGeom>
                  </pic:spPr>
                </pic:pic>
              </a:graphicData>
            </a:graphic>
          </wp:inline>
        </w:drawing>
      </w:r>
    </w:p>
    <w:p w:rsidR="00093AFC" w:rsidRDefault="00093AFC" w:rsidP="00093AFC">
      <w:pPr>
        <w:spacing w:after="0" w:line="259" w:lineRule="auto"/>
        <w:rPr>
          <w:rFonts w:asciiTheme="majorBidi" w:eastAsia="Calibri" w:hAnsiTheme="majorBidi" w:cstheme="majorBidi"/>
          <w:i/>
          <w:iCs/>
          <w:color w:val="C00000"/>
          <w:lang w:eastAsia="fr-FR"/>
        </w:rPr>
      </w:pPr>
    </w:p>
    <w:p w:rsidR="00093AFC" w:rsidRPr="00093AFC" w:rsidRDefault="00093AFC" w:rsidP="00093AFC">
      <w:pPr>
        <w:spacing w:after="0" w:line="259" w:lineRule="auto"/>
        <w:rPr>
          <w:rFonts w:asciiTheme="majorBidi" w:eastAsia="Calibri" w:hAnsiTheme="majorBidi" w:cstheme="majorBidi"/>
          <w:i/>
          <w:iCs/>
          <w:color w:val="C00000"/>
          <w:lang w:eastAsia="fr-FR"/>
        </w:rPr>
      </w:pPr>
      <w:r>
        <w:rPr>
          <w:rFonts w:asciiTheme="majorBidi" w:eastAsia="Calibri" w:hAnsiTheme="majorBidi" w:cstheme="majorBidi"/>
          <w:i/>
          <w:iCs/>
          <w:noProof/>
          <w:color w:val="C00000"/>
          <w:lang w:eastAsia="fr-FR"/>
        </w:rPr>
        <w:drawing>
          <wp:inline distT="0" distB="0" distL="0" distR="0">
            <wp:extent cx="2438400" cy="1901825"/>
            <wp:effectExtent l="0" t="0" r="0" b="317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AM_9750001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1222" cy="1904026"/>
                    </a:xfrm>
                    <a:prstGeom prst="rect">
                      <a:avLst/>
                    </a:prstGeom>
                  </pic:spPr>
                </pic:pic>
              </a:graphicData>
            </a:graphic>
          </wp:inline>
        </w:drawing>
      </w:r>
      <w:r>
        <w:rPr>
          <w:rFonts w:asciiTheme="majorBidi" w:eastAsia="Calibri" w:hAnsiTheme="majorBidi" w:cstheme="majorBidi"/>
          <w:i/>
          <w:iCs/>
          <w:color w:val="C00000"/>
          <w:lang w:eastAsia="fr-FR"/>
        </w:rPr>
        <w:t xml:space="preserve">     </w:t>
      </w:r>
      <w:r>
        <w:rPr>
          <w:rFonts w:asciiTheme="majorBidi" w:eastAsia="Calibri" w:hAnsiTheme="majorBidi" w:cstheme="majorBidi"/>
          <w:i/>
          <w:iCs/>
          <w:noProof/>
          <w:color w:val="C00000"/>
          <w:lang w:eastAsia="fr-FR"/>
        </w:rPr>
        <w:drawing>
          <wp:inline distT="0" distB="0" distL="0" distR="0">
            <wp:extent cx="2552700" cy="1914525"/>
            <wp:effectExtent l="0" t="0" r="0" b="952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AM_9750001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3543" cy="1915157"/>
                    </a:xfrm>
                    <a:prstGeom prst="rect">
                      <a:avLst/>
                    </a:prstGeom>
                  </pic:spPr>
                </pic:pic>
              </a:graphicData>
            </a:graphic>
          </wp:inline>
        </w:drawing>
      </w:r>
    </w:p>
    <w:p w:rsidR="00C07EEE" w:rsidRDefault="00C07EEE" w:rsidP="00093AFC">
      <w:pPr>
        <w:rPr>
          <w:rFonts w:asciiTheme="majorBidi" w:hAnsiTheme="majorBidi" w:cstheme="majorBidi"/>
          <w:b/>
          <w:bCs/>
          <w:i/>
          <w:iCs/>
          <w:sz w:val="24"/>
          <w:szCs w:val="24"/>
        </w:rPr>
      </w:pPr>
    </w:p>
    <w:sectPr w:rsidR="00C07EE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F36" w:rsidRDefault="00780F36" w:rsidP="00E72F3E">
      <w:pPr>
        <w:spacing w:after="0" w:line="240" w:lineRule="auto"/>
      </w:pPr>
      <w:r>
        <w:separator/>
      </w:r>
    </w:p>
  </w:endnote>
  <w:endnote w:type="continuationSeparator" w:id="0">
    <w:p w:rsidR="00780F36" w:rsidRDefault="00780F36" w:rsidP="00E7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567341"/>
      <w:docPartObj>
        <w:docPartGallery w:val="Page Numbers (Bottom of Page)"/>
        <w:docPartUnique/>
      </w:docPartObj>
    </w:sdtPr>
    <w:sdtEndPr/>
    <w:sdtContent>
      <w:p w:rsidR="00E72F3E" w:rsidRDefault="00E72F3E">
        <w:pPr>
          <w:pStyle w:val="Pieddepage"/>
          <w:jc w:val="right"/>
        </w:pPr>
        <w:r>
          <w:fldChar w:fldCharType="begin"/>
        </w:r>
        <w:r>
          <w:instrText>PAGE   \* MERGEFORMAT</w:instrText>
        </w:r>
        <w:r>
          <w:fldChar w:fldCharType="separate"/>
        </w:r>
        <w:r w:rsidR="00085503">
          <w:rPr>
            <w:noProof/>
          </w:rPr>
          <w:t>8</w:t>
        </w:r>
        <w:r>
          <w:fldChar w:fldCharType="end"/>
        </w:r>
      </w:p>
    </w:sdtContent>
  </w:sdt>
  <w:p w:rsidR="00E72F3E" w:rsidRDefault="00E72F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F36" w:rsidRDefault="00780F36" w:rsidP="00E72F3E">
      <w:pPr>
        <w:spacing w:after="0" w:line="240" w:lineRule="auto"/>
      </w:pPr>
      <w:r>
        <w:separator/>
      </w:r>
    </w:p>
  </w:footnote>
  <w:footnote w:type="continuationSeparator" w:id="0">
    <w:p w:rsidR="00780F36" w:rsidRDefault="00780F36" w:rsidP="00E72F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411E"/>
    <w:multiLevelType w:val="hybridMultilevel"/>
    <w:tmpl w:val="C96A9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2905EF"/>
    <w:multiLevelType w:val="hybridMultilevel"/>
    <w:tmpl w:val="8550D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B34D47"/>
    <w:multiLevelType w:val="hybridMultilevel"/>
    <w:tmpl w:val="68F036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2738C7"/>
    <w:multiLevelType w:val="hybridMultilevel"/>
    <w:tmpl w:val="E6FCD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E324BC"/>
    <w:multiLevelType w:val="hybridMultilevel"/>
    <w:tmpl w:val="D84C7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A75D4C"/>
    <w:multiLevelType w:val="hybridMultilevel"/>
    <w:tmpl w:val="BDBA15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51445AC"/>
    <w:multiLevelType w:val="hybridMultilevel"/>
    <w:tmpl w:val="3AC89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6E168E9"/>
    <w:multiLevelType w:val="hybridMultilevel"/>
    <w:tmpl w:val="E1588F9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3E"/>
    <w:rsid w:val="00016AD3"/>
    <w:rsid w:val="00027610"/>
    <w:rsid w:val="00063CE1"/>
    <w:rsid w:val="00085503"/>
    <w:rsid w:val="00093AFC"/>
    <w:rsid w:val="000D18E9"/>
    <w:rsid w:val="001104FC"/>
    <w:rsid w:val="00112739"/>
    <w:rsid w:val="00114000"/>
    <w:rsid w:val="00126F08"/>
    <w:rsid w:val="00191362"/>
    <w:rsid w:val="001C5887"/>
    <w:rsid w:val="001D25DD"/>
    <w:rsid w:val="001D6F65"/>
    <w:rsid w:val="00226ECC"/>
    <w:rsid w:val="00230B67"/>
    <w:rsid w:val="002849BE"/>
    <w:rsid w:val="002D0AC0"/>
    <w:rsid w:val="002E3819"/>
    <w:rsid w:val="003F03C7"/>
    <w:rsid w:val="00417E13"/>
    <w:rsid w:val="00432D3F"/>
    <w:rsid w:val="0047675E"/>
    <w:rsid w:val="00497C3A"/>
    <w:rsid w:val="004F30DA"/>
    <w:rsid w:val="00512543"/>
    <w:rsid w:val="005C2764"/>
    <w:rsid w:val="005D6704"/>
    <w:rsid w:val="005F558E"/>
    <w:rsid w:val="0061574D"/>
    <w:rsid w:val="00620FB6"/>
    <w:rsid w:val="00637A5D"/>
    <w:rsid w:val="00672552"/>
    <w:rsid w:val="00695905"/>
    <w:rsid w:val="006A3536"/>
    <w:rsid w:val="006F4604"/>
    <w:rsid w:val="00710EA9"/>
    <w:rsid w:val="0075168F"/>
    <w:rsid w:val="00780F36"/>
    <w:rsid w:val="00781CF7"/>
    <w:rsid w:val="007D6752"/>
    <w:rsid w:val="007F6CD8"/>
    <w:rsid w:val="00814A13"/>
    <w:rsid w:val="00820162"/>
    <w:rsid w:val="008839B3"/>
    <w:rsid w:val="008D60FD"/>
    <w:rsid w:val="00907685"/>
    <w:rsid w:val="00961978"/>
    <w:rsid w:val="009E3E47"/>
    <w:rsid w:val="00A12BE4"/>
    <w:rsid w:val="00A20431"/>
    <w:rsid w:val="00A63ABF"/>
    <w:rsid w:val="00AA70C8"/>
    <w:rsid w:val="00AF0BAB"/>
    <w:rsid w:val="00B317E5"/>
    <w:rsid w:val="00B63A15"/>
    <w:rsid w:val="00B6440B"/>
    <w:rsid w:val="00B90D71"/>
    <w:rsid w:val="00BD2102"/>
    <w:rsid w:val="00BD7BF6"/>
    <w:rsid w:val="00BE3131"/>
    <w:rsid w:val="00C00DD4"/>
    <w:rsid w:val="00C044D0"/>
    <w:rsid w:val="00C06042"/>
    <w:rsid w:val="00C07EEE"/>
    <w:rsid w:val="00C17D2D"/>
    <w:rsid w:val="00C4608F"/>
    <w:rsid w:val="00C7709A"/>
    <w:rsid w:val="00CC561D"/>
    <w:rsid w:val="00DD2A37"/>
    <w:rsid w:val="00E33A7C"/>
    <w:rsid w:val="00E6420B"/>
    <w:rsid w:val="00E71A17"/>
    <w:rsid w:val="00E72F3E"/>
    <w:rsid w:val="00F564EB"/>
    <w:rsid w:val="00FE156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F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2F3E"/>
    <w:pPr>
      <w:tabs>
        <w:tab w:val="center" w:pos="4536"/>
        <w:tab w:val="right" w:pos="9072"/>
      </w:tabs>
      <w:spacing w:after="0" w:line="240" w:lineRule="auto"/>
    </w:pPr>
  </w:style>
  <w:style w:type="character" w:customStyle="1" w:styleId="En-tteCar">
    <w:name w:val="En-tête Car"/>
    <w:basedOn w:val="Policepardfaut"/>
    <w:link w:val="En-tte"/>
    <w:uiPriority w:val="99"/>
    <w:rsid w:val="00E72F3E"/>
  </w:style>
  <w:style w:type="paragraph" w:styleId="Pieddepage">
    <w:name w:val="footer"/>
    <w:basedOn w:val="Normal"/>
    <w:link w:val="PieddepageCar"/>
    <w:uiPriority w:val="99"/>
    <w:unhideWhenUsed/>
    <w:rsid w:val="00E72F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2F3E"/>
  </w:style>
  <w:style w:type="paragraph" w:styleId="Paragraphedeliste">
    <w:name w:val="List Paragraph"/>
    <w:basedOn w:val="Normal"/>
    <w:uiPriority w:val="34"/>
    <w:qFormat/>
    <w:rsid w:val="00F564EB"/>
    <w:pPr>
      <w:ind w:left="720"/>
      <w:contextualSpacing/>
    </w:pPr>
  </w:style>
  <w:style w:type="character" w:styleId="Textedelespacerserv">
    <w:name w:val="Placeholder Text"/>
    <w:basedOn w:val="Policepardfaut"/>
    <w:uiPriority w:val="99"/>
    <w:semiHidden/>
    <w:rsid w:val="001D25DD"/>
    <w:rPr>
      <w:color w:val="808080"/>
    </w:rPr>
  </w:style>
  <w:style w:type="table" w:customStyle="1" w:styleId="TableGrid">
    <w:name w:val="TableGrid"/>
    <w:rsid w:val="003F03C7"/>
    <w:pPr>
      <w:spacing w:after="0" w:line="240" w:lineRule="auto"/>
    </w:pPr>
    <w:rPr>
      <w:rFonts w:eastAsiaTheme="minorEastAsia"/>
      <w:lang w:eastAsia="fr-F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F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2F3E"/>
    <w:pPr>
      <w:tabs>
        <w:tab w:val="center" w:pos="4536"/>
        <w:tab w:val="right" w:pos="9072"/>
      </w:tabs>
      <w:spacing w:after="0" w:line="240" w:lineRule="auto"/>
    </w:pPr>
  </w:style>
  <w:style w:type="character" w:customStyle="1" w:styleId="En-tteCar">
    <w:name w:val="En-tête Car"/>
    <w:basedOn w:val="Policepardfaut"/>
    <w:link w:val="En-tte"/>
    <w:uiPriority w:val="99"/>
    <w:rsid w:val="00E72F3E"/>
  </w:style>
  <w:style w:type="paragraph" w:styleId="Pieddepage">
    <w:name w:val="footer"/>
    <w:basedOn w:val="Normal"/>
    <w:link w:val="PieddepageCar"/>
    <w:uiPriority w:val="99"/>
    <w:unhideWhenUsed/>
    <w:rsid w:val="00E72F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2F3E"/>
  </w:style>
  <w:style w:type="paragraph" w:styleId="Paragraphedeliste">
    <w:name w:val="List Paragraph"/>
    <w:basedOn w:val="Normal"/>
    <w:uiPriority w:val="34"/>
    <w:qFormat/>
    <w:rsid w:val="00F564EB"/>
    <w:pPr>
      <w:ind w:left="720"/>
      <w:contextualSpacing/>
    </w:pPr>
  </w:style>
  <w:style w:type="character" w:styleId="Textedelespacerserv">
    <w:name w:val="Placeholder Text"/>
    <w:basedOn w:val="Policepardfaut"/>
    <w:uiPriority w:val="99"/>
    <w:semiHidden/>
    <w:rsid w:val="001D25DD"/>
    <w:rPr>
      <w:color w:val="808080"/>
    </w:rPr>
  </w:style>
  <w:style w:type="table" w:customStyle="1" w:styleId="TableGrid">
    <w:name w:val="TableGrid"/>
    <w:rsid w:val="003F03C7"/>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69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13796-A6CD-488B-A3A8-8F7DF4B9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1450</Words>
  <Characters>7975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Quick Tech</dc:creator>
  <cp:lastModifiedBy>NEW.PC</cp:lastModifiedBy>
  <cp:revision>2</cp:revision>
  <dcterms:created xsi:type="dcterms:W3CDTF">2022-03-09T10:29:00Z</dcterms:created>
  <dcterms:modified xsi:type="dcterms:W3CDTF">2022-03-09T10:29:00Z</dcterms:modified>
</cp:coreProperties>
</file>