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44" w:rsidRPr="00FE0DF4" w:rsidRDefault="00D00844" w:rsidP="00D00844">
      <w:pPr>
        <w:jc w:val="center"/>
        <w:rPr>
          <w:b/>
          <w:bCs/>
          <w:u w:val="single"/>
        </w:rPr>
      </w:pPr>
      <w:bookmarkStart w:id="0" w:name="_GoBack"/>
      <w:bookmarkEnd w:id="0"/>
    </w:p>
    <w:p w:rsidR="00D00844" w:rsidRPr="00FE0DF4" w:rsidRDefault="00D00844" w:rsidP="00D00844">
      <w:pPr>
        <w:jc w:val="center"/>
        <w:rPr>
          <w:b/>
          <w:bCs/>
          <w:u w:val="single"/>
        </w:rPr>
      </w:pPr>
      <w:r w:rsidRPr="00FE0DF4">
        <w:rPr>
          <w:b/>
          <w:bCs/>
          <w:u w:val="single"/>
        </w:rPr>
        <w:t>TD sur les types de textes</w:t>
      </w:r>
    </w:p>
    <w:p w:rsidR="00FE0DF4" w:rsidRPr="00FE0DF4" w:rsidRDefault="00FE0DF4" w:rsidP="00D00844">
      <w:pPr>
        <w:jc w:val="both"/>
        <w:rPr>
          <w:b/>
          <w:bCs/>
          <w:u w:val="single"/>
        </w:rPr>
      </w:pPr>
      <w:r w:rsidRPr="00FE0DF4">
        <w:rPr>
          <w:b/>
          <w:bCs/>
          <w:u w:val="single"/>
        </w:rPr>
        <w:t>Exercice 1</w:t>
      </w:r>
    </w:p>
    <w:p w:rsidR="00D00844" w:rsidRPr="00FE0DF4" w:rsidRDefault="00D00844" w:rsidP="00D00844">
      <w:pPr>
        <w:jc w:val="both"/>
        <w:rPr>
          <w:b/>
          <w:bCs/>
        </w:rPr>
      </w:pPr>
      <w:r w:rsidRPr="00FE0DF4">
        <w:rPr>
          <w:b/>
          <w:bCs/>
        </w:rPr>
        <w:t xml:space="preserve">En se référant au document portant sur les types de textes, faites correspondre à chaque définition le type de texte qui convient : </w:t>
      </w:r>
    </w:p>
    <w:p w:rsidR="00D00844" w:rsidRPr="00FE0DF4" w:rsidRDefault="00D00844" w:rsidP="00FE0DF4">
      <w:pPr>
        <w:pStyle w:val="Paragraphedeliste"/>
        <w:numPr>
          <w:ilvl w:val="0"/>
          <w:numId w:val="1"/>
        </w:numPr>
        <w:jc w:val="both"/>
      </w:pPr>
      <w:r w:rsidRPr="00FE0DF4">
        <w:t>Écrit qui raconte une histoire, un fait, des événements… Il est construit en quatre temps : la situation initiale, l’élément perturbateur, une succession d’idées et la situation finale dite aussi le dénouement.</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Écrit qui dit comment est la chose, la personne ou l’animal. Pour en parler, on utilise des verbes d’état, des adjectifs qualificatifs et autres expansions du groupe nominal et des repères spatiaux. Les temps les plus utilisés dans ce cas sont l’imparfait et le présent.</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 xml:space="preserve">Écrit qui transmet des connaissances de la réalité. Il s’agit d’exposer des savoirs en les organisant et en les hiérarchisant. </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 xml:space="preserve">Écrit qui défend un point de vue sur une question ou une polémique à caractère philosophique, politique, scientifique ou social. Il sert à convaincre le lecteur. </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Écrit qui propose une action ou donne des instructions à un destinataire. Le but de ce texte est de faire agir. Ce sont les modes d’emploi, les notices explicatives, les guides d’utilisation, les recettes de cuisine, etc.</w:t>
      </w:r>
    </w:p>
    <w:p w:rsidR="00FE0DF4" w:rsidRPr="00FE0DF4" w:rsidRDefault="00FE0DF4" w:rsidP="00FE0DF4">
      <w:pPr>
        <w:jc w:val="both"/>
        <w:rPr>
          <w:b/>
          <w:bCs/>
          <w:u w:val="single"/>
        </w:rPr>
      </w:pPr>
      <w:r w:rsidRPr="00FE0DF4">
        <w:rPr>
          <w:b/>
          <w:bCs/>
          <w:u w:val="single"/>
        </w:rPr>
        <w:t xml:space="preserve">Exercice </w:t>
      </w:r>
      <w:r>
        <w:rPr>
          <w:b/>
          <w:bCs/>
          <w:u w:val="single"/>
        </w:rPr>
        <w:t>2</w:t>
      </w:r>
    </w:p>
    <w:p w:rsidR="007B48A5" w:rsidRPr="00FE0DF4" w:rsidRDefault="007B48A5" w:rsidP="00DB5FB8">
      <w:pPr>
        <w:spacing w:line="240" w:lineRule="auto"/>
        <w:jc w:val="both"/>
        <w:rPr>
          <w:b/>
          <w:bCs/>
        </w:rPr>
      </w:pPr>
      <w:r w:rsidRPr="00FE0DF4">
        <w:rPr>
          <w:b/>
          <w:bCs/>
        </w:rPr>
        <w:t>À quels types de textes appartiennent les extraits suivants ? Justifiez votre réponse.</w:t>
      </w:r>
    </w:p>
    <w:p w:rsidR="004B515D" w:rsidRPr="00FE0DF4" w:rsidRDefault="007B48A5" w:rsidP="00DB5FB8">
      <w:pPr>
        <w:spacing w:line="240" w:lineRule="auto"/>
        <w:jc w:val="both"/>
        <w:rPr>
          <w:b/>
          <w:bCs/>
          <w:sz w:val="20"/>
          <w:szCs w:val="20"/>
        </w:rPr>
      </w:pPr>
      <w:r w:rsidRPr="00FE0DF4">
        <w:rPr>
          <w:b/>
          <w:bCs/>
          <w:sz w:val="20"/>
          <w:szCs w:val="20"/>
        </w:rPr>
        <w:t xml:space="preserve">Extrait </w:t>
      </w:r>
      <w:r w:rsidR="00FE0DF4" w:rsidRPr="00FE0DF4">
        <w:rPr>
          <w:b/>
          <w:bCs/>
          <w:sz w:val="20"/>
          <w:szCs w:val="20"/>
        </w:rPr>
        <w:t>1 </w:t>
      </w:r>
    </w:p>
    <w:p w:rsidR="00E86B41" w:rsidRPr="00FE0DF4" w:rsidRDefault="004B515D" w:rsidP="00DB5FB8">
      <w:pPr>
        <w:spacing w:line="240" w:lineRule="auto"/>
        <w:jc w:val="both"/>
      </w:pPr>
      <w:r w:rsidRPr="00FE0DF4">
        <w:t xml:space="preserve">À </w:t>
      </w:r>
      <w:r w:rsidR="00E86B41" w:rsidRPr="00FE0DF4">
        <w:t>la rentrée des classes, regarde tous les élèves et remarque qu’ils sont tous différents, que cette diversité est une belle chose. C'est une chance pour l'humanité. Ces élèves viennent d'horizons divers, ils sont capables de t'apporter des choses que tu n'as pas, comme toi tu peux leur apporter quelque chose qu'ils ne connaissent pas. Le mélange est un enrichissement mutuel. La diversité est une richesse pas un handicap et la richesse est dans la différence.</w:t>
      </w:r>
    </w:p>
    <w:p w:rsidR="007B48A5" w:rsidRPr="00FE0DF4" w:rsidRDefault="00E86B41" w:rsidP="00DB5FB8">
      <w:pPr>
        <w:tabs>
          <w:tab w:val="left" w:pos="3619"/>
        </w:tabs>
        <w:spacing w:line="240" w:lineRule="auto"/>
        <w:jc w:val="right"/>
        <w:rPr>
          <w:sz w:val="20"/>
          <w:szCs w:val="20"/>
        </w:rPr>
      </w:pPr>
      <w:r w:rsidRPr="00FE0DF4">
        <w:rPr>
          <w:sz w:val="20"/>
          <w:szCs w:val="20"/>
        </w:rPr>
        <w:t>Tahar Ben Jelloun "Le racisme expliqué à ma fille, édition du Seuil 1998"</w:t>
      </w:r>
    </w:p>
    <w:p w:rsidR="007B48A5" w:rsidRPr="00FE0DF4" w:rsidRDefault="00FE0DF4" w:rsidP="00DB5FB8">
      <w:pPr>
        <w:spacing w:line="240" w:lineRule="auto"/>
        <w:jc w:val="both"/>
        <w:rPr>
          <w:b/>
          <w:bCs/>
          <w:sz w:val="20"/>
          <w:szCs w:val="20"/>
        </w:rPr>
      </w:pPr>
      <w:r w:rsidRPr="00FE0DF4">
        <w:rPr>
          <w:b/>
          <w:bCs/>
          <w:sz w:val="20"/>
          <w:szCs w:val="20"/>
        </w:rPr>
        <w:t>Extrait 2</w:t>
      </w:r>
    </w:p>
    <w:p w:rsidR="006537FD" w:rsidRPr="00FE0DF4" w:rsidRDefault="007B48A5" w:rsidP="00DB5FB8">
      <w:pPr>
        <w:spacing w:line="240" w:lineRule="auto"/>
        <w:jc w:val="both"/>
      </w:pPr>
      <w:r w:rsidRPr="00FE0DF4">
        <w:t>Quelques pigeons se promenaient au bord du ruisseau, cherchant leur vie. Jeanne regardait tout cela qui lui semblait curieux et nouveau comme un décor de théâtre. Mais, brusquement, en tournant un mur, elle aperçut la mer, d'un bleu opaque et lisse, s'étendant à perte de vue. Ils s'arrêtèrent, en face de la plage, à regarder. Des voiles, blanches comme des ailes d'oiseaux, passaient au large. À droite comme à gauche, la falaise énorme se dressait.</w:t>
      </w:r>
    </w:p>
    <w:p w:rsidR="007B48A5" w:rsidRPr="00FE0DF4" w:rsidRDefault="007B48A5" w:rsidP="00DB5FB8">
      <w:pPr>
        <w:spacing w:line="240" w:lineRule="auto"/>
        <w:jc w:val="right"/>
        <w:rPr>
          <w:sz w:val="20"/>
          <w:szCs w:val="20"/>
        </w:rPr>
      </w:pPr>
      <w:r w:rsidRPr="00FE0DF4">
        <w:rPr>
          <w:sz w:val="20"/>
          <w:szCs w:val="20"/>
        </w:rPr>
        <w:t>Maupassant "Une vie", extrait</w:t>
      </w:r>
    </w:p>
    <w:p w:rsidR="00FE0DF4" w:rsidRDefault="00FE0DF4" w:rsidP="00DB5FB8">
      <w:pPr>
        <w:spacing w:line="240" w:lineRule="auto"/>
        <w:jc w:val="both"/>
        <w:rPr>
          <w:b/>
          <w:bCs/>
          <w:sz w:val="20"/>
          <w:szCs w:val="20"/>
        </w:rPr>
      </w:pPr>
    </w:p>
    <w:p w:rsidR="00FE0DF4" w:rsidRDefault="00FE0DF4" w:rsidP="00DB5FB8">
      <w:pPr>
        <w:spacing w:line="240" w:lineRule="auto"/>
        <w:jc w:val="both"/>
        <w:rPr>
          <w:b/>
          <w:bCs/>
          <w:sz w:val="20"/>
          <w:szCs w:val="20"/>
        </w:rPr>
      </w:pPr>
    </w:p>
    <w:p w:rsidR="00FE0DF4" w:rsidRDefault="00FE0DF4" w:rsidP="00DB5FB8">
      <w:pPr>
        <w:spacing w:line="240" w:lineRule="auto"/>
        <w:jc w:val="both"/>
        <w:rPr>
          <w:b/>
          <w:bCs/>
          <w:sz w:val="20"/>
          <w:szCs w:val="20"/>
        </w:rPr>
      </w:pPr>
    </w:p>
    <w:p w:rsidR="00FE0DF4" w:rsidRDefault="00FE0DF4" w:rsidP="00DB5FB8">
      <w:pPr>
        <w:spacing w:line="240" w:lineRule="auto"/>
        <w:jc w:val="both"/>
        <w:rPr>
          <w:b/>
          <w:bCs/>
          <w:sz w:val="20"/>
          <w:szCs w:val="20"/>
        </w:rPr>
      </w:pPr>
    </w:p>
    <w:p w:rsidR="007B48A5" w:rsidRPr="00FE0DF4" w:rsidRDefault="007B48A5" w:rsidP="00DB5FB8">
      <w:pPr>
        <w:spacing w:line="240" w:lineRule="auto"/>
        <w:jc w:val="both"/>
        <w:rPr>
          <w:b/>
          <w:bCs/>
          <w:sz w:val="20"/>
          <w:szCs w:val="20"/>
        </w:rPr>
      </w:pPr>
      <w:r w:rsidRPr="00FE0DF4">
        <w:rPr>
          <w:b/>
          <w:bCs/>
          <w:sz w:val="20"/>
          <w:szCs w:val="20"/>
        </w:rPr>
        <w:t>Extrait 3</w:t>
      </w:r>
      <w:r w:rsidR="001E67BE" w:rsidRPr="00FE0DF4">
        <w:rPr>
          <w:b/>
          <w:bCs/>
          <w:sz w:val="20"/>
          <w:szCs w:val="20"/>
        </w:rPr>
        <w:t> </w:t>
      </w:r>
    </w:p>
    <w:p w:rsidR="007B48A5" w:rsidRPr="00FE0DF4" w:rsidRDefault="001E67BE" w:rsidP="00DB5FB8">
      <w:pPr>
        <w:spacing w:line="240" w:lineRule="auto"/>
        <w:jc w:val="both"/>
      </w:pPr>
      <w:r w:rsidRPr="00FE0DF4">
        <w:t>La carte mentale (heuristique ou mind map) est un dessin permettant d’organiser des informations, des pensées, des données, sous la forme d’un schéma qui reflète l’ordre de la pensée.</w:t>
      </w:r>
    </w:p>
    <w:p w:rsidR="001E67BE" w:rsidRPr="008A74F9" w:rsidRDefault="001E67BE" w:rsidP="00DB5FB8">
      <w:pPr>
        <w:spacing w:line="240" w:lineRule="auto"/>
        <w:jc w:val="right"/>
        <w:rPr>
          <w:sz w:val="20"/>
          <w:szCs w:val="20"/>
        </w:rPr>
      </w:pPr>
      <w:r w:rsidRPr="008A74F9">
        <w:rPr>
          <w:sz w:val="20"/>
          <w:szCs w:val="20"/>
        </w:rPr>
        <w:t>Amandine Quétel</w:t>
      </w:r>
    </w:p>
    <w:p w:rsidR="00F71E2A" w:rsidRPr="00FE0DF4" w:rsidRDefault="00FE0DF4" w:rsidP="00DB5FB8">
      <w:pPr>
        <w:spacing w:line="240" w:lineRule="auto"/>
        <w:jc w:val="both"/>
        <w:rPr>
          <w:b/>
          <w:bCs/>
          <w:sz w:val="20"/>
          <w:szCs w:val="20"/>
        </w:rPr>
      </w:pPr>
      <w:r>
        <w:rPr>
          <w:b/>
          <w:bCs/>
          <w:sz w:val="20"/>
          <w:szCs w:val="20"/>
        </w:rPr>
        <w:t>Extrait 4 </w:t>
      </w:r>
    </w:p>
    <w:p w:rsidR="001E67BE" w:rsidRPr="00FE0DF4" w:rsidRDefault="001E67BE" w:rsidP="00DB5FB8">
      <w:pPr>
        <w:spacing w:line="240" w:lineRule="auto"/>
        <w:jc w:val="both"/>
      </w:pPr>
      <w:r w:rsidRPr="00FE0DF4">
        <w:t>Comme le vent était tombé, il nous fallait attendre une nouvelle brise pour partir. Nos matelots se jetèrent au fond de leur barque, et s'endormirent. Joseph2 et le jeune Grec demeurèrent avec moi. Après avoir mangé et parlé pendant quelque temps, ils s'étendirent à terre et s'endormirent à leur tour. Je m'enveloppai la tête dans mon manteau pour me garantir de la rosée, et, le dos appuyé contre une colonne, je restai seul éveillé à contempler le ciel et la mer.</w:t>
      </w:r>
    </w:p>
    <w:p w:rsidR="00383DE2" w:rsidRPr="00FE0DF4" w:rsidRDefault="00383DE2" w:rsidP="00DB5FB8">
      <w:pPr>
        <w:spacing w:line="240" w:lineRule="auto"/>
        <w:jc w:val="right"/>
      </w:pPr>
      <w:r w:rsidRPr="00FE0DF4">
        <w:t>François René de CHATEAUBRIAND, Itinéraire de Paris à la Palestine, 1811</w:t>
      </w:r>
    </w:p>
    <w:p w:rsidR="00DB5FB8" w:rsidRPr="00FE0DF4" w:rsidRDefault="006D1C31" w:rsidP="00DB5FB8">
      <w:pPr>
        <w:spacing w:line="240" w:lineRule="auto"/>
        <w:jc w:val="both"/>
        <w:rPr>
          <w:b/>
          <w:bCs/>
          <w:sz w:val="20"/>
          <w:szCs w:val="20"/>
        </w:rPr>
      </w:pPr>
      <w:r w:rsidRPr="00FE0DF4">
        <w:rPr>
          <w:b/>
          <w:bCs/>
          <w:sz w:val="20"/>
          <w:szCs w:val="20"/>
        </w:rPr>
        <w:t xml:space="preserve">Extrait </w:t>
      </w:r>
      <w:r w:rsidR="00ED42F0" w:rsidRPr="00FE0DF4">
        <w:rPr>
          <w:b/>
          <w:bCs/>
          <w:sz w:val="20"/>
          <w:szCs w:val="20"/>
        </w:rPr>
        <w:t>5</w:t>
      </w:r>
      <w:r w:rsidR="00FE0DF4" w:rsidRPr="00FE0DF4">
        <w:rPr>
          <w:b/>
          <w:bCs/>
          <w:sz w:val="20"/>
          <w:szCs w:val="20"/>
        </w:rPr>
        <w:t> </w:t>
      </w:r>
    </w:p>
    <w:p w:rsidR="00DB5FB8" w:rsidRPr="00FE0DF4" w:rsidRDefault="00355CA5" w:rsidP="00DB5FB8">
      <w:pPr>
        <w:spacing w:line="240" w:lineRule="auto"/>
        <w:jc w:val="both"/>
        <w:rPr>
          <w:rFonts w:cs="Arial"/>
        </w:rPr>
      </w:pPr>
      <w:r w:rsidRPr="00FE0DF4">
        <w:rPr>
          <w:rFonts w:cs="Arial"/>
          <w:shd w:val="clear" w:color="auto" w:fill="FFFFFF"/>
        </w:rPr>
        <w:t>Découverte des cours magistraux, prise de notes intensive, autonomie et grande liberté dans l'emploi du temps... La première année à l'université apporte son lot de nouveautés. Et de défis à relever ! Les conseils de Mireille Houart, docteur en sciences et assistante au service pédagogie universitaire de Namur, en Belgique, pour réussir haut la main cette étape décisive.</w:t>
      </w:r>
      <w:r w:rsidRPr="00FE0DF4">
        <w:rPr>
          <w:rFonts w:cs="Arial"/>
        </w:rPr>
        <w:t xml:space="preserve"> </w:t>
      </w:r>
    </w:p>
    <w:p w:rsidR="00DB5FB8" w:rsidRPr="00FE0DF4" w:rsidRDefault="00355CA5" w:rsidP="00DB5FB8">
      <w:pPr>
        <w:spacing w:after="0" w:line="240" w:lineRule="auto"/>
        <w:jc w:val="both"/>
        <w:rPr>
          <w:rFonts w:cs="Arial"/>
        </w:rPr>
      </w:pPr>
      <w:r w:rsidRPr="00FE0DF4">
        <w:rPr>
          <w:rFonts w:cs="Arial"/>
        </w:rPr>
        <w:t>1. Ne faites pas l'impasse sur les cours magistraux</w:t>
      </w:r>
    </w:p>
    <w:p w:rsidR="00DB5FB8" w:rsidRPr="00FE0DF4" w:rsidRDefault="00355CA5" w:rsidP="00DB5FB8">
      <w:pPr>
        <w:spacing w:after="0" w:line="240" w:lineRule="auto"/>
        <w:jc w:val="both"/>
        <w:rPr>
          <w:rFonts w:cs="Arial"/>
        </w:rPr>
      </w:pPr>
      <w:r w:rsidRPr="00FE0DF4">
        <w:rPr>
          <w:rFonts w:cs="Arial"/>
        </w:rPr>
        <w:t>2</w:t>
      </w:r>
      <w:r w:rsidR="00DB5FB8" w:rsidRPr="00FE0DF4">
        <w:rPr>
          <w:rFonts w:cs="Arial"/>
        </w:rPr>
        <w:t>. Soyez un étudiant stratégique !</w:t>
      </w:r>
    </w:p>
    <w:p w:rsidR="00DB5FB8" w:rsidRPr="00FE0DF4" w:rsidRDefault="00355CA5" w:rsidP="00DB5FB8">
      <w:pPr>
        <w:spacing w:after="0" w:line="240" w:lineRule="auto"/>
        <w:jc w:val="both"/>
        <w:rPr>
          <w:rFonts w:cs="Arial"/>
        </w:rPr>
      </w:pPr>
      <w:r w:rsidRPr="00FE0DF4">
        <w:rPr>
          <w:rFonts w:cs="Arial"/>
        </w:rPr>
        <w:t>3. Prenez des notes efficaces</w:t>
      </w:r>
    </w:p>
    <w:p w:rsidR="00DB5FB8" w:rsidRPr="00FE0DF4" w:rsidRDefault="00355CA5" w:rsidP="00DB5FB8">
      <w:pPr>
        <w:spacing w:after="0" w:line="240" w:lineRule="auto"/>
        <w:jc w:val="both"/>
        <w:rPr>
          <w:rFonts w:cs="Arial"/>
        </w:rPr>
      </w:pPr>
      <w:r w:rsidRPr="00FE0DF4">
        <w:rPr>
          <w:rFonts w:cs="Arial"/>
        </w:rPr>
        <w:t>4. Réalisez des supports de cours</w:t>
      </w:r>
    </w:p>
    <w:p w:rsidR="00DB5FB8" w:rsidRPr="00FE0DF4" w:rsidRDefault="00355CA5" w:rsidP="00DB5FB8">
      <w:pPr>
        <w:spacing w:after="0" w:line="240" w:lineRule="auto"/>
        <w:jc w:val="both"/>
        <w:rPr>
          <w:rFonts w:cs="Arial"/>
        </w:rPr>
      </w:pPr>
      <w:r w:rsidRPr="00FE0DF4">
        <w:rPr>
          <w:rFonts w:cs="Arial"/>
        </w:rPr>
        <w:t>5. Apprenez à gérer votre temps libre</w:t>
      </w:r>
    </w:p>
    <w:p w:rsidR="00DB5FB8" w:rsidRPr="00FE0DF4" w:rsidRDefault="00355CA5" w:rsidP="00DB5FB8">
      <w:pPr>
        <w:spacing w:after="0" w:line="240" w:lineRule="auto"/>
        <w:jc w:val="both"/>
        <w:rPr>
          <w:rFonts w:cs="Arial"/>
        </w:rPr>
      </w:pPr>
      <w:r w:rsidRPr="00FE0DF4">
        <w:rPr>
          <w:rFonts w:cs="Arial"/>
        </w:rPr>
        <w:t xml:space="preserve">6. Gardez le cap toute </w:t>
      </w:r>
      <w:r w:rsidR="00DB5FB8" w:rsidRPr="00FE0DF4">
        <w:rPr>
          <w:rFonts w:cs="Arial"/>
        </w:rPr>
        <w:t>l’année !</w:t>
      </w:r>
    </w:p>
    <w:p w:rsidR="00355CA5" w:rsidRPr="00FE0DF4" w:rsidRDefault="00355CA5" w:rsidP="00DB5FB8">
      <w:pPr>
        <w:spacing w:after="0" w:line="240" w:lineRule="auto"/>
        <w:jc w:val="both"/>
        <w:rPr>
          <w:rFonts w:cs="Arial"/>
        </w:rPr>
      </w:pPr>
      <w:r w:rsidRPr="00FE0DF4">
        <w:rPr>
          <w:rFonts w:cs="Arial"/>
        </w:rPr>
        <w:t>7. Misez sur l’entraide entre étudiants</w:t>
      </w:r>
    </w:p>
    <w:p w:rsidR="00355CA5" w:rsidRPr="008A74F9" w:rsidRDefault="00DB5FB8" w:rsidP="00DB5FB8">
      <w:pPr>
        <w:pStyle w:val="Titre1"/>
        <w:shd w:val="clear" w:color="auto" w:fill="FFFFFF"/>
        <w:spacing w:before="250" w:beforeAutospacing="0" w:after="0" w:afterAutospacing="0"/>
        <w:jc w:val="right"/>
        <w:rPr>
          <w:rFonts w:asciiTheme="minorHAnsi" w:hAnsiTheme="minorHAnsi"/>
          <w:b w:val="0"/>
          <w:bCs w:val="0"/>
          <w:sz w:val="20"/>
          <w:szCs w:val="20"/>
          <w:u w:val="single"/>
        </w:rPr>
      </w:pPr>
      <w:r w:rsidRPr="00FE0DF4">
        <w:rPr>
          <w:rFonts w:asciiTheme="minorHAnsi" w:hAnsiTheme="minorHAnsi" w:cs="Arial"/>
          <w:b w:val="0"/>
          <w:bCs w:val="0"/>
          <w:i/>
          <w:iCs/>
          <w:shd w:val="clear" w:color="auto" w:fill="FFFFFF"/>
        </w:rPr>
        <w:tab/>
      </w:r>
      <w:r w:rsidRPr="008A74F9">
        <w:rPr>
          <w:rFonts w:asciiTheme="minorHAnsi" w:hAnsiTheme="minorHAnsi" w:cs="Arial"/>
          <w:b w:val="0"/>
          <w:bCs w:val="0"/>
          <w:i/>
          <w:iCs/>
          <w:sz w:val="20"/>
          <w:szCs w:val="20"/>
          <w:shd w:val="clear" w:color="auto" w:fill="FFFFFF"/>
        </w:rPr>
        <w:t>Laura Taillandier, Amélie Petitdemange</w:t>
      </w:r>
      <w:r w:rsidRPr="008A74F9">
        <w:rPr>
          <w:rFonts w:asciiTheme="minorHAnsi" w:hAnsiTheme="minorHAnsi" w:cs="Arial"/>
          <w:b w:val="0"/>
          <w:bCs w:val="0"/>
          <w:sz w:val="20"/>
          <w:szCs w:val="20"/>
        </w:rPr>
        <w:t xml:space="preserve"> </w:t>
      </w:r>
    </w:p>
    <w:p w:rsidR="006D1C31" w:rsidRPr="00FE0DF4" w:rsidRDefault="006D1C31" w:rsidP="00DB5FB8">
      <w:pPr>
        <w:spacing w:line="240" w:lineRule="auto"/>
        <w:jc w:val="both"/>
      </w:pPr>
    </w:p>
    <w:sectPr w:rsidR="006D1C31" w:rsidRPr="00FE0DF4" w:rsidSect="00DB5FB8">
      <w:pgSz w:w="11906" w:h="16838"/>
      <w:pgMar w:top="381"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F9" w:rsidRDefault="00AE62F9" w:rsidP="00DB5FB8">
      <w:pPr>
        <w:spacing w:after="0" w:line="240" w:lineRule="auto"/>
      </w:pPr>
      <w:r>
        <w:separator/>
      </w:r>
    </w:p>
  </w:endnote>
  <w:endnote w:type="continuationSeparator" w:id="0">
    <w:p w:rsidR="00AE62F9" w:rsidRDefault="00AE62F9" w:rsidP="00DB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F9" w:rsidRDefault="00AE62F9" w:rsidP="00DB5FB8">
      <w:pPr>
        <w:spacing w:after="0" w:line="240" w:lineRule="auto"/>
      </w:pPr>
      <w:r>
        <w:separator/>
      </w:r>
    </w:p>
  </w:footnote>
  <w:footnote w:type="continuationSeparator" w:id="0">
    <w:p w:rsidR="00AE62F9" w:rsidRDefault="00AE62F9" w:rsidP="00DB5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9BD"/>
    <w:multiLevelType w:val="hybridMultilevel"/>
    <w:tmpl w:val="331AE4D8"/>
    <w:lvl w:ilvl="0" w:tplc="2C5E5B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6B41"/>
    <w:rsid w:val="00046892"/>
    <w:rsid w:val="001E67BE"/>
    <w:rsid w:val="00313D3B"/>
    <w:rsid w:val="00355CA5"/>
    <w:rsid w:val="00383DE2"/>
    <w:rsid w:val="003E00B7"/>
    <w:rsid w:val="004B515D"/>
    <w:rsid w:val="005A689E"/>
    <w:rsid w:val="006537FD"/>
    <w:rsid w:val="006A5BF7"/>
    <w:rsid w:val="006D1C31"/>
    <w:rsid w:val="007B48A5"/>
    <w:rsid w:val="008A74F9"/>
    <w:rsid w:val="008C7883"/>
    <w:rsid w:val="00AE62F9"/>
    <w:rsid w:val="00BA265C"/>
    <w:rsid w:val="00C63D7E"/>
    <w:rsid w:val="00D00844"/>
    <w:rsid w:val="00DB5FB8"/>
    <w:rsid w:val="00E86B41"/>
    <w:rsid w:val="00ED42F0"/>
    <w:rsid w:val="00F71E2A"/>
    <w:rsid w:val="00FE0D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8C41-C90C-45A3-A927-162C2D0D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37FD"/>
  </w:style>
  <w:style w:type="paragraph" w:styleId="Titre1">
    <w:name w:val="heading 1"/>
    <w:basedOn w:val="Normal"/>
    <w:link w:val="Titre1Car"/>
    <w:uiPriority w:val="9"/>
    <w:qFormat/>
    <w:rsid w:val="00355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55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C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355CA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DB5F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5FB8"/>
  </w:style>
  <w:style w:type="paragraph" w:styleId="Pieddepage">
    <w:name w:val="footer"/>
    <w:basedOn w:val="Normal"/>
    <w:link w:val="PieddepageCar"/>
    <w:uiPriority w:val="99"/>
    <w:semiHidden/>
    <w:unhideWhenUsed/>
    <w:rsid w:val="00DB5FB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5FB8"/>
  </w:style>
  <w:style w:type="paragraph" w:styleId="Paragraphedeliste">
    <w:name w:val="List Paragraph"/>
    <w:basedOn w:val="Normal"/>
    <w:uiPriority w:val="34"/>
    <w:qFormat/>
    <w:rsid w:val="00D0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7700">
      <w:bodyDiv w:val="1"/>
      <w:marLeft w:val="0"/>
      <w:marRight w:val="0"/>
      <w:marTop w:val="0"/>
      <w:marBottom w:val="0"/>
      <w:divBdr>
        <w:top w:val="none" w:sz="0" w:space="0" w:color="auto"/>
        <w:left w:val="none" w:sz="0" w:space="0" w:color="auto"/>
        <w:bottom w:val="none" w:sz="0" w:space="0" w:color="auto"/>
        <w:right w:val="none" w:sz="0" w:space="0" w:color="auto"/>
      </w:divBdr>
    </w:div>
    <w:div w:id="500892759">
      <w:bodyDiv w:val="1"/>
      <w:marLeft w:val="0"/>
      <w:marRight w:val="0"/>
      <w:marTop w:val="0"/>
      <w:marBottom w:val="0"/>
      <w:divBdr>
        <w:top w:val="none" w:sz="0" w:space="0" w:color="auto"/>
        <w:left w:val="none" w:sz="0" w:space="0" w:color="auto"/>
        <w:bottom w:val="none" w:sz="0" w:space="0" w:color="auto"/>
        <w:right w:val="none" w:sz="0" w:space="0" w:color="auto"/>
      </w:divBdr>
    </w:div>
    <w:div w:id="638609886">
      <w:bodyDiv w:val="1"/>
      <w:marLeft w:val="0"/>
      <w:marRight w:val="0"/>
      <w:marTop w:val="0"/>
      <w:marBottom w:val="0"/>
      <w:divBdr>
        <w:top w:val="none" w:sz="0" w:space="0" w:color="auto"/>
        <w:left w:val="none" w:sz="0" w:space="0" w:color="auto"/>
        <w:bottom w:val="none" w:sz="0" w:space="0" w:color="auto"/>
        <w:right w:val="none" w:sz="0" w:space="0" w:color="auto"/>
      </w:divBdr>
    </w:div>
    <w:div w:id="688408212">
      <w:bodyDiv w:val="1"/>
      <w:marLeft w:val="0"/>
      <w:marRight w:val="0"/>
      <w:marTop w:val="0"/>
      <w:marBottom w:val="0"/>
      <w:divBdr>
        <w:top w:val="none" w:sz="0" w:space="0" w:color="auto"/>
        <w:left w:val="none" w:sz="0" w:space="0" w:color="auto"/>
        <w:bottom w:val="none" w:sz="0" w:space="0" w:color="auto"/>
        <w:right w:val="none" w:sz="0" w:space="0" w:color="auto"/>
      </w:divBdr>
    </w:div>
    <w:div w:id="846673961">
      <w:bodyDiv w:val="1"/>
      <w:marLeft w:val="0"/>
      <w:marRight w:val="0"/>
      <w:marTop w:val="0"/>
      <w:marBottom w:val="0"/>
      <w:divBdr>
        <w:top w:val="none" w:sz="0" w:space="0" w:color="auto"/>
        <w:left w:val="none" w:sz="0" w:space="0" w:color="auto"/>
        <w:bottom w:val="none" w:sz="0" w:space="0" w:color="auto"/>
        <w:right w:val="none" w:sz="0" w:space="0" w:color="auto"/>
      </w:divBdr>
    </w:div>
    <w:div w:id="1771971054">
      <w:bodyDiv w:val="1"/>
      <w:marLeft w:val="0"/>
      <w:marRight w:val="0"/>
      <w:marTop w:val="0"/>
      <w:marBottom w:val="0"/>
      <w:divBdr>
        <w:top w:val="none" w:sz="0" w:space="0" w:color="auto"/>
        <w:left w:val="none" w:sz="0" w:space="0" w:color="auto"/>
        <w:bottom w:val="none" w:sz="0" w:space="0" w:color="auto"/>
        <w:right w:val="none" w:sz="0" w:space="0" w:color="auto"/>
      </w:divBdr>
    </w:div>
    <w:div w:id="1918394808">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2020-06-03T20:48:00Z</dcterms:created>
  <dcterms:modified xsi:type="dcterms:W3CDTF">2020-06-03T20:48:00Z</dcterms:modified>
</cp:coreProperties>
</file>