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A0C3A" w:rsidRDefault="002A0C3A" w:rsidP="002A0C3A">
      <w:p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b/>
          <w:bCs/>
          <w:color w:val="050505"/>
          <w:sz w:val="28"/>
          <w:szCs w:val="28"/>
          <w:lang w:eastAsia="fr-FR"/>
        </w:rPr>
      </w:pPr>
      <w:r>
        <w:tab/>
      </w:r>
      <w:r w:rsidRPr="00AA28B4">
        <w:rPr>
          <w:rFonts w:asciiTheme="majorBidi" w:eastAsia="Times New Roman" w:hAnsiTheme="majorBidi" w:cstheme="majorBidi"/>
          <w:b/>
          <w:bCs/>
          <w:color w:val="050505"/>
          <w:sz w:val="28"/>
          <w:szCs w:val="28"/>
          <w:lang w:eastAsia="fr-FR"/>
        </w:rPr>
        <w:t>Evaluation à Distance :</w:t>
      </w:r>
    </w:p>
    <w:p w:rsidR="002A0C3A" w:rsidRPr="00AA28B4" w:rsidRDefault="002A0C3A" w:rsidP="002A0C3A">
      <w:p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b/>
          <w:bCs/>
          <w:color w:val="050505"/>
          <w:sz w:val="28"/>
          <w:szCs w:val="28"/>
          <w:lang w:eastAsia="fr-FR"/>
        </w:rPr>
      </w:pPr>
    </w:p>
    <w:p w:rsidR="002A0C3A" w:rsidRPr="00AA28B4" w:rsidRDefault="002A0C3A" w:rsidP="002A0C3A">
      <w:pPr>
        <w:shd w:val="clear" w:color="auto" w:fill="FFFFFF"/>
        <w:tabs>
          <w:tab w:val="center" w:pos="4536"/>
        </w:tabs>
        <w:spacing w:after="0" w:line="240" w:lineRule="auto"/>
        <w:rPr>
          <w:rFonts w:asciiTheme="majorBidi" w:eastAsia="Times New Roman" w:hAnsiTheme="majorBidi" w:cstheme="majorBidi"/>
          <w:b/>
          <w:bCs/>
          <w:color w:val="050505"/>
          <w:sz w:val="28"/>
          <w:szCs w:val="28"/>
          <w:lang w:eastAsia="fr-FR"/>
        </w:rPr>
      </w:pPr>
      <w:r>
        <w:rPr>
          <w:rFonts w:asciiTheme="majorBidi" w:eastAsia="Times New Roman" w:hAnsiTheme="majorBidi" w:cstheme="majorBidi"/>
          <w:b/>
          <w:bCs/>
          <w:color w:val="050505"/>
          <w:sz w:val="28"/>
          <w:szCs w:val="28"/>
          <w:lang w:eastAsia="fr-FR"/>
        </w:rPr>
        <w:t xml:space="preserve">Techniques d’expression et de communication </w:t>
      </w:r>
      <w:r>
        <w:rPr>
          <w:rFonts w:asciiTheme="majorBidi" w:eastAsia="Times New Roman" w:hAnsiTheme="majorBidi" w:cstheme="majorBidi"/>
          <w:b/>
          <w:bCs/>
          <w:color w:val="050505"/>
          <w:sz w:val="28"/>
          <w:szCs w:val="28"/>
          <w:lang w:eastAsia="fr-FR"/>
        </w:rPr>
        <w:tab/>
      </w:r>
    </w:p>
    <w:p w:rsidR="002A0C3A" w:rsidRPr="00AA28B4" w:rsidRDefault="002A0C3A" w:rsidP="002A0C3A">
      <w:p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</w:pPr>
    </w:p>
    <w:p w:rsidR="002A0C3A" w:rsidRPr="00AA28B4" w:rsidRDefault="002A0C3A" w:rsidP="002A0C3A">
      <w:p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b/>
          <w:bCs/>
          <w:color w:val="050505"/>
          <w:sz w:val="28"/>
          <w:szCs w:val="28"/>
          <w:lang w:eastAsia="fr-FR"/>
        </w:rPr>
      </w:pPr>
      <w:r w:rsidRPr="00AA28B4">
        <w:rPr>
          <w:rFonts w:asciiTheme="majorBidi" w:eastAsia="Times New Roman" w:hAnsiTheme="majorBidi" w:cstheme="majorBidi"/>
          <w:b/>
          <w:bCs/>
          <w:color w:val="050505"/>
          <w:sz w:val="28"/>
          <w:szCs w:val="28"/>
          <w:lang w:eastAsia="fr-FR"/>
        </w:rPr>
        <w:t>2ème Année S.C. ″L2″</w:t>
      </w:r>
    </w:p>
    <w:p w:rsidR="002A0C3A" w:rsidRPr="00AA28B4" w:rsidRDefault="002A0C3A" w:rsidP="002A0C3A">
      <w:p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b/>
          <w:bCs/>
          <w:color w:val="050505"/>
          <w:sz w:val="28"/>
          <w:szCs w:val="28"/>
          <w:lang w:eastAsia="fr-FR"/>
        </w:rPr>
      </w:pPr>
    </w:p>
    <w:p w:rsidR="002A0C3A" w:rsidRDefault="002A0C3A" w:rsidP="002A0C3A">
      <w:p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</w:pPr>
      <w:r w:rsidRPr="00AA28B4"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  <w:t>Faisant suite au dernier Arrêté N°633 du 26 août 2020 &amp; aux directives du directeur de l’institut, l’évaluation des étudiants pour le semestre 4, année universitaire 20</w:t>
      </w:r>
      <w:r w:rsidR="00872FFA"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  <w:t>20/2021</w:t>
      </w:r>
      <w:r w:rsidRPr="00AA28B4"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  <w:t xml:space="preserve"> se fera pour l’unité d’enseignement méthodologique</w:t>
      </w:r>
      <w:r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  <w:t xml:space="preserve"> </w:t>
      </w:r>
      <w:r w:rsidRPr="002A0C3A">
        <w:rPr>
          <w:rFonts w:asciiTheme="majorBidi" w:eastAsia="Times New Roman" w:hAnsiTheme="majorBidi" w:cstheme="majorBidi"/>
          <w:b/>
          <w:bCs/>
          <w:color w:val="050505"/>
          <w:sz w:val="23"/>
          <w:szCs w:val="23"/>
          <w:lang w:eastAsia="fr-FR"/>
        </w:rPr>
        <w:t>Technique</w:t>
      </w:r>
      <w:r>
        <w:rPr>
          <w:rFonts w:asciiTheme="majorBidi" w:eastAsia="Times New Roman" w:hAnsiTheme="majorBidi" w:cstheme="majorBidi"/>
          <w:b/>
          <w:bCs/>
          <w:color w:val="050505"/>
          <w:sz w:val="23"/>
          <w:szCs w:val="23"/>
          <w:lang w:eastAsia="fr-FR"/>
        </w:rPr>
        <w:t>s</w:t>
      </w:r>
      <w:r w:rsidRPr="002A0C3A">
        <w:rPr>
          <w:rFonts w:asciiTheme="majorBidi" w:eastAsia="Times New Roman" w:hAnsiTheme="majorBidi" w:cstheme="majorBidi"/>
          <w:b/>
          <w:bCs/>
          <w:color w:val="050505"/>
          <w:sz w:val="23"/>
          <w:szCs w:val="23"/>
          <w:lang w:eastAsia="fr-FR"/>
        </w:rPr>
        <w:t xml:space="preserve"> de communication et d’expression</w:t>
      </w:r>
      <w:r w:rsidRPr="00AA28B4"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  <w:t xml:space="preserve"> à travers des mini-projets.</w:t>
      </w:r>
    </w:p>
    <w:p w:rsidR="002A0C3A" w:rsidRPr="00AA28B4" w:rsidRDefault="002A0C3A" w:rsidP="002A0C3A">
      <w:p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</w:pPr>
    </w:p>
    <w:p w:rsidR="002A0C3A" w:rsidRPr="00AA28B4" w:rsidRDefault="002A0C3A" w:rsidP="002A0C3A">
      <w:p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</w:pPr>
      <w:r w:rsidRPr="00AA28B4"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  <w:t>L’ensemble des étudiants sont informés qu'ils doivent choisir un</w:t>
      </w:r>
      <w:r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  <w:t xml:space="preserve"> </w:t>
      </w:r>
      <w:r w:rsidRPr="00AA28B4"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  <w:t>seul th</w:t>
      </w:r>
      <w:r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  <w:t>ème</w:t>
      </w:r>
      <w:r w:rsidRPr="00AA28B4"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  <w:t xml:space="preserve"> parmi les </w:t>
      </w:r>
      <w:r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  <w:t xml:space="preserve">deux </w:t>
      </w:r>
      <w:r w:rsidRPr="00AA28B4"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  <w:t>proposés cités ci-dessous :</w:t>
      </w:r>
    </w:p>
    <w:p w:rsidR="002A0C3A" w:rsidRDefault="002A0C3A" w:rsidP="002A0C3A">
      <w:p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</w:pPr>
    </w:p>
    <w:p w:rsidR="002A0C3A" w:rsidRPr="00AA28B4" w:rsidRDefault="002A0C3A" w:rsidP="002A0C3A">
      <w:p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</w:pPr>
      <w:r w:rsidRPr="00AA28B4"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  <w:t>Thème N° 1 :</w:t>
      </w:r>
      <w:r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  <w:t xml:space="preserve"> l’importance de la rédaction administrative pour le responsable HSE.</w:t>
      </w:r>
    </w:p>
    <w:p w:rsidR="002A0C3A" w:rsidRDefault="002A0C3A" w:rsidP="002A0C3A">
      <w:p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</w:pPr>
      <w:r w:rsidRPr="00AA28B4"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  <w:t>Thème N° 2</w:t>
      </w:r>
      <w:r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  <w:t> : le rôle de la communication dans l’amélioration des conditions de travail.</w:t>
      </w:r>
    </w:p>
    <w:p w:rsidR="002A0C3A" w:rsidRDefault="002A0C3A" w:rsidP="002A0C3A">
      <w:p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</w:pPr>
    </w:p>
    <w:p w:rsidR="002A0C3A" w:rsidRDefault="002A0C3A" w:rsidP="002A0C3A">
      <w:pPr>
        <w:pStyle w:val="Paragraphedeliste"/>
        <w:numPr>
          <w:ilvl w:val="0"/>
          <w:numId w:val="1"/>
        </w:num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</w:pPr>
      <w:r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  <w:t>Le n</w:t>
      </w:r>
      <w:r w:rsidRPr="00EC6D03"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  <w:t>ombre de page maximum est 4</w:t>
      </w:r>
      <w:r w:rsidR="00DD2333"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  <w:t>.</w:t>
      </w:r>
    </w:p>
    <w:p w:rsidR="00DD2333" w:rsidRPr="00DD2333" w:rsidRDefault="00DD2333" w:rsidP="00DD2333">
      <w:pPr>
        <w:pStyle w:val="Paragraphedeliste"/>
        <w:numPr>
          <w:ilvl w:val="0"/>
          <w:numId w:val="1"/>
        </w:num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</w:pPr>
      <w:r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  <w:t>La remise des mini projets (hard copy) sera le 24/04/20222 de 12h :30 à 14h.00 sur la salle A6.</w:t>
      </w:r>
    </w:p>
    <w:p w:rsidR="00DD2333" w:rsidRDefault="002A0C3A" w:rsidP="00DD2333">
      <w:pPr>
        <w:pStyle w:val="Paragraphedeliste"/>
        <w:numPr>
          <w:ilvl w:val="0"/>
          <w:numId w:val="2"/>
        </w:num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</w:pPr>
      <w:r w:rsidRPr="00EC6D03"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  <w:t xml:space="preserve"> </w:t>
      </w:r>
      <w:r w:rsidR="00DD2333"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  <w:t>Les étudiants qui ne remettent pas leurs travaux à temps seront considérés comme absents et ils passeront l'examen de rattrapage</w:t>
      </w:r>
      <w:r w:rsidR="00DD2333"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  <w:t>.</w:t>
      </w:r>
    </w:p>
    <w:p w:rsidR="002A0C3A" w:rsidRPr="00DD2333" w:rsidRDefault="002A0C3A" w:rsidP="00DD2333">
      <w:p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</w:pPr>
    </w:p>
    <w:p w:rsidR="002A0C3A" w:rsidRDefault="002A0C3A" w:rsidP="002A0C3A">
      <w:p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</w:pPr>
    </w:p>
    <w:p w:rsidR="002A0C3A" w:rsidRPr="00AA28B4" w:rsidRDefault="002A0C3A" w:rsidP="002A0C3A">
      <w:p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</w:pPr>
      <w:r w:rsidRPr="00AA28B4"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  <w:t xml:space="preserve">N.B. : </w:t>
      </w:r>
    </w:p>
    <w:p w:rsidR="002A0C3A" w:rsidRPr="00AA28B4" w:rsidRDefault="002A0C3A" w:rsidP="002A0C3A">
      <w:p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</w:pPr>
      <w:r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  <w:t xml:space="preserve">Vous pouvez travailler en groupe de </w:t>
      </w:r>
      <w:r w:rsidR="00DD2333"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  <w:t>1</w:t>
      </w:r>
      <w:r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  <w:t xml:space="preserve"> </w:t>
      </w:r>
      <w:r w:rsidR="00DD2333"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  <w:t>à 6</w:t>
      </w:r>
      <w:r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  <w:t xml:space="preserve"> étudiants </w:t>
      </w:r>
      <w:r w:rsidRPr="00AA28B4"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  <w:t xml:space="preserve"> </w:t>
      </w:r>
    </w:p>
    <w:p w:rsidR="002A0C3A" w:rsidRPr="00AA28B4" w:rsidRDefault="002A0C3A" w:rsidP="002A0C3A">
      <w:p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</w:pPr>
      <w:r w:rsidRPr="00AA28B4"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  <w:t xml:space="preserve">Les comptes-rendus </w:t>
      </w:r>
      <w:r w:rsidR="00DD2333"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  <w:t>qui</w:t>
      </w:r>
      <w:r w:rsidRPr="00AA28B4"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  <w:t xml:space="preserve"> sont identiques ne seront pas acceptés,</w:t>
      </w:r>
    </w:p>
    <w:p w:rsidR="002A0C3A" w:rsidRPr="00AA28B4" w:rsidRDefault="002A0C3A" w:rsidP="002A0C3A">
      <w:p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color w:val="050505"/>
          <w:sz w:val="23"/>
          <w:szCs w:val="23"/>
          <w:lang w:eastAsia="fr-FR"/>
        </w:rPr>
      </w:pPr>
    </w:p>
    <w:p w:rsidR="002A0C3A" w:rsidRPr="00AA28B4" w:rsidRDefault="002A0C3A" w:rsidP="002A0C3A">
      <w:pPr>
        <w:rPr>
          <w:rFonts w:asciiTheme="majorBidi" w:hAnsiTheme="majorBidi" w:cstheme="majorBidi"/>
        </w:rPr>
      </w:pPr>
      <w:bookmarkStart w:id="0" w:name="_GoBack"/>
      <w:bookmarkEnd w:id="0"/>
    </w:p>
    <w:p w:rsidR="00DB34FD" w:rsidRDefault="00DB34FD" w:rsidP="002A0C3A">
      <w:pPr>
        <w:tabs>
          <w:tab w:val="left" w:pos="1463"/>
        </w:tabs>
      </w:pPr>
    </w:p>
    <w:sectPr w:rsidR="00DB34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23700A"/>
    <w:multiLevelType w:val="hybridMultilevel"/>
    <w:tmpl w:val="3B48AB12"/>
    <w:lvl w:ilvl="0" w:tplc="3718EB80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0C3A"/>
    <w:rsid w:val="001340BC"/>
    <w:rsid w:val="002A0C3A"/>
    <w:rsid w:val="00872FFA"/>
    <w:rsid w:val="00DB34FD"/>
    <w:rsid w:val="00DD2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039242"/>
  <w15:chartTrackingRefBased/>
  <w15:docId w15:val="{042CC960-BE64-48FD-83D7-56D3527DDC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2A0C3A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2A0C3A"/>
    <w:rPr>
      <w:color w:val="0563C1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2A0C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9311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7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165</Words>
  <Characters>911</Characters>
  <Application>Microsoft Office Word</Application>
  <DocSecurity>0</DocSecurity>
  <Lines>7</Lines>
  <Paragraphs>2</Paragraphs>
  <ScaleCrop>false</ScaleCrop>
  <Company/>
  <LinksUpToDate>false</LinksUpToDate>
  <CharactersWithSpaces>1074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LIMAMINE</dc:creator>
  <cp:keywords/>
  <dc:description/>
  <cp:lastModifiedBy>LIMAMINE</cp:lastModifiedBy>
  <cp:revision>2</cp:revision>
  <dcterms:created xsi:type="dcterms:W3CDTF">2022-04-11T23:24:00Z</dcterms:created>
  <dcterms:modified xsi:type="dcterms:W3CDTF">2022-04-11T23:24:00Z</dcterms:modified>
</cp:coreProperties>
</file>