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0C" w:rsidRPr="00E501F8" w:rsidRDefault="00E501F8" w:rsidP="00E501F8">
      <w:pPr>
        <w:pStyle w:val="Titre"/>
        <w:rPr>
          <w:iCs/>
          <w:sz w:val="40"/>
          <w:szCs w:val="40"/>
        </w:rPr>
      </w:pPr>
      <w:r w:rsidRPr="00E501F8">
        <w:rPr>
          <w:sz w:val="48"/>
          <w:szCs w:val="48"/>
        </w:rPr>
        <w:t>Thèmes pour Mini-Projet</w:t>
      </w:r>
      <w:r>
        <w:rPr>
          <w:sz w:val="48"/>
          <w:szCs w:val="48"/>
        </w:rPr>
        <w:t xml:space="preserve"> de l’UEF1 :</w:t>
      </w:r>
      <w:r w:rsidRPr="00E501F8">
        <w:rPr>
          <w:sz w:val="48"/>
          <w:szCs w:val="48"/>
        </w:rPr>
        <w:t xml:space="preserve"> “Ergonomie industrielle </w:t>
      </w:r>
      <w:r w:rsidRPr="00E501F8">
        <w:rPr>
          <w:iCs/>
          <w:sz w:val="48"/>
          <w:szCs w:val="48"/>
        </w:rPr>
        <w:t>MH2ST81“</w:t>
      </w:r>
      <w:r>
        <w:rPr>
          <w:iCs/>
        </w:rPr>
        <w:t xml:space="preserve"> </w:t>
      </w:r>
      <w:r w:rsidRPr="00E501F8">
        <w:rPr>
          <w:iCs/>
          <w:sz w:val="40"/>
          <w:szCs w:val="40"/>
        </w:rPr>
        <w:t>Semestre 2/2019-2020</w:t>
      </w:r>
    </w:p>
    <w:p w:rsidR="00E501F8" w:rsidRPr="00E501F8" w:rsidRDefault="00E501F8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E501F8" w:rsidRPr="00E501F8" w:rsidRDefault="00E501F8">
      <w:pPr>
        <w:rPr>
          <w:rFonts w:asciiTheme="majorBidi" w:hAnsiTheme="majorBidi" w:cstheme="majorBidi"/>
        </w:rPr>
      </w:pPr>
    </w:p>
    <w:p w:rsidR="00E501F8" w:rsidRPr="00E501F8" w:rsidRDefault="00E501F8" w:rsidP="00E501F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501F8">
        <w:rPr>
          <w:rFonts w:asciiTheme="majorBidi" w:hAnsiTheme="majorBidi" w:cstheme="majorBidi"/>
          <w:bCs/>
          <w:sz w:val="28"/>
          <w:szCs w:val="28"/>
        </w:rPr>
        <w:t>Définition de l’ergonomie et son champ d’application</w:t>
      </w:r>
    </w:p>
    <w:p w:rsidR="00E501F8" w:rsidRPr="00E501F8" w:rsidRDefault="00E501F8" w:rsidP="00E501F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501F8">
        <w:rPr>
          <w:rFonts w:asciiTheme="majorBidi" w:hAnsiTheme="majorBidi" w:cstheme="majorBidi"/>
          <w:bCs/>
          <w:sz w:val="28"/>
          <w:szCs w:val="28"/>
        </w:rPr>
        <w:t>La typologie de l’ergonomie : physique, cognitive et organisationnelle</w:t>
      </w:r>
    </w:p>
    <w:p w:rsidR="00E501F8" w:rsidRPr="00E501F8" w:rsidRDefault="00E501F8" w:rsidP="00E501F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501F8">
        <w:rPr>
          <w:rFonts w:asciiTheme="majorBidi" w:hAnsiTheme="majorBidi" w:cstheme="majorBidi"/>
          <w:bCs/>
          <w:sz w:val="28"/>
          <w:szCs w:val="28"/>
        </w:rPr>
        <w:t>Les étapes de la recherche en ergonomie et l’approche de l’intervention ergonomique</w:t>
      </w:r>
    </w:p>
    <w:p w:rsidR="00E501F8" w:rsidRPr="00E501F8" w:rsidRDefault="00E501F8" w:rsidP="00E501F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501F8">
        <w:rPr>
          <w:rFonts w:asciiTheme="majorBidi" w:hAnsiTheme="majorBidi" w:cstheme="majorBidi"/>
          <w:bCs/>
          <w:sz w:val="28"/>
          <w:szCs w:val="28"/>
        </w:rPr>
        <w:t xml:space="preserve">Les conditions physiques et physiologiques du travail  </w:t>
      </w:r>
    </w:p>
    <w:p w:rsidR="00E501F8" w:rsidRPr="00E501F8" w:rsidRDefault="00E501F8" w:rsidP="00E501F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501F8">
        <w:rPr>
          <w:rFonts w:asciiTheme="majorBidi" w:hAnsiTheme="majorBidi" w:cstheme="majorBidi"/>
          <w:bCs/>
          <w:sz w:val="28"/>
          <w:szCs w:val="28"/>
        </w:rPr>
        <w:t>Mesure du travail physiologique</w:t>
      </w:r>
    </w:p>
    <w:p w:rsidR="00E501F8" w:rsidRPr="00E501F8" w:rsidRDefault="00E501F8" w:rsidP="00E501F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501F8">
        <w:rPr>
          <w:rFonts w:asciiTheme="majorBidi" w:hAnsiTheme="majorBidi" w:cstheme="majorBidi"/>
          <w:bCs/>
          <w:sz w:val="28"/>
          <w:szCs w:val="28"/>
        </w:rPr>
        <w:t>L’analyse de l’individu et du travail : Méthodes et outils</w:t>
      </w:r>
    </w:p>
    <w:p w:rsidR="00E501F8" w:rsidRPr="00E501F8" w:rsidRDefault="00E501F8" w:rsidP="00E501F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501F8">
        <w:rPr>
          <w:rFonts w:asciiTheme="majorBidi" w:hAnsiTheme="majorBidi" w:cstheme="majorBidi"/>
          <w:sz w:val="28"/>
          <w:szCs w:val="28"/>
        </w:rPr>
        <w:t>Conception des postes de travail</w:t>
      </w:r>
    </w:p>
    <w:p w:rsidR="00E501F8" w:rsidRPr="00E501F8" w:rsidRDefault="00E501F8" w:rsidP="00E501F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501F8">
        <w:rPr>
          <w:rFonts w:asciiTheme="majorBidi" w:hAnsiTheme="majorBidi" w:cstheme="majorBidi"/>
          <w:bCs/>
          <w:sz w:val="28"/>
          <w:szCs w:val="28"/>
        </w:rPr>
        <w:t>L’anthropométrie</w:t>
      </w:r>
    </w:p>
    <w:p w:rsidR="00E501F8" w:rsidRPr="00E501F8" w:rsidRDefault="00E501F8" w:rsidP="00E501F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501F8">
        <w:rPr>
          <w:rFonts w:asciiTheme="majorBidi" w:hAnsiTheme="majorBidi" w:cstheme="majorBidi"/>
          <w:bCs/>
          <w:sz w:val="28"/>
          <w:szCs w:val="28"/>
        </w:rPr>
        <w:t>L’ergonomie informatique</w:t>
      </w:r>
    </w:p>
    <w:p w:rsidR="00E501F8" w:rsidRPr="00E501F8" w:rsidRDefault="00E501F8" w:rsidP="00E501F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501F8">
        <w:rPr>
          <w:rFonts w:asciiTheme="majorBidi" w:hAnsiTheme="majorBidi" w:cstheme="majorBidi"/>
          <w:bCs/>
          <w:sz w:val="28"/>
          <w:szCs w:val="28"/>
        </w:rPr>
        <w:t>Diagnostic et proposition  de solutions pour l’amélioration des conditions de travail.</w:t>
      </w:r>
    </w:p>
    <w:p w:rsidR="00E501F8" w:rsidRPr="00E501F8" w:rsidRDefault="00E501F8" w:rsidP="00E501F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501F8">
        <w:rPr>
          <w:rFonts w:asciiTheme="majorBidi" w:hAnsiTheme="majorBidi" w:cstheme="majorBidi"/>
          <w:bCs/>
          <w:sz w:val="28"/>
          <w:szCs w:val="28"/>
        </w:rPr>
        <w:t>aspects cognitifs et organisationnels du travail humain.</w:t>
      </w:r>
    </w:p>
    <w:p w:rsidR="00E501F8" w:rsidRPr="00E501F8" w:rsidRDefault="00E501F8" w:rsidP="00E501F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501F8">
        <w:rPr>
          <w:rFonts w:asciiTheme="majorBidi" w:hAnsiTheme="majorBidi" w:cstheme="majorBidi"/>
          <w:bCs/>
          <w:sz w:val="28"/>
          <w:szCs w:val="28"/>
        </w:rPr>
        <w:t>Les mesures de la charge mentale.</w:t>
      </w:r>
    </w:p>
    <w:p w:rsidR="00E501F8" w:rsidRPr="00E501F8" w:rsidRDefault="00E501F8" w:rsidP="00E501F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501F8">
        <w:rPr>
          <w:rFonts w:asciiTheme="majorBidi" w:hAnsiTheme="majorBidi" w:cstheme="majorBidi"/>
          <w:bCs/>
          <w:sz w:val="28"/>
          <w:szCs w:val="28"/>
        </w:rPr>
        <w:t>Traitement de l’information.</w:t>
      </w:r>
    </w:p>
    <w:p w:rsidR="00E501F8" w:rsidRPr="00E501F8" w:rsidRDefault="00E501F8" w:rsidP="00E501F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501F8">
        <w:rPr>
          <w:rFonts w:asciiTheme="majorBidi" w:hAnsiTheme="majorBidi" w:cstheme="majorBidi"/>
          <w:bCs/>
          <w:sz w:val="28"/>
          <w:szCs w:val="28"/>
        </w:rPr>
        <w:t>Applications de l’ergonomie dans les pays émergeants</w:t>
      </w:r>
    </w:p>
    <w:p w:rsidR="00E501F8" w:rsidRDefault="00E501F8"/>
    <w:sectPr w:rsidR="00E501F8" w:rsidSect="00C0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0220"/>
    <w:multiLevelType w:val="hybridMultilevel"/>
    <w:tmpl w:val="6B74A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01F8"/>
    <w:rsid w:val="00072552"/>
    <w:rsid w:val="005E59E4"/>
    <w:rsid w:val="00B134B6"/>
    <w:rsid w:val="00C0140C"/>
    <w:rsid w:val="00C230D1"/>
    <w:rsid w:val="00C91CC0"/>
    <w:rsid w:val="00D36975"/>
    <w:rsid w:val="00E5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50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0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2020-10-06T20:20:00Z</dcterms:created>
  <dcterms:modified xsi:type="dcterms:W3CDTF">2020-10-06T20:31:00Z</dcterms:modified>
</cp:coreProperties>
</file>