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77" w:rsidRPr="007A13A4" w:rsidRDefault="00D61977" w:rsidP="00D61977">
      <w:pPr>
        <w:pStyle w:val="Default"/>
        <w:rPr>
          <w:rFonts w:asciiTheme="minorHAnsi" w:hAnsiTheme="minorHAnsi"/>
        </w:rPr>
      </w:pPr>
    </w:p>
    <w:p w:rsidR="005D7392" w:rsidRPr="007A13A4" w:rsidRDefault="00D61977" w:rsidP="00D61977">
      <w:pPr>
        <w:autoSpaceDE w:val="0"/>
        <w:autoSpaceDN w:val="0"/>
        <w:adjustRightInd w:val="0"/>
        <w:spacing w:after="0" w:line="240" w:lineRule="auto"/>
        <w:ind w:left="1843" w:hanging="1843"/>
        <w:rPr>
          <w:b/>
          <w:bCs/>
          <w:sz w:val="32"/>
          <w:szCs w:val="32"/>
        </w:rPr>
      </w:pPr>
      <w:r w:rsidRPr="007A13A4">
        <w:t xml:space="preserve"> </w:t>
      </w:r>
      <w:r w:rsidRPr="007A13A4">
        <w:rPr>
          <w:b/>
          <w:bCs/>
          <w:sz w:val="32"/>
          <w:szCs w:val="32"/>
        </w:rPr>
        <w:t xml:space="preserve">Chapitre 1. Généralités sur les systèmes automatisés </w:t>
      </w:r>
    </w:p>
    <w:p w:rsidR="00B22FE0" w:rsidRPr="007A13A4" w:rsidRDefault="00B22FE0" w:rsidP="00D61977">
      <w:pPr>
        <w:autoSpaceDE w:val="0"/>
        <w:autoSpaceDN w:val="0"/>
        <w:adjustRightInd w:val="0"/>
        <w:spacing w:after="0" w:line="240" w:lineRule="auto"/>
        <w:ind w:left="1843" w:hanging="1843"/>
        <w:rPr>
          <w:b/>
          <w:bCs/>
          <w:sz w:val="32"/>
          <w:szCs w:val="32"/>
        </w:rPr>
      </w:pPr>
    </w:p>
    <w:p w:rsidR="00D61977" w:rsidRPr="007A13A4" w:rsidRDefault="00DC3E6F" w:rsidP="00D61977">
      <w:pPr>
        <w:autoSpaceDE w:val="0"/>
        <w:autoSpaceDN w:val="0"/>
        <w:adjustRightInd w:val="0"/>
        <w:spacing w:after="0" w:line="240" w:lineRule="auto"/>
        <w:rPr>
          <w:rFonts w:eastAsia="Calibri-Bold" w:cstheme="minorHAnsi"/>
          <w:b/>
          <w:bCs/>
          <w:sz w:val="26"/>
          <w:szCs w:val="26"/>
        </w:rPr>
      </w:pPr>
      <w:r w:rsidRPr="007A13A4">
        <w:rPr>
          <w:rFonts w:eastAsia="Calibri-Bold" w:cstheme="minorHAnsi"/>
          <w:b/>
          <w:bCs/>
          <w:sz w:val="28"/>
          <w:szCs w:val="28"/>
        </w:rPr>
        <w:t>1</w:t>
      </w:r>
      <w:r w:rsidR="00D61977" w:rsidRPr="007A13A4">
        <w:rPr>
          <w:rFonts w:cs="Calibri-BoldItalic"/>
          <w:b/>
          <w:bCs/>
          <w:iCs/>
          <w:sz w:val="26"/>
          <w:szCs w:val="26"/>
        </w:rPr>
        <w:t xml:space="preserve"> </w:t>
      </w:r>
      <w:r w:rsidRPr="007A13A4">
        <w:rPr>
          <w:rFonts w:cs="Calibri-BoldItalic"/>
          <w:b/>
          <w:bCs/>
          <w:iCs/>
          <w:sz w:val="26"/>
          <w:szCs w:val="26"/>
        </w:rPr>
        <w:t>-</w:t>
      </w:r>
      <w:r w:rsidR="00D61977" w:rsidRPr="007A13A4">
        <w:rPr>
          <w:rFonts w:cs="Calibri-BoldItalic"/>
          <w:b/>
          <w:bCs/>
          <w:iCs/>
          <w:sz w:val="26"/>
          <w:szCs w:val="26"/>
        </w:rPr>
        <w:t>Architecture des Systèmes Automatisés :</w:t>
      </w:r>
    </w:p>
    <w:p w:rsidR="001D29A4" w:rsidRPr="007A13A4" w:rsidRDefault="005D7392" w:rsidP="00D03378">
      <w:pPr>
        <w:autoSpaceDE w:val="0"/>
        <w:autoSpaceDN w:val="0"/>
        <w:adjustRightInd w:val="0"/>
        <w:spacing w:after="0" w:line="240" w:lineRule="auto"/>
        <w:rPr>
          <w:rFonts w:eastAsia="Calibri-Bold" w:cstheme="minorHAnsi"/>
          <w:b/>
          <w:bCs/>
          <w:sz w:val="26"/>
          <w:szCs w:val="26"/>
        </w:rPr>
      </w:pPr>
      <w:r w:rsidRPr="007A13A4">
        <w:rPr>
          <w:rFonts w:eastAsia="Calibri-Bold" w:cstheme="minorHAnsi"/>
          <w:b/>
          <w:bCs/>
          <w:sz w:val="26"/>
          <w:szCs w:val="26"/>
        </w:rPr>
        <w:t>Définition d’un</w:t>
      </w:r>
      <w:r w:rsidR="001D29A4" w:rsidRPr="007A13A4">
        <w:rPr>
          <w:rFonts w:eastAsia="Calibri-Bold" w:cstheme="minorHAnsi"/>
          <w:b/>
          <w:bCs/>
          <w:sz w:val="26"/>
          <w:szCs w:val="26"/>
        </w:rPr>
        <w:t xml:space="preserve"> système automatis</w:t>
      </w:r>
      <w:r w:rsidR="003366AB" w:rsidRPr="007A13A4">
        <w:rPr>
          <w:rFonts w:eastAsia="Calibri-Bold" w:cstheme="minorHAnsi"/>
          <w:b/>
          <w:bCs/>
          <w:sz w:val="26"/>
          <w:szCs w:val="26"/>
        </w:rPr>
        <w:t>é</w:t>
      </w:r>
      <w:r w:rsidR="00DC48FA" w:rsidRPr="007A13A4">
        <w:rPr>
          <w:rFonts w:eastAsia="Calibri-Bold" w:cstheme="minorHAnsi"/>
          <w:b/>
          <w:bCs/>
          <w:sz w:val="26"/>
          <w:szCs w:val="26"/>
        </w:rPr>
        <w:t> :</w:t>
      </w:r>
      <w:r w:rsidR="001D29A4" w:rsidRPr="007A13A4">
        <w:rPr>
          <w:rFonts w:eastAsia="Calibri-Bold" w:cstheme="minorHAnsi"/>
          <w:b/>
          <w:bCs/>
          <w:sz w:val="26"/>
          <w:szCs w:val="26"/>
        </w:rPr>
        <w:t xml:space="preserve"> </w:t>
      </w:r>
    </w:p>
    <w:p w:rsidR="00D03378" w:rsidRPr="007A13A4" w:rsidRDefault="00D03378" w:rsidP="00D03378">
      <w:pPr>
        <w:autoSpaceDE w:val="0"/>
        <w:autoSpaceDN w:val="0"/>
        <w:adjustRightInd w:val="0"/>
        <w:spacing w:after="0" w:line="240" w:lineRule="auto"/>
        <w:rPr>
          <w:rFonts w:cs="CMR12"/>
          <w:sz w:val="24"/>
          <w:szCs w:val="24"/>
        </w:rPr>
      </w:pPr>
      <w:r w:rsidRPr="007A13A4">
        <w:rPr>
          <w:rFonts w:cs="CMR12"/>
          <w:sz w:val="24"/>
          <w:szCs w:val="24"/>
        </w:rPr>
        <w:t>Un système est dit automatis</w:t>
      </w:r>
      <w:r w:rsidR="00AC7C63" w:rsidRPr="007A13A4">
        <w:rPr>
          <w:rFonts w:cs="CMR12"/>
          <w:sz w:val="24"/>
          <w:szCs w:val="24"/>
        </w:rPr>
        <w:t>é</w:t>
      </w:r>
      <w:r w:rsidRPr="007A13A4">
        <w:rPr>
          <w:rFonts w:cs="CMR12"/>
          <w:sz w:val="24"/>
          <w:szCs w:val="24"/>
        </w:rPr>
        <w:t xml:space="preserve"> lorsqu’il </w:t>
      </w:r>
      <w:r w:rsidR="00873370" w:rsidRPr="007A13A4">
        <w:rPr>
          <w:rFonts w:cs="CMR12"/>
          <w:sz w:val="24"/>
          <w:szCs w:val="24"/>
        </w:rPr>
        <w:t>exécute</w:t>
      </w:r>
      <w:r w:rsidRPr="007A13A4">
        <w:rPr>
          <w:rFonts w:cs="CMR12"/>
          <w:sz w:val="24"/>
          <w:szCs w:val="24"/>
        </w:rPr>
        <w:t xml:space="preserve"> de manière autonome un cycle de travail </w:t>
      </w:r>
      <w:r w:rsidR="00873370" w:rsidRPr="007A13A4">
        <w:rPr>
          <w:rFonts w:cs="CMR12"/>
          <w:sz w:val="24"/>
          <w:szCs w:val="24"/>
        </w:rPr>
        <w:t>prédéfini</w:t>
      </w:r>
      <w:r w:rsidRPr="007A13A4">
        <w:rPr>
          <w:rFonts w:cs="CMR12"/>
          <w:sz w:val="24"/>
          <w:szCs w:val="24"/>
        </w:rPr>
        <w:t xml:space="preserve"> qui se décompose en séquences et/ou en étapes.</w:t>
      </w:r>
    </w:p>
    <w:p w:rsidR="00E07C1A" w:rsidRPr="007A13A4" w:rsidRDefault="00DB25C8" w:rsidP="00E07C1A">
      <w:pPr>
        <w:rPr>
          <w:sz w:val="24"/>
          <w:szCs w:val="24"/>
        </w:rPr>
      </w:pPr>
      <w:r w:rsidRPr="007A13A4">
        <w:rPr>
          <w:rFonts w:eastAsia="Calibri-Bold" w:cstheme="minorHAnsi"/>
          <w:b/>
          <w:bCs/>
          <w:sz w:val="26"/>
          <w:szCs w:val="26"/>
        </w:rPr>
        <w:t>1</w:t>
      </w:r>
      <w:r w:rsidR="00D03378" w:rsidRPr="007A13A4">
        <w:rPr>
          <w:rFonts w:eastAsia="Calibri-Bold" w:cstheme="minorHAnsi"/>
          <w:b/>
          <w:bCs/>
          <w:sz w:val="26"/>
          <w:szCs w:val="26"/>
        </w:rPr>
        <w:t>.1</w:t>
      </w:r>
      <w:r w:rsidRPr="007A13A4">
        <w:rPr>
          <w:rFonts w:eastAsia="Calibri-Bold" w:cstheme="minorHAnsi"/>
          <w:b/>
          <w:bCs/>
          <w:sz w:val="26"/>
          <w:szCs w:val="26"/>
        </w:rPr>
        <w:t>-</w:t>
      </w:r>
      <w:r w:rsidR="001D29A4" w:rsidRPr="007A13A4">
        <w:rPr>
          <w:rFonts w:eastAsia="Calibri-Bold" w:cstheme="minorHAnsi"/>
          <w:b/>
          <w:bCs/>
          <w:sz w:val="26"/>
          <w:szCs w:val="26"/>
        </w:rPr>
        <w:t>Les systèmes automatises de production (SAP)</w:t>
      </w:r>
      <w:r w:rsidR="00E07C1A" w:rsidRPr="007A13A4">
        <w:rPr>
          <w:rFonts w:eastAsia="Calibri-Bold" w:cstheme="minorHAnsi"/>
          <w:b/>
          <w:bCs/>
          <w:sz w:val="26"/>
          <w:szCs w:val="26"/>
        </w:rPr>
        <w:t xml:space="preserve"> </w:t>
      </w:r>
      <w:r w:rsidR="00E07C1A" w:rsidRPr="007A13A4">
        <w:rPr>
          <w:rFonts w:eastAsia="Calibri-Bold" w:cstheme="minorHAnsi"/>
          <w:bCs/>
          <w:sz w:val="24"/>
          <w:szCs w:val="24"/>
        </w:rPr>
        <w:t>répondent au besoin</w:t>
      </w:r>
      <w:r w:rsidR="00E07C1A" w:rsidRPr="007A13A4">
        <w:rPr>
          <w:rFonts w:eastAsia="Calibri-Bold" w:cstheme="minorHAnsi"/>
          <w:b/>
          <w:bCs/>
          <w:sz w:val="24"/>
          <w:szCs w:val="24"/>
        </w:rPr>
        <w:t xml:space="preserve"> </w:t>
      </w:r>
      <w:r w:rsidR="00E07C1A" w:rsidRPr="007A13A4">
        <w:rPr>
          <w:sz w:val="24"/>
          <w:szCs w:val="24"/>
        </w:rPr>
        <w:t>de produire à un coût rentable pour l’utilisateur du système autrement apporter  de la valeur  ajoutée  à une matière première.</w:t>
      </w:r>
    </w:p>
    <w:p w:rsidR="003366AB" w:rsidRPr="007A13A4" w:rsidRDefault="00445ABF" w:rsidP="00E07C1A">
      <w:pPr>
        <w:rPr>
          <w:rFonts w:eastAsia="Calibri-Bold" w:cstheme="minorHAnsi"/>
          <w:sz w:val="26"/>
          <w:szCs w:val="26"/>
        </w:rPr>
      </w:pPr>
      <w:r w:rsidRPr="007A13A4">
        <w:rPr>
          <w:noProof/>
        </w:rPr>
        <w:drawing>
          <wp:anchor distT="0" distB="0" distL="114300" distR="114300" simplePos="0" relativeHeight="251671552" behindDoc="0" locked="0" layoutInCell="1" allowOverlap="1">
            <wp:simplePos x="0" y="0"/>
            <wp:positionH relativeFrom="column">
              <wp:posOffset>881380</wp:posOffset>
            </wp:positionH>
            <wp:positionV relativeFrom="paragraph">
              <wp:posOffset>131445</wp:posOffset>
            </wp:positionV>
            <wp:extent cx="4057650" cy="1885950"/>
            <wp:effectExtent l="19050" t="0" r="0" b="0"/>
            <wp:wrapSquare wrapText="bothSides"/>
            <wp:docPr id="13" name="Image 1" descr="http://jacques.boudier.pagesperso-orange.fr/c_online/Informatique_industrielle/automate/figure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cques.boudier.pagesperso-orange.fr/c_online/Informatique_industrielle/automate/figure_01.gif"/>
                    <pic:cNvPicPr>
                      <a:picLocks noChangeAspect="1" noChangeArrowheads="1"/>
                    </pic:cNvPicPr>
                  </pic:nvPicPr>
                  <pic:blipFill>
                    <a:blip r:embed="rId8"/>
                    <a:srcRect/>
                    <a:stretch>
                      <a:fillRect/>
                    </a:stretch>
                  </pic:blipFill>
                  <pic:spPr bwMode="auto">
                    <a:xfrm>
                      <a:off x="0" y="0"/>
                      <a:ext cx="4057650" cy="1885950"/>
                    </a:xfrm>
                    <a:prstGeom prst="rect">
                      <a:avLst/>
                    </a:prstGeom>
                    <a:noFill/>
                    <a:ln w="9525">
                      <a:noFill/>
                      <a:miter lim="800000"/>
                      <a:headEnd/>
                      <a:tailEnd/>
                    </a:ln>
                  </pic:spPr>
                </pic:pic>
              </a:graphicData>
            </a:graphic>
          </wp:anchor>
        </w:drawing>
      </w:r>
      <w:r w:rsidR="003366AB" w:rsidRPr="007A13A4">
        <w:t xml:space="preserve">  </w:t>
      </w:r>
    </w:p>
    <w:p w:rsidR="00445ABF" w:rsidRPr="007A13A4" w:rsidRDefault="00445ABF" w:rsidP="001D29A4"/>
    <w:p w:rsidR="00445ABF" w:rsidRPr="007A13A4" w:rsidRDefault="00445ABF" w:rsidP="001D29A4">
      <w:pPr>
        <w:rPr>
          <w:rFonts w:eastAsia="Calibri-Bold" w:cstheme="minorHAnsi"/>
          <w:sz w:val="26"/>
          <w:szCs w:val="26"/>
        </w:rPr>
      </w:pPr>
    </w:p>
    <w:p w:rsidR="00445ABF" w:rsidRPr="007A13A4" w:rsidRDefault="00445ABF" w:rsidP="00DC48FA">
      <w:pPr>
        <w:autoSpaceDE w:val="0"/>
        <w:autoSpaceDN w:val="0"/>
        <w:adjustRightInd w:val="0"/>
        <w:spacing w:after="0" w:line="240" w:lineRule="auto"/>
        <w:rPr>
          <w:rFonts w:cstheme="minorHAnsi"/>
          <w:i/>
          <w:iCs/>
          <w:sz w:val="26"/>
          <w:szCs w:val="26"/>
        </w:rPr>
      </w:pPr>
    </w:p>
    <w:p w:rsidR="00445ABF" w:rsidRPr="007A13A4" w:rsidRDefault="00445ABF" w:rsidP="00DC48FA">
      <w:pPr>
        <w:autoSpaceDE w:val="0"/>
        <w:autoSpaceDN w:val="0"/>
        <w:adjustRightInd w:val="0"/>
        <w:spacing w:after="0" w:line="240" w:lineRule="auto"/>
        <w:rPr>
          <w:rFonts w:cstheme="minorHAnsi"/>
          <w:i/>
          <w:iCs/>
          <w:sz w:val="26"/>
          <w:szCs w:val="26"/>
        </w:rPr>
      </w:pPr>
    </w:p>
    <w:p w:rsidR="00445ABF" w:rsidRPr="007A13A4" w:rsidRDefault="00445ABF" w:rsidP="00DC48FA">
      <w:pPr>
        <w:autoSpaceDE w:val="0"/>
        <w:autoSpaceDN w:val="0"/>
        <w:adjustRightInd w:val="0"/>
        <w:spacing w:after="0" w:line="240" w:lineRule="auto"/>
        <w:rPr>
          <w:rFonts w:cstheme="minorHAnsi"/>
          <w:i/>
          <w:iCs/>
          <w:sz w:val="26"/>
          <w:szCs w:val="26"/>
        </w:rPr>
      </w:pPr>
    </w:p>
    <w:p w:rsidR="00445ABF" w:rsidRPr="007A13A4" w:rsidRDefault="00445ABF" w:rsidP="00DC48FA">
      <w:pPr>
        <w:autoSpaceDE w:val="0"/>
        <w:autoSpaceDN w:val="0"/>
        <w:adjustRightInd w:val="0"/>
        <w:spacing w:after="0" w:line="240" w:lineRule="auto"/>
        <w:rPr>
          <w:rFonts w:cstheme="minorHAnsi"/>
          <w:i/>
          <w:iCs/>
          <w:sz w:val="26"/>
          <w:szCs w:val="26"/>
        </w:rPr>
      </w:pPr>
    </w:p>
    <w:p w:rsidR="00445ABF" w:rsidRPr="007A13A4" w:rsidRDefault="00445ABF" w:rsidP="00DC48FA">
      <w:pPr>
        <w:autoSpaceDE w:val="0"/>
        <w:autoSpaceDN w:val="0"/>
        <w:adjustRightInd w:val="0"/>
        <w:spacing w:after="0" w:line="240" w:lineRule="auto"/>
        <w:rPr>
          <w:rFonts w:cstheme="minorHAnsi"/>
          <w:i/>
          <w:iCs/>
          <w:sz w:val="26"/>
          <w:szCs w:val="26"/>
        </w:rPr>
      </w:pPr>
    </w:p>
    <w:p w:rsidR="00445ABF" w:rsidRPr="007A13A4" w:rsidRDefault="004B474D" w:rsidP="00DC48FA">
      <w:pPr>
        <w:autoSpaceDE w:val="0"/>
        <w:autoSpaceDN w:val="0"/>
        <w:adjustRightInd w:val="0"/>
        <w:spacing w:after="0" w:line="240" w:lineRule="auto"/>
        <w:rPr>
          <w:rFonts w:cstheme="minorHAnsi"/>
          <w:i/>
          <w:iCs/>
          <w:sz w:val="26"/>
          <w:szCs w:val="26"/>
        </w:rPr>
      </w:pPr>
      <w:r w:rsidRPr="007A13A4">
        <w:rPr>
          <w:rFonts w:cstheme="minorHAnsi"/>
          <w:i/>
          <w:iCs/>
          <w:sz w:val="26"/>
          <w:szCs w:val="26"/>
        </w:rPr>
        <w:t xml:space="preserve">                                            Figure 1 : Structure d’un SAP</w:t>
      </w:r>
    </w:p>
    <w:p w:rsidR="004B474D" w:rsidRPr="007A13A4" w:rsidRDefault="004B474D" w:rsidP="00DC48FA">
      <w:pPr>
        <w:autoSpaceDE w:val="0"/>
        <w:autoSpaceDN w:val="0"/>
        <w:adjustRightInd w:val="0"/>
        <w:spacing w:after="0" w:line="240" w:lineRule="auto"/>
        <w:rPr>
          <w:rFonts w:cstheme="minorHAnsi"/>
          <w:i/>
          <w:iCs/>
          <w:sz w:val="26"/>
          <w:szCs w:val="26"/>
        </w:rPr>
      </w:pPr>
    </w:p>
    <w:p w:rsidR="004B474D" w:rsidRPr="007A13A4" w:rsidRDefault="002F1863" w:rsidP="00DC48FA">
      <w:pPr>
        <w:autoSpaceDE w:val="0"/>
        <w:autoSpaceDN w:val="0"/>
        <w:adjustRightInd w:val="0"/>
        <w:spacing w:after="0" w:line="240" w:lineRule="auto"/>
        <w:rPr>
          <w:rFonts w:cs="Calibri"/>
          <w:b/>
          <w:sz w:val="24"/>
          <w:szCs w:val="24"/>
        </w:rPr>
      </w:pPr>
      <w:r w:rsidRPr="007A13A4">
        <w:rPr>
          <w:rFonts w:cs="Calibri"/>
          <w:b/>
          <w:sz w:val="24"/>
          <w:szCs w:val="24"/>
        </w:rPr>
        <w:t xml:space="preserve">1-2 </w:t>
      </w:r>
      <w:r w:rsidR="007A13A4">
        <w:rPr>
          <w:rFonts w:cs="Calibri"/>
          <w:b/>
          <w:sz w:val="24"/>
          <w:szCs w:val="24"/>
        </w:rPr>
        <w:t xml:space="preserve">-1 </w:t>
      </w:r>
      <w:r w:rsidR="00EA4B97" w:rsidRPr="007A13A4">
        <w:rPr>
          <w:rFonts w:cs="Calibri"/>
          <w:b/>
          <w:sz w:val="24"/>
          <w:szCs w:val="24"/>
        </w:rPr>
        <w:t>Mentionnons</w:t>
      </w:r>
      <w:r w:rsidR="006262F6" w:rsidRPr="007A13A4">
        <w:rPr>
          <w:rFonts w:cs="Calibri"/>
          <w:b/>
          <w:sz w:val="24"/>
          <w:szCs w:val="24"/>
        </w:rPr>
        <w:t xml:space="preserve"> </w:t>
      </w:r>
      <w:r w:rsidR="00EA4B97" w:rsidRPr="007A13A4">
        <w:rPr>
          <w:rFonts w:cs="Calibri"/>
          <w:b/>
          <w:sz w:val="24"/>
          <w:szCs w:val="24"/>
        </w:rPr>
        <w:t xml:space="preserve"> </w:t>
      </w:r>
      <w:r w:rsidR="009A5868" w:rsidRPr="007A13A4">
        <w:rPr>
          <w:rFonts w:cs="Calibri"/>
          <w:b/>
          <w:sz w:val="24"/>
          <w:szCs w:val="24"/>
        </w:rPr>
        <w:t>quelques</w:t>
      </w:r>
      <w:r w:rsidR="005D7392" w:rsidRPr="007A13A4">
        <w:rPr>
          <w:rFonts w:cs="Calibri"/>
          <w:b/>
          <w:sz w:val="24"/>
          <w:szCs w:val="24"/>
        </w:rPr>
        <w:t xml:space="preserve"> secteurs d</w:t>
      </w:r>
      <w:r w:rsidR="009A5868" w:rsidRPr="007A13A4">
        <w:rPr>
          <w:rFonts w:cs="Calibri"/>
          <w:b/>
          <w:sz w:val="24"/>
          <w:szCs w:val="24"/>
        </w:rPr>
        <w:t xml:space="preserve">es </w:t>
      </w:r>
      <w:r w:rsidR="005D7392" w:rsidRPr="007A13A4">
        <w:rPr>
          <w:rFonts w:cs="Calibri"/>
          <w:b/>
          <w:sz w:val="24"/>
          <w:szCs w:val="24"/>
        </w:rPr>
        <w:t>activité</w:t>
      </w:r>
      <w:r w:rsidR="009A5868" w:rsidRPr="007A13A4">
        <w:rPr>
          <w:rFonts w:cs="Calibri"/>
          <w:b/>
          <w:sz w:val="24"/>
          <w:szCs w:val="24"/>
        </w:rPr>
        <w:t>s</w:t>
      </w:r>
      <w:r w:rsidR="005D7392" w:rsidRPr="007A13A4">
        <w:rPr>
          <w:rFonts w:cs="Calibri"/>
          <w:b/>
          <w:sz w:val="24"/>
          <w:szCs w:val="24"/>
        </w:rPr>
        <w:t xml:space="preserve"> </w:t>
      </w:r>
      <w:r w:rsidR="00EA4B97" w:rsidRPr="007A13A4">
        <w:rPr>
          <w:rFonts w:cs="Calibri"/>
          <w:b/>
          <w:sz w:val="24"/>
          <w:szCs w:val="24"/>
        </w:rPr>
        <w:t>typique</w:t>
      </w:r>
      <w:r w:rsidR="006262F6" w:rsidRPr="007A13A4">
        <w:rPr>
          <w:rFonts w:cs="Calibri"/>
          <w:b/>
          <w:sz w:val="24"/>
          <w:szCs w:val="24"/>
        </w:rPr>
        <w:t>s</w:t>
      </w:r>
      <w:r w:rsidR="005D7392" w:rsidRPr="007A13A4">
        <w:rPr>
          <w:rFonts w:cs="Calibri"/>
          <w:b/>
          <w:sz w:val="24"/>
          <w:szCs w:val="24"/>
        </w:rPr>
        <w:t xml:space="preserve"> des SAP :</w:t>
      </w:r>
    </w:p>
    <w:p w:rsidR="00EB1D8A" w:rsidRPr="007A13A4" w:rsidRDefault="00EB1D8A" w:rsidP="00EB1D8A">
      <w:pPr>
        <w:autoSpaceDE w:val="0"/>
        <w:autoSpaceDN w:val="0"/>
        <w:adjustRightInd w:val="0"/>
        <w:spacing w:after="0" w:line="240" w:lineRule="auto"/>
        <w:rPr>
          <w:rFonts w:cstheme="minorHAnsi"/>
          <w:iCs/>
          <w:sz w:val="26"/>
          <w:szCs w:val="26"/>
        </w:rPr>
      </w:pPr>
      <w:r w:rsidRPr="007A13A4">
        <w:rPr>
          <w:rFonts w:cstheme="minorHAnsi"/>
          <w:iCs/>
          <w:sz w:val="26"/>
          <w:szCs w:val="26"/>
        </w:rPr>
        <w:t>- L'industrie agro-alimentaire, pharmaceutique,</w:t>
      </w:r>
    </w:p>
    <w:p w:rsidR="00EB1D8A" w:rsidRPr="007A13A4" w:rsidRDefault="00EB1D8A" w:rsidP="00EB1D8A">
      <w:pPr>
        <w:autoSpaceDE w:val="0"/>
        <w:autoSpaceDN w:val="0"/>
        <w:adjustRightInd w:val="0"/>
        <w:spacing w:after="0" w:line="240" w:lineRule="auto"/>
        <w:rPr>
          <w:rFonts w:cstheme="minorHAnsi"/>
          <w:iCs/>
          <w:sz w:val="26"/>
          <w:szCs w:val="26"/>
        </w:rPr>
      </w:pPr>
      <w:r w:rsidRPr="007A13A4">
        <w:rPr>
          <w:rFonts w:cstheme="minorHAnsi"/>
          <w:iCs/>
          <w:sz w:val="26"/>
          <w:szCs w:val="26"/>
        </w:rPr>
        <w:t>-industrie cimentière</w:t>
      </w:r>
    </w:p>
    <w:p w:rsidR="00EB1D8A" w:rsidRPr="007A13A4" w:rsidRDefault="00EB1D8A" w:rsidP="00EB1D8A">
      <w:pPr>
        <w:autoSpaceDE w:val="0"/>
        <w:autoSpaceDN w:val="0"/>
        <w:adjustRightInd w:val="0"/>
        <w:spacing w:after="0" w:line="240" w:lineRule="auto"/>
        <w:rPr>
          <w:rFonts w:cstheme="minorHAnsi"/>
          <w:iCs/>
          <w:sz w:val="26"/>
          <w:szCs w:val="26"/>
        </w:rPr>
      </w:pPr>
      <w:r w:rsidRPr="007A13A4">
        <w:rPr>
          <w:rFonts w:cstheme="minorHAnsi"/>
          <w:iCs/>
          <w:sz w:val="26"/>
          <w:szCs w:val="26"/>
        </w:rPr>
        <w:t>- Le génie-chimique, la pétrochimie,</w:t>
      </w:r>
    </w:p>
    <w:p w:rsidR="00EB1D8A" w:rsidRPr="007A13A4" w:rsidRDefault="00EB1D8A" w:rsidP="00EB1D8A">
      <w:pPr>
        <w:autoSpaceDE w:val="0"/>
        <w:autoSpaceDN w:val="0"/>
        <w:adjustRightInd w:val="0"/>
        <w:spacing w:after="0" w:line="240" w:lineRule="auto"/>
        <w:rPr>
          <w:rFonts w:cstheme="minorHAnsi"/>
          <w:iCs/>
          <w:sz w:val="26"/>
          <w:szCs w:val="26"/>
        </w:rPr>
      </w:pPr>
      <w:r w:rsidRPr="007A13A4">
        <w:rPr>
          <w:rFonts w:cstheme="minorHAnsi"/>
          <w:iCs/>
          <w:sz w:val="26"/>
          <w:szCs w:val="26"/>
        </w:rPr>
        <w:t>- La production d'énergie (thermiques, hydrauliques...)</w:t>
      </w:r>
    </w:p>
    <w:p w:rsidR="00EB1D8A" w:rsidRPr="007A13A4" w:rsidRDefault="00EB1D8A" w:rsidP="00EB1D8A">
      <w:pPr>
        <w:autoSpaceDE w:val="0"/>
        <w:autoSpaceDN w:val="0"/>
        <w:adjustRightInd w:val="0"/>
        <w:spacing w:after="0" w:line="240" w:lineRule="auto"/>
        <w:rPr>
          <w:rFonts w:cstheme="minorHAnsi"/>
          <w:iCs/>
          <w:sz w:val="26"/>
          <w:szCs w:val="26"/>
        </w:rPr>
      </w:pPr>
      <w:r w:rsidRPr="007A13A4">
        <w:rPr>
          <w:rFonts w:cstheme="minorHAnsi"/>
          <w:iCs/>
          <w:sz w:val="26"/>
          <w:szCs w:val="26"/>
        </w:rPr>
        <w:t>- L'industrie automobile, la métallurgie,</w:t>
      </w:r>
    </w:p>
    <w:p w:rsidR="00DB25C8" w:rsidRPr="007A13A4" w:rsidRDefault="004C7638" w:rsidP="004C7638">
      <w:pPr>
        <w:autoSpaceDE w:val="0"/>
        <w:autoSpaceDN w:val="0"/>
        <w:adjustRightInd w:val="0"/>
        <w:spacing w:after="0" w:line="240" w:lineRule="auto"/>
        <w:rPr>
          <w:rFonts w:cstheme="minorHAnsi"/>
          <w:bCs/>
          <w:sz w:val="26"/>
          <w:szCs w:val="26"/>
        </w:rPr>
      </w:pPr>
      <w:r w:rsidRPr="007A13A4">
        <w:rPr>
          <w:rFonts w:cstheme="minorHAnsi"/>
          <w:bCs/>
          <w:sz w:val="26"/>
          <w:szCs w:val="26"/>
        </w:rPr>
        <w:t xml:space="preserve">  </w:t>
      </w:r>
      <w:r w:rsidR="00FD0CEB" w:rsidRPr="007A13A4">
        <w:rPr>
          <w:rFonts w:eastAsia="Calibri-Bold" w:cstheme="minorHAnsi"/>
          <w:b/>
          <w:bCs/>
          <w:sz w:val="26"/>
          <w:szCs w:val="26"/>
        </w:rPr>
        <w:t>1</w:t>
      </w:r>
      <w:r w:rsidR="007A13A4">
        <w:rPr>
          <w:rFonts w:eastAsia="Calibri-Bold" w:cstheme="minorHAnsi"/>
          <w:b/>
          <w:bCs/>
          <w:sz w:val="26"/>
          <w:szCs w:val="26"/>
        </w:rPr>
        <w:t>-2-2</w:t>
      </w:r>
      <w:r w:rsidR="00FD0CEB" w:rsidRPr="007A13A4">
        <w:rPr>
          <w:rFonts w:eastAsia="Calibri-Bold" w:cstheme="minorHAnsi"/>
          <w:b/>
          <w:bCs/>
          <w:sz w:val="26"/>
          <w:szCs w:val="26"/>
        </w:rPr>
        <w:t xml:space="preserve"> </w:t>
      </w:r>
      <w:r w:rsidR="003D405A" w:rsidRPr="007A13A4">
        <w:rPr>
          <w:rFonts w:eastAsia="Calibri-Bold" w:cstheme="minorHAnsi"/>
          <w:b/>
          <w:bCs/>
          <w:sz w:val="26"/>
          <w:szCs w:val="26"/>
        </w:rPr>
        <w:t>A</w:t>
      </w:r>
      <w:r w:rsidR="00FD0CEB" w:rsidRPr="007A13A4">
        <w:rPr>
          <w:rFonts w:eastAsia="Calibri-Bold" w:cstheme="minorHAnsi"/>
          <w:b/>
          <w:bCs/>
          <w:sz w:val="26"/>
          <w:szCs w:val="26"/>
        </w:rPr>
        <w:t>utres secteurs</w:t>
      </w:r>
      <w:r w:rsidRPr="007A13A4">
        <w:rPr>
          <w:rFonts w:cstheme="minorHAnsi"/>
          <w:bCs/>
          <w:sz w:val="26"/>
          <w:szCs w:val="26"/>
        </w:rPr>
        <w:t xml:space="preserve">                                                                         </w:t>
      </w:r>
      <w:r w:rsidR="00681BA5" w:rsidRPr="007A13A4">
        <w:rPr>
          <w:rFonts w:cstheme="minorHAnsi"/>
          <w:bCs/>
          <w:sz w:val="26"/>
          <w:szCs w:val="26"/>
        </w:rPr>
        <w:t xml:space="preserve">          </w:t>
      </w:r>
      <w:r w:rsidRPr="007A13A4">
        <w:rPr>
          <w:rFonts w:cstheme="minorHAnsi"/>
          <w:bCs/>
          <w:sz w:val="26"/>
          <w:szCs w:val="26"/>
        </w:rPr>
        <w:t xml:space="preserve">       </w:t>
      </w:r>
    </w:p>
    <w:p w:rsidR="00DB25C8" w:rsidRPr="007A13A4" w:rsidRDefault="00FD0CEB" w:rsidP="00FD0CEB">
      <w:pPr>
        <w:autoSpaceDE w:val="0"/>
        <w:autoSpaceDN w:val="0"/>
        <w:adjustRightInd w:val="0"/>
        <w:spacing w:after="0" w:line="240" w:lineRule="auto"/>
        <w:ind w:left="1560" w:hanging="1560"/>
        <w:rPr>
          <w:rFonts w:eastAsia="Calibri-Bold" w:cstheme="minorHAnsi"/>
          <w:sz w:val="26"/>
          <w:szCs w:val="26"/>
        </w:rPr>
      </w:pPr>
      <w:r w:rsidRPr="007A13A4">
        <w:rPr>
          <w:rFonts w:eastAsia="Calibri-Bold" w:cstheme="minorHAnsi"/>
          <w:b/>
          <w:bCs/>
          <w:sz w:val="26"/>
          <w:szCs w:val="26"/>
        </w:rPr>
        <w:t xml:space="preserve">       </w:t>
      </w:r>
      <w:r w:rsidR="007A13A4">
        <w:rPr>
          <w:rFonts w:eastAsia="Calibri-Bold" w:cstheme="minorHAnsi"/>
          <w:b/>
          <w:bCs/>
          <w:sz w:val="26"/>
          <w:szCs w:val="26"/>
        </w:rPr>
        <w:t>a)</w:t>
      </w:r>
      <w:r w:rsidRPr="007A13A4">
        <w:rPr>
          <w:rFonts w:eastAsia="Calibri-Bold" w:cstheme="minorHAnsi"/>
          <w:b/>
          <w:bCs/>
          <w:sz w:val="26"/>
          <w:szCs w:val="26"/>
        </w:rPr>
        <w:t xml:space="preserve"> </w:t>
      </w:r>
      <w:r w:rsidR="00DB25C8" w:rsidRPr="007A13A4">
        <w:rPr>
          <w:rFonts w:eastAsia="Calibri-Bold" w:cstheme="minorHAnsi"/>
          <w:b/>
          <w:bCs/>
          <w:sz w:val="26"/>
          <w:szCs w:val="26"/>
        </w:rPr>
        <w:t xml:space="preserve">L'automatisation des bâtiments (GTB : Gestion Technique des </w:t>
      </w:r>
      <w:r w:rsidR="00681BA5" w:rsidRPr="007A13A4">
        <w:rPr>
          <w:rFonts w:eastAsia="Calibri-Bold" w:cstheme="minorHAnsi"/>
          <w:b/>
          <w:bCs/>
          <w:sz w:val="26"/>
          <w:szCs w:val="26"/>
        </w:rPr>
        <w:t>Bâtiments</w:t>
      </w:r>
      <w:r w:rsidR="00DB25C8" w:rsidRPr="007A13A4">
        <w:rPr>
          <w:rFonts w:eastAsia="Calibri-Bold" w:cstheme="minorHAnsi"/>
          <w:b/>
          <w:bCs/>
          <w:sz w:val="26"/>
          <w:szCs w:val="26"/>
        </w:rPr>
        <w:t>)</w:t>
      </w:r>
      <w:r w:rsidR="00DB25C8" w:rsidRPr="007A13A4">
        <w:rPr>
          <w:rFonts w:eastAsia="Calibri-Bold" w:cstheme="minorHAnsi"/>
          <w:sz w:val="26"/>
          <w:szCs w:val="26"/>
        </w:rPr>
        <w:t>, dont les</w:t>
      </w:r>
      <w:r w:rsidRPr="007A13A4">
        <w:rPr>
          <w:rFonts w:eastAsia="Calibri-Bold" w:cstheme="minorHAnsi"/>
          <w:sz w:val="26"/>
          <w:szCs w:val="26"/>
        </w:rPr>
        <w:t xml:space="preserve"> </w:t>
      </w:r>
      <w:r w:rsidR="00DB25C8" w:rsidRPr="007A13A4">
        <w:rPr>
          <w:rFonts w:eastAsia="Calibri-Bold" w:cstheme="minorHAnsi"/>
          <w:sz w:val="26"/>
          <w:szCs w:val="26"/>
        </w:rPr>
        <w:t>objectifs sont :</w:t>
      </w:r>
    </w:p>
    <w:p w:rsidR="00375C31" w:rsidRPr="007A13A4" w:rsidRDefault="00375C31" w:rsidP="00FD0CEB">
      <w:pPr>
        <w:autoSpaceDE w:val="0"/>
        <w:autoSpaceDN w:val="0"/>
        <w:adjustRightInd w:val="0"/>
        <w:spacing w:after="0" w:line="240" w:lineRule="auto"/>
        <w:ind w:left="1560" w:hanging="1560"/>
        <w:rPr>
          <w:rFonts w:eastAsia="Calibri-Bold" w:cstheme="minorHAnsi"/>
          <w:sz w:val="26"/>
          <w:szCs w:val="26"/>
        </w:rPr>
      </w:pPr>
      <w:r w:rsidRPr="007A13A4">
        <w:rPr>
          <w:rFonts w:eastAsia="Calibri-Bold" w:cstheme="minorHAnsi"/>
          <w:b/>
          <w:bCs/>
          <w:sz w:val="26"/>
          <w:szCs w:val="26"/>
        </w:rPr>
        <w:t xml:space="preserve">- </w:t>
      </w:r>
      <w:r w:rsidRPr="007A13A4">
        <w:rPr>
          <w:sz w:val="26"/>
          <w:szCs w:val="26"/>
        </w:rPr>
        <w:t>réduction des coûts de consommation d'énergie</w:t>
      </w:r>
      <w:r w:rsidR="00305B77" w:rsidRPr="007A13A4">
        <w:rPr>
          <w:sz w:val="26"/>
          <w:szCs w:val="26"/>
        </w:rPr>
        <w:t>.</w:t>
      </w:r>
    </w:p>
    <w:p w:rsidR="00DB25C8" w:rsidRPr="007A13A4" w:rsidRDefault="00DB25C8" w:rsidP="00DB25C8">
      <w:pPr>
        <w:autoSpaceDE w:val="0"/>
        <w:autoSpaceDN w:val="0"/>
        <w:adjustRightInd w:val="0"/>
        <w:spacing w:after="0" w:line="240" w:lineRule="auto"/>
        <w:rPr>
          <w:rFonts w:eastAsia="Calibri-Bold" w:cstheme="minorHAnsi"/>
          <w:iCs/>
          <w:sz w:val="26"/>
          <w:szCs w:val="26"/>
        </w:rPr>
      </w:pPr>
      <w:r w:rsidRPr="007A13A4">
        <w:rPr>
          <w:rFonts w:eastAsia="Calibri-Bold" w:cstheme="minorHAnsi"/>
          <w:iCs/>
          <w:sz w:val="26"/>
          <w:szCs w:val="26"/>
        </w:rPr>
        <w:t>- L'amélioration du confort (gestion des ascenseurs, régulation de températures...),</w:t>
      </w:r>
    </w:p>
    <w:p w:rsidR="00DB25C8" w:rsidRPr="007A13A4" w:rsidRDefault="00DB25C8" w:rsidP="00DB25C8">
      <w:pPr>
        <w:autoSpaceDE w:val="0"/>
        <w:autoSpaceDN w:val="0"/>
        <w:adjustRightInd w:val="0"/>
        <w:spacing w:after="0" w:line="240" w:lineRule="auto"/>
        <w:rPr>
          <w:rFonts w:eastAsia="Calibri-Bold" w:cstheme="minorHAnsi"/>
          <w:iCs/>
          <w:sz w:val="26"/>
          <w:szCs w:val="26"/>
        </w:rPr>
      </w:pPr>
      <w:r w:rsidRPr="007A13A4">
        <w:rPr>
          <w:rFonts w:eastAsia="Calibri-Bold" w:cstheme="minorHAnsi"/>
          <w:iCs/>
          <w:sz w:val="26"/>
          <w:szCs w:val="26"/>
        </w:rPr>
        <w:t>- La sécurité (</w:t>
      </w:r>
      <w:r w:rsidR="00DF5F35" w:rsidRPr="007A13A4">
        <w:rPr>
          <w:rFonts w:eastAsia="Calibri-Bold" w:cstheme="minorHAnsi"/>
          <w:iCs/>
          <w:sz w:val="26"/>
          <w:szCs w:val="26"/>
        </w:rPr>
        <w:t>prévenir</w:t>
      </w:r>
      <w:r w:rsidR="00375C31" w:rsidRPr="007A13A4">
        <w:rPr>
          <w:rFonts w:eastAsia="Calibri-Bold" w:cstheme="minorHAnsi"/>
          <w:iCs/>
          <w:sz w:val="26"/>
          <w:szCs w:val="26"/>
        </w:rPr>
        <w:t xml:space="preserve"> et </w:t>
      </w:r>
      <w:r w:rsidR="00DF5F35" w:rsidRPr="007A13A4">
        <w:rPr>
          <w:rFonts w:eastAsia="Calibri-Bold" w:cstheme="minorHAnsi"/>
          <w:iCs/>
          <w:sz w:val="26"/>
          <w:szCs w:val="26"/>
        </w:rPr>
        <w:t>déclencher alarme si</w:t>
      </w:r>
      <w:r w:rsidR="00375C31" w:rsidRPr="007A13A4">
        <w:rPr>
          <w:sz w:val="26"/>
          <w:szCs w:val="26"/>
        </w:rPr>
        <w:t xml:space="preserve"> incendie inondation</w:t>
      </w:r>
      <w:r w:rsidR="00DF5F35" w:rsidRPr="007A13A4">
        <w:rPr>
          <w:sz w:val="26"/>
          <w:szCs w:val="26"/>
        </w:rPr>
        <w:t xml:space="preserve"> et</w:t>
      </w:r>
      <w:r w:rsidRPr="007A13A4">
        <w:rPr>
          <w:rFonts w:eastAsia="Calibri-Bold" w:cstheme="minorHAnsi"/>
          <w:iCs/>
          <w:sz w:val="26"/>
          <w:szCs w:val="26"/>
        </w:rPr>
        <w:t xml:space="preserve"> intrusion...)</w:t>
      </w:r>
    </w:p>
    <w:p w:rsidR="00DC48FA" w:rsidRPr="007A13A4" w:rsidRDefault="00DC48FA" w:rsidP="00DC48FA">
      <w:pPr>
        <w:spacing w:after="0"/>
        <w:rPr>
          <w:rFonts w:eastAsia="Calibri-Bold" w:cstheme="minorHAnsi"/>
          <w:sz w:val="26"/>
          <w:szCs w:val="26"/>
        </w:rPr>
      </w:pPr>
    </w:p>
    <w:p w:rsidR="00DB25C8" w:rsidRPr="007A13A4" w:rsidRDefault="00FD0CEB" w:rsidP="00DC48FA">
      <w:pPr>
        <w:spacing w:after="0"/>
        <w:rPr>
          <w:rFonts w:cstheme="minorHAnsi"/>
          <w:sz w:val="26"/>
          <w:szCs w:val="26"/>
        </w:rPr>
      </w:pPr>
      <w:r w:rsidRPr="007A13A4">
        <w:rPr>
          <w:rFonts w:cstheme="minorHAnsi"/>
          <w:b/>
          <w:sz w:val="26"/>
          <w:szCs w:val="26"/>
        </w:rPr>
        <w:t xml:space="preserve">          </w:t>
      </w:r>
      <w:r w:rsidR="007A13A4">
        <w:rPr>
          <w:rFonts w:cstheme="minorHAnsi"/>
          <w:b/>
          <w:sz w:val="26"/>
          <w:szCs w:val="26"/>
        </w:rPr>
        <w:t>b)</w:t>
      </w:r>
      <w:r w:rsidR="00DB25C8" w:rsidRPr="007A13A4">
        <w:rPr>
          <w:rFonts w:cstheme="minorHAnsi"/>
          <w:sz w:val="26"/>
          <w:szCs w:val="26"/>
        </w:rPr>
        <w:t xml:space="preserve"> </w:t>
      </w:r>
      <w:r w:rsidR="00DB25C8" w:rsidRPr="007A13A4">
        <w:rPr>
          <w:rFonts w:eastAsia="Calibri-Bold" w:cstheme="minorHAnsi"/>
          <w:b/>
          <w:bCs/>
          <w:sz w:val="26"/>
          <w:szCs w:val="26"/>
        </w:rPr>
        <w:t xml:space="preserve">L'automatisation de machines </w:t>
      </w:r>
      <w:r w:rsidR="00305B77" w:rsidRPr="007A13A4">
        <w:rPr>
          <w:rFonts w:eastAsia="Calibri-Bold" w:cstheme="minorHAnsi"/>
          <w:b/>
          <w:bCs/>
          <w:sz w:val="26"/>
          <w:szCs w:val="26"/>
        </w:rPr>
        <w:t>hors secteurs de productions</w:t>
      </w:r>
      <w:r w:rsidR="00DB25C8" w:rsidRPr="007A13A4">
        <w:rPr>
          <w:rFonts w:cstheme="minorHAnsi"/>
          <w:sz w:val="26"/>
          <w:szCs w:val="26"/>
        </w:rPr>
        <w:t>:</w:t>
      </w:r>
    </w:p>
    <w:p w:rsidR="00E231AA" w:rsidRPr="007A13A4" w:rsidRDefault="00E231AA" w:rsidP="00E231AA">
      <w:pPr>
        <w:autoSpaceDE w:val="0"/>
        <w:autoSpaceDN w:val="0"/>
        <w:adjustRightInd w:val="0"/>
        <w:spacing w:after="0" w:line="240" w:lineRule="auto"/>
        <w:rPr>
          <w:rFonts w:cstheme="minorHAnsi"/>
          <w:sz w:val="26"/>
          <w:szCs w:val="26"/>
        </w:rPr>
      </w:pPr>
      <w:r w:rsidRPr="007A13A4">
        <w:rPr>
          <w:rFonts w:cstheme="minorHAnsi"/>
          <w:sz w:val="26"/>
          <w:szCs w:val="26"/>
        </w:rPr>
        <w:t>-Levage et manutention continue de charges isolées.</w:t>
      </w:r>
    </w:p>
    <w:p w:rsidR="00113240" w:rsidRPr="007A13A4" w:rsidRDefault="00E231AA" w:rsidP="00E231AA">
      <w:pPr>
        <w:autoSpaceDE w:val="0"/>
        <w:autoSpaceDN w:val="0"/>
        <w:adjustRightInd w:val="0"/>
        <w:spacing w:after="0" w:line="240" w:lineRule="auto"/>
        <w:rPr>
          <w:rFonts w:cstheme="minorHAnsi"/>
          <w:iCs/>
          <w:sz w:val="26"/>
          <w:szCs w:val="26"/>
        </w:rPr>
      </w:pPr>
      <w:r w:rsidRPr="007A13A4">
        <w:rPr>
          <w:rFonts w:cstheme="minorHAnsi"/>
          <w:sz w:val="26"/>
          <w:szCs w:val="26"/>
        </w:rPr>
        <w:t>-Grues-portiques et grues de chantiers.</w:t>
      </w:r>
    </w:p>
    <w:p w:rsidR="00113240" w:rsidRPr="007A13A4" w:rsidRDefault="00113240" w:rsidP="00113240">
      <w:pPr>
        <w:autoSpaceDE w:val="0"/>
        <w:autoSpaceDN w:val="0"/>
        <w:adjustRightInd w:val="0"/>
        <w:spacing w:after="0" w:line="240" w:lineRule="auto"/>
        <w:rPr>
          <w:rFonts w:cstheme="minorHAnsi"/>
          <w:iCs/>
          <w:sz w:val="26"/>
          <w:szCs w:val="26"/>
        </w:rPr>
      </w:pPr>
      <w:r w:rsidRPr="007A13A4">
        <w:rPr>
          <w:rFonts w:cstheme="minorHAnsi"/>
          <w:iCs/>
          <w:sz w:val="26"/>
          <w:szCs w:val="26"/>
        </w:rPr>
        <w:t xml:space="preserve">- </w:t>
      </w:r>
      <w:r w:rsidR="00890D7D" w:rsidRPr="007A13A4">
        <w:rPr>
          <w:rFonts w:cstheme="minorHAnsi"/>
          <w:iCs/>
          <w:sz w:val="26"/>
          <w:szCs w:val="26"/>
        </w:rPr>
        <w:t xml:space="preserve">Tri de </w:t>
      </w:r>
      <w:r w:rsidR="006262F6" w:rsidRPr="007A13A4">
        <w:rPr>
          <w:rFonts w:cstheme="minorHAnsi"/>
          <w:iCs/>
          <w:sz w:val="26"/>
          <w:szCs w:val="26"/>
        </w:rPr>
        <w:t>pièces, Tri</w:t>
      </w:r>
      <w:r w:rsidRPr="007A13A4">
        <w:rPr>
          <w:rFonts w:cstheme="minorHAnsi"/>
          <w:iCs/>
          <w:sz w:val="26"/>
          <w:szCs w:val="26"/>
        </w:rPr>
        <w:t xml:space="preserve"> </w:t>
      </w:r>
      <w:r w:rsidR="00890D7D" w:rsidRPr="007A13A4">
        <w:rPr>
          <w:rFonts w:cstheme="minorHAnsi"/>
          <w:iCs/>
          <w:sz w:val="26"/>
          <w:szCs w:val="26"/>
        </w:rPr>
        <w:t>courrier.</w:t>
      </w:r>
    </w:p>
    <w:p w:rsidR="00D03378" w:rsidRPr="007A13A4" w:rsidRDefault="00D03378" w:rsidP="00113240">
      <w:pPr>
        <w:spacing w:after="0"/>
        <w:rPr>
          <w:rFonts w:eastAsia="Calibri-Bold" w:cstheme="minorHAnsi"/>
          <w:sz w:val="26"/>
          <w:szCs w:val="26"/>
        </w:rPr>
      </w:pPr>
      <w:r w:rsidRPr="007A13A4">
        <w:rPr>
          <w:rFonts w:cstheme="minorHAnsi"/>
          <w:b/>
          <w:bCs/>
          <w:i/>
          <w:iCs/>
          <w:sz w:val="26"/>
          <w:szCs w:val="26"/>
        </w:rPr>
        <w:t>2.1</w:t>
      </w:r>
      <w:r w:rsidR="006039DF" w:rsidRPr="007A13A4">
        <w:rPr>
          <w:rFonts w:cstheme="minorHAnsi"/>
          <w:b/>
          <w:bCs/>
          <w:i/>
          <w:iCs/>
          <w:sz w:val="26"/>
          <w:szCs w:val="26"/>
        </w:rPr>
        <w:t xml:space="preserve"> </w:t>
      </w:r>
      <w:r w:rsidRPr="007A13A4">
        <w:rPr>
          <w:rFonts w:cstheme="minorHAnsi"/>
          <w:b/>
          <w:bCs/>
          <w:i/>
          <w:iCs/>
          <w:sz w:val="26"/>
          <w:szCs w:val="26"/>
        </w:rPr>
        <w:t>Architecture des systèmes automatisés :</w:t>
      </w:r>
    </w:p>
    <w:p w:rsidR="00DC48FA" w:rsidRPr="007A13A4" w:rsidRDefault="00DC48FA" w:rsidP="00DC48FA">
      <w:pPr>
        <w:autoSpaceDE w:val="0"/>
        <w:autoSpaceDN w:val="0"/>
        <w:adjustRightInd w:val="0"/>
        <w:spacing w:after="0" w:line="240" w:lineRule="auto"/>
        <w:rPr>
          <w:rFonts w:cstheme="minorHAnsi"/>
          <w:sz w:val="26"/>
          <w:szCs w:val="26"/>
        </w:rPr>
      </w:pPr>
      <w:r w:rsidRPr="007A13A4">
        <w:rPr>
          <w:rFonts w:cstheme="minorHAnsi"/>
          <w:sz w:val="26"/>
          <w:szCs w:val="26"/>
        </w:rPr>
        <w:lastRenderedPageBreak/>
        <w:t xml:space="preserve">Les systèmes </w:t>
      </w:r>
      <w:r w:rsidR="001153B6" w:rsidRPr="007A13A4">
        <w:rPr>
          <w:rFonts w:cstheme="minorHAnsi"/>
          <w:sz w:val="26"/>
          <w:szCs w:val="26"/>
        </w:rPr>
        <w:t>automatisés</w:t>
      </w:r>
      <w:r w:rsidRPr="007A13A4">
        <w:rPr>
          <w:rFonts w:cstheme="minorHAnsi"/>
          <w:sz w:val="26"/>
          <w:szCs w:val="26"/>
        </w:rPr>
        <w:t xml:space="preserve">, </w:t>
      </w:r>
      <w:r w:rsidR="001153B6" w:rsidRPr="007A13A4">
        <w:rPr>
          <w:rFonts w:cstheme="minorHAnsi"/>
          <w:sz w:val="26"/>
          <w:szCs w:val="26"/>
        </w:rPr>
        <w:t>utilisés</w:t>
      </w:r>
      <w:r w:rsidRPr="007A13A4">
        <w:rPr>
          <w:rFonts w:cstheme="minorHAnsi"/>
          <w:sz w:val="26"/>
          <w:szCs w:val="26"/>
        </w:rPr>
        <w:t xml:space="preserve"> dans le secteur industriel, possèdent</w:t>
      </w:r>
      <w:r w:rsidR="001153B6" w:rsidRPr="007A13A4">
        <w:rPr>
          <w:rFonts w:cstheme="minorHAnsi"/>
          <w:sz w:val="26"/>
          <w:szCs w:val="26"/>
        </w:rPr>
        <w:t xml:space="preserve"> </w:t>
      </w:r>
      <w:r w:rsidRPr="007A13A4">
        <w:rPr>
          <w:rFonts w:cstheme="minorHAnsi"/>
          <w:sz w:val="26"/>
          <w:szCs w:val="26"/>
        </w:rPr>
        <w:t>une structure de base identique. Ils sont constitues de plusieurs parties plus</w:t>
      </w:r>
      <w:r w:rsidR="001153B6" w:rsidRPr="007A13A4">
        <w:rPr>
          <w:rFonts w:cstheme="minorHAnsi"/>
          <w:sz w:val="26"/>
          <w:szCs w:val="26"/>
        </w:rPr>
        <w:t xml:space="preserve"> </w:t>
      </w:r>
      <w:r w:rsidRPr="007A13A4">
        <w:rPr>
          <w:rFonts w:cstheme="minorHAnsi"/>
          <w:sz w:val="26"/>
          <w:szCs w:val="26"/>
        </w:rPr>
        <w:t>ou moins complexes reliées entre elles :</w:t>
      </w:r>
    </w:p>
    <w:p w:rsidR="00DC48FA" w:rsidRPr="007A13A4" w:rsidRDefault="00DC48FA" w:rsidP="00DC48FA">
      <w:pPr>
        <w:autoSpaceDE w:val="0"/>
        <w:autoSpaceDN w:val="0"/>
        <w:adjustRightInd w:val="0"/>
        <w:spacing w:after="0" w:line="240" w:lineRule="auto"/>
        <w:rPr>
          <w:rFonts w:cstheme="minorHAnsi"/>
          <w:sz w:val="26"/>
          <w:szCs w:val="26"/>
        </w:rPr>
      </w:pPr>
      <w:r w:rsidRPr="007A13A4">
        <w:rPr>
          <w:rFonts w:cstheme="minorHAnsi"/>
          <w:sz w:val="26"/>
          <w:szCs w:val="26"/>
        </w:rPr>
        <w:t>– la partie opérative (PO) ;</w:t>
      </w:r>
    </w:p>
    <w:p w:rsidR="00DC48FA" w:rsidRPr="007A13A4" w:rsidRDefault="00DC48FA" w:rsidP="00DC48FA">
      <w:pPr>
        <w:autoSpaceDE w:val="0"/>
        <w:autoSpaceDN w:val="0"/>
        <w:adjustRightInd w:val="0"/>
        <w:spacing w:after="0" w:line="240" w:lineRule="auto"/>
        <w:rPr>
          <w:rFonts w:cstheme="minorHAnsi"/>
          <w:sz w:val="26"/>
          <w:szCs w:val="26"/>
        </w:rPr>
      </w:pPr>
      <w:r w:rsidRPr="007A13A4">
        <w:rPr>
          <w:rFonts w:cstheme="minorHAnsi"/>
          <w:sz w:val="26"/>
          <w:szCs w:val="26"/>
        </w:rPr>
        <w:t>– la partie commande (PC) ou système de contrôle/commande (SCC) ;</w:t>
      </w:r>
    </w:p>
    <w:p w:rsidR="00DC48FA" w:rsidRPr="007A13A4" w:rsidRDefault="00843B07" w:rsidP="00DC48FA">
      <w:pPr>
        <w:rPr>
          <w:rFonts w:cstheme="minorHAnsi"/>
          <w:sz w:val="26"/>
          <w:szCs w:val="26"/>
        </w:rPr>
      </w:pPr>
      <w:r w:rsidRPr="007A13A4">
        <w:rPr>
          <w:rFonts w:cstheme="minorHAnsi"/>
          <w:noProof/>
          <w:sz w:val="26"/>
          <w:szCs w:val="26"/>
        </w:rPr>
        <w:drawing>
          <wp:anchor distT="0" distB="0" distL="114300" distR="114300" simplePos="0" relativeHeight="251672576" behindDoc="1" locked="0" layoutInCell="1" allowOverlap="1">
            <wp:simplePos x="0" y="0"/>
            <wp:positionH relativeFrom="column">
              <wp:posOffset>-166370</wp:posOffset>
            </wp:positionH>
            <wp:positionV relativeFrom="paragraph">
              <wp:posOffset>340360</wp:posOffset>
            </wp:positionV>
            <wp:extent cx="6081395" cy="4362450"/>
            <wp:effectExtent l="19050" t="0" r="0" b="0"/>
            <wp:wrapTight wrapText="bothSides">
              <wp:wrapPolygon edited="0">
                <wp:start x="-68" y="0"/>
                <wp:lineTo x="-68" y="21506"/>
                <wp:lineTo x="21584" y="21506"/>
                <wp:lineTo x="21584" y="0"/>
                <wp:lineTo x="-68" y="0"/>
              </wp:wrapPolygon>
            </wp:wrapTight>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81395" cy="4362450"/>
                    </a:xfrm>
                    <a:prstGeom prst="rect">
                      <a:avLst/>
                    </a:prstGeom>
                    <a:noFill/>
                  </pic:spPr>
                </pic:pic>
              </a:graphicData>
            </a:graphic>
          </wp:anchor>
        </w:drawing>
      </w:r>
      <w:r w:rsidR="00DC48FA" w:rsidRPr="007A13A4">
        <w:rPr>
          <w:rFonts w:cstheme="minorHAnsi"/>
          <w:sz w:val="26"/>
          <w:szCs w:val="26"/>
        </w:rPr>
        <w:t>– la partie relation (PR) de plus en plus intégrée dans la partie commande.</w:t>
      </w:r>
    </w:p>
    <w:p w:rsidR="00843B07" w:rsidRPr="007A13A4" w:rsidRDefault="00843B07" w:rsidP="00DC48FA">
      <w:pPr>
        <w:rPr>
          <w:rFonts w:cstheme="minorHAnsi"/>
          <w:sz w:val="26"/>
          <w:szCs w:val="26"/>
        </w:rPr>
      </w:pPr>
    </w:p>
    <w:p w:rsidR="00B12CDE" w:rsidRPr="007A13A4" w:rsidRDefault="006039DF" w:rsidP="00B12CDE">
      <w:pPr>
        <w:autoSpaceDE w:val="0"/>
        <w:autoSpaceDN w:val="0"/>
        <w:adjustRightInd w:val="0"/>
        <w:spacing w:after="0" w:line="240" w:lineRule="auto"/>
        <w:rPr>
          <w:rFonts w:cstheme="minorHAnsi"/>
          <w:sz w:val="26"/>
          <w:szCs w:val="26"/>
        </w:rPr>
      </w:pPr>
      <w:r w:rsidRPr="007A13A4">
        <w:rPr>
          <w:rFonts w:cstheme="minorHAnsi"/>
          <w:b/>
          <w:bCs/>
          <w:i/>
          <w:iCs/>
          <w:sz w:val="26"/>
          <w:szCs w:val="26"/>
        </w:rPr>
        <w:t xml:space="preserve">2.1 .1 </w:t>
      </w:r>
      <w:r w:rsidR="00B12CDE" w:rsidRPr="007A13A4">
        <w:rPr>
          <w:rFonts w:cstheme="minorHAnsi"/>
          <w:b/>
          <w:sz w:val="26"/>
          <w:szCs w:val="26"/>
        </w:rPr>
        <w:t>La partie opérative</w:t>
      </w:r>
    </w:p>
    <w:p w:rsidR="00B12CDE" w:rsidRPr="007A13A4" w:rsidRDefault="00B12CDE" w:rsidP="00B12CDE">
      <w:pPr>
        <w:autoSpaceDE w:val="0"/>
        <w:autoSpaceDN w:val="0"/>
        <w:adjustRightInd w:val="0"/>
        <w:spacing w:after="0" w:line="240" w:lineRule="auto"/>
        <w:rPr>
          <w:rFonts w:cstheme="minorHAnsi"/>
          <w:sz w:val="26"/>
          <w:szCs w:val="26"/>
        </w:rPr>
      </w:pPr>
      <w:r w:rsidRPr="007A13A4">
        <w:rPr>
          <w:rFonts w:cstheme="minorHAnsi"/>
          <w:sz w:val="26"/>
          <w:szCs w:val="26"/>
        </w:rPr>
        <w:t xml:space="preserve">C’est la partie visible du système. Elle comporte les éléments du </w:t>
      </w:r>
      <w:r w:rsidR="005E0EAE" w:rsidRPr="007A13A4">
        <w:rPr>
          <w:rFonts w:cstheme="minorHAnsi"/>
          <w:sz w:val="26"/>
          <w:szCs w:val="26"/>
        </w:rPr>
        <w:t>procédé,</w:t>
      </w:r>
      <w:r w:rsidR="00775A67" w:rsidRPr="007A13A4">
        <w:rPr>
          <w:rFonts w:cstheme="minorHAnsi"/>
          <w:sz w:val="26"/>
          <w:szCs w:val="26"/>
        </w:rPr>
        <w:t xml:space="preserve"> </w:t>
      </w:r>
      <w:r w:rsidR="005E0EAE" w:rsidRPr="007A13A4">
        <w:rPr>
          <w:rFonts w:cstheme="minorHAnsi"/>
          <w:sz w:val="26"/>
          <w:szCs w:val="26"/>
        </w:rPr>
        <w:t>c’</w:t>
      </w:r>
      <w:r w:rsidRPr="007A13A4">
        <w:rPr>
          <w:rFonts w:cstheme="minorHAnsi"/>
          <w:sz w:val="26"/>
          <w:szCs w:val="26"/>
        </w:rPr>
        <w:t xml:space="preserve">est </w:t>
      </w:r>
      <w:r w:rsidR="00775A67" w:rsidRPr="007A13A4">
        <w:rPr>
          <w:rFonts w:cstheme="minorHAnsi"/>
          <w:sz w:val="26"/>
          <w:szCs w:val="26"/>
        </w:rPr>
        <w:t>à</w:t>
      </w:r>
      <w:r w:rsidRPr="007A13A4">
        <w:rPr>
          <w:rFonts w:cstheme="minorHAnsi"/>
          <w:sz w:val="26"/>
          <w:szCs w:val="26"/>
        </w:rPr>
        <w:t xml:space="preserve"> dire :</w:t>
      </w:r>
    </w:p>
    <w:p w:rsidR="00B12CDE" w:rsidRPr="007A13A4" w:rsidRDefault="00B12CDE" w:rsidP="00B12CDE">
      <w:pPr>
        <w:autoSpaceDE w:val="0"/>
        <w:autoSpaceDN w:val="0"/>
        <w:adjustRightInd w:val="0"/>
        <w:spacing w:after="0" w:line="240" w:lineRule="auto"/>
        <w:rPr>
          <w:rFonts w:cstheme="minorHAnsi"/>
          <w:sz w:val="26"/>
          <w:szCs w:val="26"/>
        </w:rPr>
      </w:pPr>
      <w:r w:rsidRPr="007A13A4">
        <w:rPr>
          <w:rFonts w:cstheme="minorHAnsi"/>
          <w:sz w:val="26"/>
          <w:szCs w:val="26"/>
        </w:rPr>
        <w:t xml:space="preserve">– des </w:t>
      </w:r>
      <w:r w:rsidR="005E0EAE" w:rsidRPr="007A13A4">
        <w:rPr>
          <w:rFonts w:cstheme="minorHAnsi"/>
          <w:sz w:val="26"/>
          <w:szCs w:val="26"/>
        </w:rPr>
        <w:t>pré</w:t>
      </w:r>
      <w:r w:rsidRPr="007A13A4">
        <w:rPr>
          <w:rFonts w:cstheme="minorHAnsi"/>
          <w:sz w:val="26"/>
          <w:szCs w:val="26"/>
        </w:rPr>
        <w:t>-actionneurs (distributeurs, contacteurs) qui reçoivent des ordres</w:t>
      </w:r>
      <w:r w:rsidR="00775A67" w:rsidRPr="007A13A4">
        <w:rPr>
          <w:rFonts w:cstheme="minorHAnsi"/>
          <w:sz w:val="26"/>
          <w:szCs w:val="26"/>
        </w:rPr>
        <w:t xml:space="preserve"> </w:t>
      </w:r>
      <w:r w:rsidRPr="007A13A4">
        <w:rPr>
          <w:rFonts w:cstheme="minorHAnsi"/>
          <w:sz w:val="26"/>
          <w:szCs w:val="26"/>
        </w:rPr>
        <w:t>de la partie commande ;</w:t>
      </w:r>
    </w:p>
    <w:p w:rsidR="00B12CDE" w:rsidRPr="007A13A4" w:rsidRDefault="00B12CDE" w:rsidP="00B12CDE">
      <w:pPr>
        <w:autoSpaceDE w:val="0"/>
        <w:autoSpaceDN w:val="0"/>
        <w:adjustRightInd w:val="0"/>
        <w:spacing w:after="0" w:line="240" w:lineRule="auto"/>
        <w:rPr>
          <w:rFonts w:cstheme="minorHAnsi"/>
          <w:sz w:val="26"/>
          <w:szCs w:val="26"/>
        </w:rPr>
      </w:pPr>
      <w:r w:rsidRPr="007A13A4">
        <w:rPr>
          <w:rFonts w:cstheme="minorHAnsi"/>
          <w:sz w:val="26"/>
          <w:szCs w:val="26"/>
        </w:rPr>
        <w:t>– des actionneurs (vérins, moteurs, vannes) qui ont pour rôle d’exécuter</w:t>
      </w:r>
      <w:r w:rsidR="005E0EAE" w:rsidRPr="007A13A4">
        <w:rPr>
          <w:rFonts w:cstheme="minorHAnsi"/>
          <w:sz w:val="26"/>
          <w:szCs w:val="26"/>
        </w:rPr>
        <w:t xml:space="preserve"> </w:t>
      </w:r>
      <w:r w:rsidRPr="007A13A4">
        <w:rPr>
          <w:rFonts w:cstheme="minorHAnsi"/>
          <w:sz w:val="26"/>
          <w:szCs w:val="26"/>
        </w:rPr>
        <w:t>ces ordres. Ils transforment l’´energie pneumatique (air comprime), hydraulique</w:t>
      </w:r>
      <w:r w:rsidR="005E0EAE" w:rsidRPr="007A13A4">
        <w:rPr>
          <w:rFonts w:cstheme="minorHAnsi"/>
          <w:sz w:val="26"/>
          <w:szCs w:val="26"/>
        </w:rPr>
        <w:t xml:space="preserve"> </w:t>
      </w:r>
      <w:r w:rsidRPr="007A13A4">
        <w:rPr>
          <w:rFonts w:cstheme="minorHAnsi"/>
          <w:sz w:val="26"/>
          <w:szCs w:val="26"/>
        </w:rPr>
        <w:t>(huile sous pression) ou électrique en énergie mécanique ;</w:t>
      </w:r>
    </w:p>
    <w:p w:rsidR="00B12CDE" w:rsidRPr="007A13A4" w:rsidRDefault="00B12CDE" w:rsidP="00B12CDE">
      <w:pPr>
        <w:autoSpaceDE w:val="0"/>
        <w:autoSpaceDN w:val="0"/>
        <w:adjustRightInd w:val="0"/>
        <w:spacing w:after="0" w:line="240" w:lineRule="auto"/>
        <w:rPr>
          <w:rFonts w:cstheme="minorHAnsi"/>
          <w:sz w:val="26"/>
          <w:szCs w:val="26"/>
        </w:rPr>
      </w:pPr>
      <w:r w:rsidRPr="007A13A4">
        <w:rPr>
          <w:rFonts w:cstheme="minorHAnsi"/>
          <w:sz w:val="26"/>
          <w:szCs w:val="26"/>
        </w:rPr>
        <w:t>– des capteurs qui informent la partie</w:t>
      </w:r>
      <w:r w:rsidR="00226472" w:rsidRPr="007A13A4">
        <w:rPr>
          <w:rFonts w:cstheme="minorHAnsi"/>
          <w:sz w:val="26"/>
          <w:szCs w:val="26"/>
        </w:rPr>
        <w:t xml:space="preserve"> </w:t>
      </w:r>
      <w:r w:rsidRPr="007A13A4">
        <w:rPr>
          <w:rFonts w:cstheme="minorHAnsi"/>
          <w:sz w:val="26"/>
          <w:szCs w:val="26"/>
        </w:rPr>
        <w:t>commande de l´exécution du travail.</w:t>
      </w:r>
    </w:p>
    <w:p w:rsidR="005D467F" w:rsidRPr="007A13A4" w:rsidRDefault="00B12CDE" w:rsidP="00226472">
      <w:pPr>
        <w:autoSpaceDE w:val="0"/>
        <w:autoSpaceDN w:val="0"/>
        <w:adjustRightInd w:val="0"/>
        <w:spacing w:after="0" w:line="240" w:lineRule="auto"/>
        <w:rPr>
          <w:rFonts w:cstheme="minorHAnsi"/>
          <w:sz w:val="26"/>
          <w:szCs w:val="26"/>
        </w:rPr>
      </w:pPr>
      <w:r w:rsidRPr="007A13A4">
        <w:rPr>
          <w:rFonts w:cstheme="minorHAnsi"/>
          <w:sz w:val="26"/>
          <w:szCs w:val="26"/>
        </w:rPr>
        <w:t xml:space="preserve">Par exemple, on va trouver des capteurs mécaniques, </w:t>
      </w:r>
      <w:r w:rsidR="00C834D1" w:rsidRPr="007A13A4">
        <w:rPr>
          <w:rFonts w:cstheme="minorHAnsi"/>
          <w:sz w:val="26"/>
          <w:szCs w:val="26"/>
        </w:rPr>
        <w:t>pneumatiques</w:t>
      </w:r>
      <w:r w:rsidRPr="007A13A4">
        <w:rPr>
          <w:rFonts w:cstheme="minorHAnsi"/>
          <w:sz w:val="26"/>
          <w:szCs w:val="26"/>
        </w:rPr>
        <w:t>, électriques ou magnétiques mont</w:t>
      </w:r>
      <w:r w:rsidR="00775A67" w:rsidRPr="007A13A4">
        <w:rPr>
          <w:rFonts w:cstheme="minorHAnsi"/>
          <w:sz w:val="26"/>
          <w:szCs w:val="26"/>
        </w:rPr>
        <w:t>é</w:t>
      </w:r>
      <w:r w:rsidRPr="007A13A4">
        <w:rPr>
          <w:rFonts w:cstheme="minorHAnsi"/>
          <w:sz w:val="26"/>
          <w:szCs w:val="26"/>
        </w:rPr>
        <w:t>s sur les vérins. Le rôle des capteurs (ou détecteurs) est donc de contrôler, mesurer, surveiller et</w:t>
      </w:r>
      <w:r w:rsidR="00226472" w:rsidRPr="007A13A4">
        <w:rPr>
          <w:rFonts w:cstheme="minorHAnsi"/>
          <w:sz w:val="26"/>
          <w:szCs w:val="26"/>
        </w:rPr>
        <w:t xml:space="preserve"> </w:t>
      </w:r>
      <w:r w:rsidRPr="007A13A4">
        <w:rPr>
          <w:rFonts w:cstheme="minorHAnsi"/>
          <w:sz w:val="26"/>
          <w:szCs w:val="26"/>
        </w:rPr>
        <w:t>informer la PC sur l’´evolution du système.</w:t>
      </w:r>
    </w:p>
    <w:p w:rsidR="00A25C34" w:rsidRPr="007A13A4" w:rsidRDefault="00A25C34" w:rsidP="00226472">
      <w:pPr>
        <w:autoSpaceDE w:val="0"/>
        <w:autoSpaceDN w:val="0"/>
        <w:adjustRightInd w:val="0"/>
        <w:spacing w:after="0" w:line="240" w:lineRule="auto"/>
        <w:rPr>
          <w:rFonts w:cstheme="minorHAnsi"/>
          <w:sz w:val="26"/>
          <w:szCs w:val="26"/>
        </w:rPr>
      </w:pPr>
    </w:p>
    <w:p w:rsidR="00843B07" w:rsidRPr="007A13A4" w:rsidRDefault="00843B07" w:rsidP="00A25C34">
      <w:pPr>
        <w:autoSpaceDE w:val="0"/>
        <w:autoSpaceDN w:val="0"/>
        <w:adjustRightInd w:val="0"/>
        <w:spacing w:after="0" w:line="240" w:lineRule="auto"/>
        <w:rPr>
          <w:rFonts w:cstheme="minorHAnsi"/>
          <w:b/>
          <w:bCs/>
          <w:i/>
          <w:iCs/>
          <w:sz w:val="26"/>
          <w:szCs w:val="26"/>
        </w:rPr>
      </w:pPr>
    </w:p>
    <w:p w:rsidR="00A25C34" w:rsidRPr="007A13A4" w:rsidRDefault="00A25C34" w:rsidP="00A25C34">
      <w:pPr>
        <w:autoSpaceDE w:val="0"/>
        <w:autoSpaceDN w:val="0"/>
        <w:adjustRightInd w:val="0"/>
        <w:spacing w:after="0" w:line="240" w:lineRule="auto"/>
        <w:rPr>
          <w:rFonts w:cstheme="minorHAnsi"/>
          <w:sz w:val="26"/>
          <w:szCs w:val="26"/>
        </w:rPr>
      </w:pPr>
      <w:r w:rsidRPr="007A13A4">
        <w:rPr>
          <w:rFonts w:cstheme="minorHAnsi"/>
          <w:b/>
          <w:bCs/>
          <w:i/>
          <w:iCs/>
          <w:sz w:val="26"/>
          <w:szCs w:val="26"/>
        </w:rPr>
        <w:lastRenderedPageBreak/>
        <w:t xml:space="preserve">2.1 .2 </w:t>
      </w:r>
      <w:r w:rsidRPr="007A13A4">
        <w:rPr>
          <w:rFonts w:cstheme="minorHAnsi"/>
          <w:b/>
          <w:sz w:val="26"/>
          <w:szCs w:val="26"/>
        </w:rPr>
        <w:t>La partie commande</w:t>
      </w:r>
    </w:p>
    <w:p w:rsidR="009027EF" w:rsidRPr="007A13A4" w:rsidRDefault="009027EF" w:rsidP="009A065B">
      <w:pPr>
        <w:autoSpaceDE w:val="0"/>
        <w:autoSpaceDN w:val="0"/>
        <w:adjustRightInd w:val="0"/>
        <w:spacing w:after="0" w:line="240" w:lineRule="auto"/>
        <w:rPr>
          <w:rFonts w:cstheme="minorHAnsi"/>
          <w:sz w:val="26"/>
          <w:szCs w:val="26"/>
        </w:rPr>
      </w:pPr>
      <w:r w:rsidRPr="007A13A4">
        <w:rPr>
          <w:rFonts w:cstheme="minorHAnsi"/>
          <w:sz w:val="26"/>
          <w:szCs w:val="26"/>
        </w:rPr>
        <w:t>La Partie Commande (PC) regroupe les composants (relais électromagnétique, opérateur logique, etc.) et les constituants (API, cartes à microprocesseur, etc.).selon les informations émises par la partie PR(consignes) et les capteurs de la PO elle traite ces informations par un programme préétabli et les restitue vers la PO sous forme d'ordres.</w:t>
      </w:r>
    </w:p>
    <w:p w:rsidR="009027EF" w:rsidRPr="007A13A4" w:rsidRDefault="009027EF" w:rsidP="009A065B">
      <w:pPr>
        <w:autoSpaceDE w:val="0"/>
        <w:autoSpaceDN w:val="0"/>
        <w:adjustRightInd w:val="0"/>
        <w:spacing w:after="0" w:line="240" w:lineRule="auto"/>
        <w:rPr>
          <w:rFonts w:cstheme="minorHAnsi"/>
          <w:sz w:val="26"/>
          <w:szCs w:val="26"/>
        </w:rPr>
      </w:pPr>
    </w:p>
    <w:p w:rsidR="009A065B" w:rsidRPr="007A13A4" w:rsidRDefault="009A065B" w:rsidP="009A065B">
      <w:pPr>
        <w:autoSpaceDE w:val="0"/>
        <w:autoSpaceDN w:val="0"/>
        <w:adjustRightInd w:val="0"/>
        <w:spacing w:after="0" w:line="240" w:lineRule="auto"/>
        <w:rPr>
          <w:rFonts w:cstheme="minorHAnsi"/>
          <w:b/>
          <w:sz w:val="26"/>
          <w:szCs w:val="26"/>
        </w:rPr>
      </w:pPr>
      <w:r w:rsidRPr="007A13A4">
        <w:rPr>
          <w:rFonts w:cstheme="minorHAnsi"/>
          <w:b/>
          <w:bCs/>
          <w:i/>
          <w:iCs/>
          <w:sz w:val="26"/>
          <w:szCs w:val="26"/>
        </w:rPr>
        <w:t xml:space="preserve">2.1 .3 </w:t>
      </w:r>
      <w:r w:rsidRPr="007A13A4">
        <w:rPr>
          <w:rFonts w:cstheme="minorHAnsi"/>
          <w:b/>
          <w:sz w:val="26"/>
          <w:szCs w:val="26"/>
        </w:rPr>
        <w:t>La partie relation</w:t>
      </w:r>
    </w:p>
    <w:p w:rsidR="005D467F" w:rsidRDefault="00757137" w:rsidP="00C42A95">
      <w:pPr>
        <w:autoSpaceDE w:val="0"/>
        <w:autoSpaceDN w:val="0"/>
        <w:adjustRightInd w:val="0"/>
        <w:spacing w:after="0" w:line="240" w:lineRule="auto"/>
        <w:rPr>
          <w:rFonts w:cstheme="minorHAnsi"/>
          <w:sz w:val="26"/>
          <w:szCs w:val="26"/>
        </w:rPr>
      </w:pPr>
      <w:r w:rsidRPr="007A13A4">
        <w:rPr>
          <w:rFonts w:cstheme="minorHAnsi"/>
          <w:sz w:val="26"/>
          <w:szCs w:val="26"/>
        </w:rPr>
        <w:t>Permet</w:t>
      </w:r>
      <w:r w:rsidR="00C42A95" w:rsidRPr="007A13A4">
        <w:rPr>
          <w:rFonts w:cstheme="minorHAnsi"/>
          <w:sz w:val="26"/>
          <w:szCs w:val="26"/>
        </w:rPr>
        <w:t xml:space="preserve"> d’intervenir sur le système (</w:t>
      </w:r>
      <w:r w:rsidR="009027EF" w:rsidRPr="007A13A4">
        <w:rPr>
          <w:rFonts w:cstheme="minorHAnsi"/>
          <w:sz w:val="26"/>
          <w:szCs w:val="26"/>
        </w:rPr>
        <w:t>co</w:t>
      </w:r>
      <w:r w:rsidR="00001274" w:rsidRPr="007A13A4">
        <w:rPr>
          <w:rFonts w:cstheme="minorHAnsi"/>
          <w:sz w:val="26"/>
          <w:szCs w:val="26"/>
        </w:rPr>
        <w:t>n</w:t>
      </w:r>
      <w:r w:rsidR="009027EF" w:rsidRPr="007A13A4">
        <w:rPr>
          <w:rFonts w:cstheme="minorHAnsi"/>
          <w:sz w:val="26"/>
          <w:szCs w:val="26"/>
        </w:rPr>
        <w:t xml:space="preserve">signes </w:t>
      </w:r>
      <w:r w:rsidR="00C42A95" w:rsidRPr="007A13A4">
        <w:rPr>
          <w:rFonts w:cstheme="minorHAnsi"/>
          <w:sz w:val="26"/>
          <w:szCs w:val="26"/>
        </w:rPr>
        <w:t>marche</w:t>
      </w:r>
      <w:r w:rsidR="009027EF" w:rsidRPr="007A13A4">
        <w:rPr>
          <w:rFonts w:cstheme="minorHAnsi"/>
          <w:sz w:val="26"/>
          <w:szCs w:val="26"/>
        </w:rPr>
        <w:t xml:space="preserve"> et</w:t>
      </w:r>
      <w:r w:rsidR="00C42A95" w:rsidRPr="007A13A4">
        <w:rPr>
          <w:rFonts w:cstheme="minorHAnsi"/>
          <w:sz w:val="26"/>
          <w:szCs w:val="26"/>
        </w:rPr>
        <w:t xml:space="preserve"> arrêt, arrêt d’urgence…) et de visualiser son état (voyants</w:t>
      </w:r>
      <w:r w:rsidR="00001274" w:rsidRPr="007A13A4">
        <w:rPr>
          <w:rFonts w:cstheme="minorHAnsi"/>
          <w:sz w:val="26"/>
          <w:szCs w:val="26"/>
        </w:rPr>
        <w:t xml:space="preserve"> et afficheurs</w:t>
      </w:r>
      <w:r w:rsidR="00C42A95" w:rsidRPr="007A13A4">
        <w:rPr>
          <w:rFonts w:cstheme="minorHAnsi"/>
          <w:sz w:val="26"/>
          <w:szCs w:val="26"/>
        </w:rPr>
        <w:t>).</w:t>
      </w:r>
    </w:p>
    <w:p w:rsidR="007A13A4" w:rsidRPr="007A13A4" w:rsidRDefault="007A13A4" w:rsidP="00C42A95">
      <w:pPr>
        <w:autoSpaceDE w:val="0"/>
        <w:autoSpaceDN w:val="0"/>
        <w:adjustRightInd w:val="0"/>
        <w:spacing w:after="0" w:line="240" w:lineRule="auto"/>
        <w:rPr>
          <w:rFonts w:cstheme="minorHAnsi"/>
          <w:sz w:val="26"/>
          <w:szCs w:val="26"/>
        </w:rPr>
      </w:pPr>
    </w:p>
    <w:p w:rsidR="00E32CAC" w:rsidRPr="007A13A4" w:rsidRDefault="00DC3E6F" w:rsidP="00E32CAC">
      <w:pPr>
        <w:spacing w:after="0" w:line="240" w:lineRule="auto"/>
        <w:rPr>
          <w:rFonts w:cstheme="minorHAnsi"/>
          <w:b/>
          <w:bCs/>
          <w:sz w:val="26"/>
          <w:szCs w:val="26"/>
        </w:rPr>
      </w:pPr>
      <w:r w:rsidRPr="007A13A4">
        <w:rPr>
          <w:rFonts w:eastAsia="Calibri-Bold" w:cstheme="minorHAnsi"/>
          <w:b/>
          <w:bCs/>
          <w:sz w:val="26"/>
          <w:szCs w:val="26"/>
        </w:rPr>
        <w:t>3</w:t>
      </w:r>
      <w:r w:rsidR="00E32CAC" w:rsidRPr="007A13A4">
        <w:rPr>
          <w:rFonts w:eastAsia="Calibri-Bold" w:cstheme="minorHAnsi"/>
          <w:b/>
          <w:bCs/>
          <w:sz w:val="26"/>
          <w:szCs w:val="26"/>
        </w:rPr>
        <w:t xml:space="preserve"> -  </w:t>
      </w:r>
      <w:r w:rsidR="00A127D9" w:rsidRPr="007A13A4">
        <w:rPr>
          <w:rFonts w:cstheme="minorHAnsi"/>
          <w:b/>
          <w:bCs/>
          <w:sz w:val="26"/>
          <w:szCs w:val="26"/>
        </w:rPr>
        <w:t>Constituants d’une chaine d’automatisme</w:t>
      </w:r>
    </w:p>
    <w:p w:rsidR="00A127D9" w:rsidRPr="007A13A4" w:rsidRDefault="00DC3E6F" w:rsidP="00A127D9">
      <w:pPr>
        <w:autoSpaceDE w:val="0"/>
        <w:autoSpaceDN w:val="0"/>
        <w:adjustRightInd w:val="0"/>
        <w:spacing w:after="0" w:line="240" w:lineRule="auto"/>
        <w:rPr>
          <w:rFonts w:cstheme="minorHAnsi"/>
          <w:b/>
          <w:bCs/>
          <w:sz w:val="26"/>
          <w:szCs w:val="26"/>
        </w:rPr>
      </w:pPr>
      <w:r w:rsidRPr="007A13A4">
        <w:rPr>
          <w:rFonts w:cstheme="minorHAnsi"/>
          <w:b/>
          <w:bCs/>
          <w:sz w:val="26"/>
          <w:szCs w:val="26"/>
        </w:rPr>
        <w:t>3</w:t>
      </w:r>
      <w:r w:rsidR="00A127D9" w:rsidRPr="007A13A4">
        <w:rPr>
          <w:rFonts w:cstheme="minorHAnsi"/>
          <w:b/>
          <w:bCs/>
          <w:sz w:val="26"/>
          <w:szCs w:val="26"/>
        </w:rPr>
        <w:t>.1- Les préactionneurs.</w:t>
      </w:r>
    </w:p>
    <w:p w:rsidR="00A127D9" w:rsidRPr="007A13A4" w:rsidRDefault="00A127D9" w:rsidP="00A127D9">
      <w:pPr>
        <w:autoSpaceDE w:val="0"/>
        <w:autoSpaceDN w:val="0"/>
        <w:adjustRightInd w:val="0"/>
        <w:spacing w:after="0" w:line="240" w:lineRule="auto"/>
        <w:rPr>
          <w:rFonts w:cstheme="minorHAnsi"/>
          <w:sz w:val="26"/>
          <w:szCs w:val="26"/>
        </w:rPr>
      </w:pPr>
      <w:r w:rsidRPr="007A13A4">
        <w:rPr>
          <w:rFonts w:cstheme="minorHAnsi"/>
          <w:b/>
          <w:bCs/>
          <w:sz w:val="26"/>
          <w:szCs w:val="26"/>
        </w:rPr>
        <w:t xml:space="preserve">Définition : </w:t>
      </w:r>
      <w:r w:rsidRPr="007A13A4">
        <w:rPr>
          <w:rFonts w:cstheme="minorHAnsi"/>
          <w:sz w:val="26"/>
          <w:szCs w:val="26"/>
        </w:rPr>
        <w:t>Élément qui laisse passer l'énergie source à l'actionneur sur ordre de la partie</w:t>
      </w:r>
    </w:p>
    <w:p w:rsidR="00A127D9" w:rsidRPr="007A13A4" w:rsidRDefault="00A127D9" w:rsidP="00A127D9">
      <w:pPr>
        <w:spacing w:after="0" w:line="240" w:lineRule="auto"/>
        <w:rPr>
          <w:rFonts w:cstheme="minorHAnsi"/>
          <w:sz w:val="26"/>
          <w:szCs w:val="26"/>
        </w:rPr>
      </w:pPr>
      <w:r w:rsidRPr="007A13A4">
        <w:rPr>
          <w:rFonts w:cstheme="minorHAnsi"/>
          <w:sz w:val="26"/>
          <w:szCs w:val="26"/>
        </w:rPr>
        <w:t>commande. (Le préactionneur réalise l'interface de dialogue (PC</w:t>
      </w:r>
      <w:r w:rsidRPr="007A13A4">
        <w:rPr>
          <w:rFonts w:eastAsia="TimesNewRoman" w:cstheme="minorHAnsi"/>
          <w:sz w:val="26"/>
          <w:szCs w:val="26"/>
        </w:rPr>
        <w:t>_</w:t>
      </w:r>
      <w:r w:rsidRPr="007A13A4">
        <w:rPr>
          <w:rFonts w:cstheme="minorHAnsi"/>
          <w:sz w:val="26"/>
          <w:szCs w:val="26"/>
        </w:rPr>
        <w:t>PO)</w:t>
      </w:r>
    </w:p>
    <w:p w:rsidR="001B6291" w:rsidRPr="007A13A4" w:rsidRDefault="001B6291" w:rsidP="00A127D9">
      <w:pPr>
        <w:spacing w:after="0" w:line="240" w:lineRule="auto"/>
        <w:rPr>
          <w:rFonts w:cstheme="minorHAnsi"/>
          <w:sz w:val="26"/>
          <w:szCs w:val="26"/>
        </w:rPr>
      </w:pPr>
    </w:p>
    <w:p w:rsidR="001B6291" w:rsidRPr="007A13A4" w:rsidRDefault="001B6291" w:rsidP="001B6291">
      <w:pPr>
        <w:autoSpaceDE w:val="0"/>
        <w:autoSpaceDN w:val="0"/>
        <w:adjustRightInd w:val="0"/>
        <w:spacing w:after="0" w:line="240" w:lineRule="auto"/>
        <w:rPr>
          <w:rFonts w:cstheme="minorHAnsi"/>
          <w:i/>
          <w:iCs/>
          <w:sz w:val="26"/>
          <w:szCs w:val="26"/>
        </w:rPr>
      </w:pPr>
      <w:r w:rsidRPr="007A13A4">
        <w:rPr>
          <w:rFonts w:cstheme="minorHAnsi"/>
          <w:i/>
          <w:iCs/>
          <w:sz w:val="26"/>
          <w:szCs w:val="26"/>
        </w:rPr>
        <w:t>Exemples : contacteurs, distributeurs électropneumatique, variateurs de vitesse...</w:t>
      </w:r>
    </w:p>
    <w:p w:rsidR="00A127D9" w:rsidRPr="007A13A4" w:rsidRDefault="00A127D9" w:rsidP="00A127D9">
      <w:pPr>
        <w:spacing w:after="0" w:line="240" w:lineRule="auto"/>
        <w:rPr>
          <w:rFonts w:cstheme="minorHAnsi"/>
          <w:sz w:val="26"/>
          <w:szCs w:val="26"/>
        </w:rPr>
      </w:pPr>
    </w:p>
    <w:p w:rsidR="00A127D9" w:rsidRPr="007A13A4" w:rsidRDefault="00A127D9" w:rsidP="00A127D9">
      <w:pPr>
        <w:spacing w:after="0" w:line="240" w:lineRule="auto"/>
        <w:rPr>
          <w:rFonts w:eastAsia="Calibri-Bold" w:cstheme="minorHAnsi"/>
          <w:b/>
          <w:bCs/>
          <w:sz w:val="26"/>
          <w:szCs w:val="26"/>
        </w:rPr>
      </w:pPr>
      <w:r w:rsidRPr="007A13A4">
        <w:rPr>
          <w:rFonts w:eastAsia="Calibri-Bold" w:cstheme="minorHAnsi"/>
          <w:b/>
          <w:bCs/>
          <w:noProof/>
          <w:sz w:val="26"/>
          <w:szCs w:val="26"/>
        </w:rPr>
        <w:drawing>
          <wp:anchor distT="0" distB="0" distL="114300" distR="114300" simplePos="0" relativeHeight="251660288" behindDoc="1" locked="0" layoutInCell="1" allowOverlap="1">
            <wp:simplePos x="0" y="0"/>
            <wp:positionH relativeFrom="column">
              <wp:posOffset>14605</wp:posOffset>
            </wp:positionH>
            <wp:positionV relativeFrom="paragraph">
              <wp:posOffset>-3175</wp:posOffset>
            </wp:positionV>
            <wp:extent cx="4377055" cy="1647825"/>
            <wp:effectExtent l="19050" t="0" r="4445" b="0"/>
            <wp:wrapTight wrapText="bothSides">
              <wp:wrapPolygon edited="0">
                <wp:start x="-94" y="0"/>
                <wp:lineTo x="-94" y="21475"/>
                <wp:lineTo x="21622" y="21475"/>
                <wp:lineTo x="21622" y="0"/>
                <wp:lineTo x="-94"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77055" cy="1647825"/>
                    </a:xfrm>
                    <a:prstGeom prst="rect">
                      <a:avLst/>
                    </a:prstGeom>
                    <a:noFill/>
                    <a:ln w="9525">
                      <a:noFill/>
                      <a:miter lim="800000"/>
                      <a:headEnd/>
                      <a:tailEnd/>
                    </a:ln>
                  </pic:spPr>
                </pic:pic>
              </a:graphicData>
            </a:graphic>
          </wp:anchor>
        </w:drawing>
      </w:r>
    </w:p>
    <w:p w:rsidR="00A127D9" w:rsidRPr="007A13A4" w:rsidRDefault="00A127D9" w:rsidP="00A127D9">
      <w:pPr>
        <w:rPr>
          <w:rFonts w:eastAsia="Calibri-Bold" w:cstheme="minorHAnsi"/>
          <w:sz w:val="26"/>
          <w:szCs w:val="26"/>
        </w:rPr>
      </w:pPr>
    </w:p>
    <w:p w:rsidR="00A127D9" w:rsidRPr="007A13A4" w:rsidRDefault="00A127D9" w:rsidP="00A127D9">
      <w:pPr>
        <w:rPr>
          <w:rFonts w:eastAsia="Calibri-Bold" w:cstheme="minorHAnsi"/>
          <w:sz w:val="26"/>
          <w:szCs w:val="26"/>
        </w:rPr>
      </w:pPr>
    </w:p>
    <w:p w:rsidR="00A127D9" w:rsidRPr="007A13A4" w:rsidRDefault="00A127D9" w:rsidP="00A127D9">
      <w:pPr>
        <w:rPr>
          <w:rFonts w:eastAsia="Calibri-Bold" w:cstheme="minorHAnsi"/>
          <w:sz w:val="26"/>
          <w:szCs w:val="26"/>
        </w:rPr>
      </w:pPr>
    </w:p>
    <w:p w:rsidR="00A127D9" w:rsidRPr="007A13A4" w:rsidRDefault="00A127D9" w:rsidP="00A127D9">
      <w:pPr>
        <w:rPr>
          <w:rFonts w:eastAsia="Calibri-Bold" w:cstheme="minorHAnsi"/>
          <w:sz w:val="26"/>
          <w:szCs w:val="26"/>
        </w:rPr>
      </w:pPr>
    </w:p>
    <w:p w:rsidR="00A127D9" w:rsidRPr="007A13A4" w:rsidRDefault="00A127D9" w:rsidP="00A127D9">
      <w:pPr>
        <w:rPr>
          <w:rFonts w:eastAsia="Calibri-Bold" w:cstheme="minorHAnsi"/>
          <w:sz w:val="26"/>
          <w:szCs w:val="26"/>
        </w:rPr>
      </w:pPr>
    </w:p>
    <w:p w:rsidR="00A127D9" w:rsidRPr="007A13A4" w:rsidRDefault="00A127D9" w:rsidP="00A127D9">
      <w:pPr>
        <w:autoSpaceDE w:val="0"/>
        <w:autoSpaceDN w:val="0"/>
        <w:adjustRightInd w:val="0"/>
        <w:spacing w:after="0" w:line="240" w:lineRule="auto"/>
        <w:rPr>
          <w:rFonts w:cstheme="minorHAnsi"/>
          <w:sz w:val="26"/>
          <w:szCs w:val="26"/>
        </w:rPr>
      </w:pPr>
      <w:r w:rsidRPr="007A13A4">
        <w:rPr>
          <w:rFonts w:cstheme="minorHAnsi"/>
          <w:sz w:val="26"/>
          <w:szCs w:val="26"/>
        </w:rPr>
        <w:t>La partie commande envoie par l'intermédiaire de son circuit de commande un ordre de faible niveau pour établir ou fermer un circuit de puissance. Suivant la présence de ce</w:t>
      </w:r>
    </w:p>
    <w:p w:rsidR="007D1B5E" w:rsidRPr="007A13A4" w:rsidRDefault="00A127D9" w:rsidP="00A127D9">
      <w:pPr>
        <w:autoSpaceDE w:val="0"/>
        <w:autoSpaceDN w:val="0"/>
        <w:adjustRightInd w:val="0"/>
        <w:spacing w:after="0" w:line="240" w:lineRule="auto"/>
        <w:rPr>
          <w:rFonts w:cstheme="minorHAnsi"/>
          <w:sz w:val="26"/>
          <w:szCs w:val="26"/>
        </w:rPr>
      </w:pPr>
      <w:r w:rsidRPr="007A13A4">
        <w:rPr>
          <w:rFonts w:cstheme="minorHAnsi"/>
          <w:sz w:val="26"/>
          <w:szCs w:val="26"/>
        </w:rPr>
        <w:t>signal, le préactionneur distribuera l’énergie source à un actionneur (moteur, résistance chauffante, lampe… pour une énergie source électrique, ou vérin, générateur de vide… pour une énergie source pneumatique).</w:t>
      </w:r>
    </w:p>
    <w:p w:rsidR="00C834D1" w:rsidRPr="007A13A4" w:rsidRDefault="00C834D1" w:rsidP="00A127D9">
      <w:pPr>
        <w:autoSpaceDE w:val="0"/>
        <w:autoSpaceDN w:val="0"/>
        <w:adjustRightInd w:val="0"/>
        <w:spacing w:after="0" w:line="240" w:lineRule="auto"/>
        <w:rPr>
          <w:rFonts w:eastAsia="Calibri-Bold" w:cstheme="minorHAnsi"/>
          <w:sz w:val="26"/>
          <w:szCs w:val="26"/>
        </w:rPr>
      </w:pPr>
    </w:p>
    <w:p w:rsidR="007D1B5E" w:rsidRPr="007A13A4" w:rsidRDefault="001B6291" w:rsidP="007D1B5E">
      <w:pPr>
        <w:rPr>
          <w:rFonts w:eastAsia="Calibri-Bold" w:cstheme="minorHAnsi"/>
          <w:i/>
          <w:sz w:val="26"/>
          <w:szCs w:val="26"/>
        </w:rPr>
      </w:pPr>
      <w:r w:rsidRPr="007A13A4">
        <w:rPr>
          <w:rFonts w:cs="Arial"/>
          <w:i/>
          <w:sz w:val="26"/>
          <w:szCs w:val="26"/>
        </w:rPr>
        <w:t>Remarque : Les</w:t>
      </w:r>
      <w:r w:rsidR="000522F9" w:rsidRPr="007A13A4">
        <w:rPr>
          <w:rFonts w:cs="Arial"/>
          <w:i/>
          <w:sz w:val="26"/>
          <w:szCs w:val="26"/>
        </w:rPr>
        <w:t xml:space="preserve"> préactionneurs des moteurs électriques sont appelés contacteurs. Les préactionneurs des vérins hydrauliques et pneumatiques sont appelés </w:t>
      </w:r>
      <w:r w:rsidR="00791A2A" w:rsidRPr="007A13A4">
        <w:rPr>
          <w:rFonts w:cs="Arial"/>
          <w:i/>
          <w:sz w:val="26"/>
          <w:szCs w:val="26"/>
        </w:rPr>
        <w:t>distributeurs.</w:t>
      </w:r>
    </w:p>
    <w:p w:rsidR="006957A5" w:rsidRPr="007A13A4" w:rsidRDefault="007D1B5E" w:rsidP="007D1B5E">
      <w:pPr>
        <w:tabs>
          <w:tab w:val="left" w:pos="1095"/>
        </w:tabs>
        <w:rPr>
          <w:rFonts w:eastAsia="Calibri-Bold" w:cstheme="minorHAnsi"/>
          <w:sz w:val="26"/>
          <w:szCs w:val="26"/>
        </w:rPr>
      </w:pPr>
      <w:r w:rsidRPr="007A13A4">
        <w:rPr>
          <w:rFonts w:eastAsia="Calibri-Bold" w:cstheme="minorHAnsi"/>
          <w:sz w:val="26"/>
          <w:szCs w:val="26"/>
        </w:rPr>
        <w:tab/>
      </w:r>
    </w:p>
    <w:p w:rsidR="001B6291" w:rsidRPr="007A13A4" w:rsidRDefault="001B6291" w:rsidP="007D1B5E">
      <w:pPr>
        <w:tabs>
          <w:tab w:val="left" w:pos="1095"/>
        </w:tabs>
        <w:rPr>
          <w:rFonts w:eastAsia="Calibri-Bold" w:cstheme="minorHAnsi"/>
          <w:sz w:val="26"/>
          <w:szCs w:val="26"/>
        </w:rPr>
      </w:pPr>
    </w:p>
    <w:p w:rsidR="001B6291" w:rsidRPr="007A13A4" w:rsidRDefault="001B6291" w:rsidP="007D1B5E">
      <w:pPr>
        <w:tabs>
          <w:tab w:val="left" w:pos="1095"/>
        </w:tabs>
        <w:rPr>
          <w:rFonts w:eastAsia="Calibri-Bold" w:cstheme="minorHAnsi"/>
          <w:sz w:val="26"/>
          <w:szCs w:val="26"/>
        </w:rPr>
      </w:pPr>
    </w:p>
    <w:p w:rsidR="001B6291" w:rsidRPr="007A13A4" w:rsidRDefault="001B6291" w:rsidP="007D1B5E">
      <w:pPr>
        <w:tabs>
          <w:tab w:val="left" w:pos="1095"/>
        </w:tabs>
        <w:rPr>
          <w:rFonts w:eastAsia="Calibri-Bold" w:cstheme="minorHAnsi"/>
          <w:sz w:val="26"/>
          <w:szCs w:val="26"/>
        </w:rPr>
      </w:pPr>
    </w:p>
    <w:p w:rsidR="001B6291" w:rsidRPr="007A13A4" w:rsidRDefault="001B6291" w:rsidP="007D1B5E">
      <w:pPr>
        <w:tabs>
          <w:tab w:val="left" w:pos="1095"/>
        </w:tabs>
        <w:rPr>
          <w:rFonts w:eastAsia="Calibri-Bold" w:cstheme="minorHAnsi"/>
          <w:sz w:val="26"/>
          <w:szCs w:val="26"/>
        </w:rPr>
      </w:pPr>
    </w:p>
    <w:p w:rsidR="001B6291" w:rsidRPr="007A13A4" w:rsidRDefault="001B6291" w:rsidP="007D1B5E">
      <w:pPr>
        <w:tabs>
          <w:tab w:val="left" w:pos="1095"/>
        </w:tabs>
        <w:rPr>
          <w:rFonts w:eastAsia="Calibri-Bold" w:cstheme="minorHAnsi"/>
          <w:sz w:val="26"/>
          <w:szCs w:val="26"/>
        </w:rPr>
      </w:pPr>
      <w:r w:rsidRPr="007A13A4">
        <w:rPr>
          <w:rFonts w:eastAsia="Calibri-Bold" w:cstheme="minorHAnsi"/>
          <w:noProof/>
          <w:sz w:val="26"/>
          <w:szCs w:val="26"/>
        </w:rPr>
        <w:lastRenderedPageBreak/>
        <w:drawing>
          <wp:anchor distT="0" distB="0" distL="114300" distR="114300" simplePos="0" relativeHeight="251661312" behindDoc="1" locked="0" layoutInCell="1" allowOverlap="1">
            <wp:simplePos x="0" y="0"/>
            <wp:positionH relativeFrom="column">
              <wp:posOffset>-261620</wp:posOffset>
            </wp:positionH>
            <wp:positionV relativeFrom="paragraph">
              <wp:posOffset>-318770</wp:posOffset>
            </wp:positionV>
            <wp:extent cx="6031230" cy="2695575"/>
            <wp:effectExtent l="19050" t="0" r="762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31230" cy="2695575"/>
                    </a:xfrm>
                    <a:prstGeom prst="rect">
                      <a:avLst/>
                    </a:prstGeom>
                    <a:noFill/>
                    <a:ln w="9525">
                      <a:noFill/>
                      <a:miter lim="800000"/>
                      <a:headEnd/>
                      <a:tailEnd/>
                    </a:ln>
                  </pic:spPr>
                </pic:pic>
              </a:graphicData>
            </a:graphic>
          </wp:anchor>
        </w:drawing>
      </w:r>
    </w:p>
    <w:p w:rsidR="006957A5" w:rsidRPr="007A13A4" w:rsidRDefault="006957A5" w:rsidP="006957A5">
      <w:pPr>
        <w:rPr>
          <w:rFonts w:eastAsia="Calibri-Bold" w:cstheme="minorHAnsi"/>
          <w:sz w:val="26"/>
          <w:szCs w:val="26"/>
        </w:rPr>
      </w:pPr>
    </w:p>
    <w:p w:rsidR="006957A5" w:rsidRPr="007A13A4" w:rsidRDefault="006957A5" w:rsidP="006957A5">
      <w:pPr>
        <w:rPr>
          <w:rFonts w:eastAsia="Calibri-Bold" w:cstheme="minorHAnsi"/>
          <w:sz w:val="26"/>
          <w:szCs w:val="26"/>
        </w:rPr>
      </w:pPr>
    </w:p>
    <w:p w:rsidR="006957A5" w:rsidRPr="007A13A4" w:rsidRDefault="006957A5" w:rsidP="006957A5">
      <w:pPr>
        <w:rPr>
          <w:rFonts w:eastAsia="Calibri-Bold" w:cstheme="minorHAnsi"/>
          <w:sz w:val="26"/>
          <w:szCs w:val="26"/>
        </w:rPr>
      </w:pPr>
    </w:p>
    <w:p w:rsidR="00125B96" w:rsidRPr="007A13A4" w:rsidRDefault="00125B96" w:rsidP="006957A5">
      <w:pPr>
        <w:rPr>
          <w:rFonts w:eastAsia="Calibri-Bold" w:cstheme="minorHAnsi"/>
          <w:sz w:val="26"/>
          <w:szCs w:val="26"/>
        </w:rPr>
      </w:pPr>
    </w:p>
    <w:p w:rsidR="00125B96" w:rsidRPr="007A13A4" w:rsidRDefault="00125B96" w:rsidP="006957A5">
      <w:pPr>
        <w:rPr>
          <w:rFonts w:eastAsia="Calibri-Bold" w:cstheme="minorHAnsi"/>
          <w:sz w:val="26"/>
          <w:szCs w:val="26"/>
        </w:rPr>
      </w:pPr>
    </w:p>
    <w:p w:rsidR="00125B96" w:rsidRPr="007A13A4" w:rsidRDefault="00125B96" w:rsidP="006957A5">
      <w:pPr>
        <w:rPr>
          <w:rFonts w:eastAsia="Calibri-Bold" w:cstheme="minorHAnsi"/>
          <w:sz w:val="26"/>
          <w:szCs w:val="26"/>
        </w:rPr>
      </w:pPr>
    </w:p>
    <w:p w:rsidR="00A127D9" w:rsidRPr="007A13A4" w:rsidRDefault="00A127D9" w:rsidP="006957A5">
      <w:pPr>
        <w:rPr>
          <w:rFonts w:cstheme="minorHAnsi"/>
          <w:sz w:val="26"/>
          <w:szCs w:val="26"/>
        </w:rPr>
      </w:pPr>
    </w:p>
    <w:p w:rsidR="00697EBD" w:rsidRPr="007A13A4" w:rsidRDefault="00DC3E6F" w:rsidP="00697EBD">
      <w:pPr>
        <w:autoSpaceDE w:val="0"/>
        <w:autoSpaceDN w:val="0"/>
        <w:adjustRightInd w:val="0"/>
        <w:spacing w:after="0" w:line="240" w:lineRule="auto"/>
        <w:rPr>
          <w:rFonts w:cstheme="minorHAnsi"/>
          <w:b/>
          <w:bCs/>
          <w:sz w:val="26"/>
          <w:szCs w:val="26"/>
        </w:rPr>
      </w:pPr>
      <w:r w:rsidRPr="007A13A4">
        <w:rPr>
          <w:rFonts w:cstheme="minorHAnsi"/>
          <w:b/>
          <w:bCs/>
          <w:sz w:val="26"/>
          <w:szCs w:val="26"/>
        </w:rPr>
        <w:t>3</w:t>
      </w:r>
      <w:r w:rsidR="00697EBD" w:rsidRPr="007A13A4">
        <w:rPr>
          <w:rFonts w:cstheme="minorHAnsi"/>
          <w:b/>
          <w:bCs/>
          <w:sz w:val="26"/>
          <w:szCs w:val="26"/>
        </w:rPr>
        <w:t>.2- Les actionneurs.</w:t>
      </w:r>
    </w:p>
    <w:p w:rsidR="00697EBD" w:rsidRPr="007A13A4" w:rsidRDefault="00697EBD" w:rsidP="00697EBD">
      <w:pPr>
        <w:autoSpaceDE w:val="0"/>
        <w:autoSpaceDN w:val="0"/>
        <w:adjustRightInd w:val="0"/>
        <w:spacing w:after="0" w:line="240" w:lineRule="auto"/>
        <w:rPr>
          <w:rFonts w:cstheme="minorHAnsi"/>
          <w:sz w:val="26"/>
          <w:szCs w:val="26"/>
        </w:rPr>
      </w:pPr>
      <w:r w:rsidRPr="007A13A4">
        <w:rPr>
          <w:rFonts w:cstheme="minorHAnsi"/>
          <w:b/>
          <w:bCs/>
          <w:sz w:val="26"/>
          <w:szCs w:val="26"/>
        </w:rPr>
        <w:t xml:space="preserve">Définition : </w:t>
      </w:r>
      <w:r w:rsidRPr="007A13A4">
        <w:rPr>
          <w:rFonts w:cstheme="minorHAnsi"/>
          <w:sz w:val="26"/>
          <w:szCs w:val="26"/>
        </w:rPr>
        <w:t>Élément qui convertit une énergie d'entrée non directement utilisable par les</w:t>
      </w:r>
    </w:p>
    <w:p w:rsidR="00697EBD" w:rsidRPr="007A13A4" w:rsidRDefault="00697EBD" w:rsidP="00697EBD">
      <w:pPr>
        <w:autoSpaceDE w:val="0"/>
        <w:autoSpaceDN w:val="0"/>
        <w:adjustRightInd w:val="0"/>
        <w:spacing w:after="0" w:line="240" w:lineRule="auto"/>
        <w:rPr>
          <w:rFonts w:cstheme="minorHAnsi"/>
          <w:sz w:val="26"/>
          <w:szCs w:val="26"/>
        </w:rPr>
      </w:pPr>
      <w:r w:rsidRPr="007A13A4">
        <w:rPr>
          <w:rFonts w:cstheme="minorHAnsi"/>
          <w:sz w:val="26"/>
          <w:szCs w:val="26"/>
        </w:rPr>
        <w:t>mécanismes agissant sur la matière d'œuvre en une énergie de sortie utilisable par ces</w:t>
      </w:r>
    </w:p>
    <w:p w:rsidR="00697EBD" w:rsidRPr="007A13A4" w:rsidRDefault="0008417F" w:rsidP="00697EBD">
      <w:pPr>
        <w:rPr>
          <w:rFonts w:cstheme="minorHAnsi"/>
          <w:sz w:val="26"/>
          <w:szCs w:val="26"/>
        </w:rPr>
      </w:pPr>
      <w:r w:rsidRPr="007A13A4">
        <w:rPr>
          <w:rFonts w:cstheme="minorHAnsi"/>
          <w:noProof/>
          <w:sz w:val="26"/>
          <w:szCs w:val="26"/>
        </w:rPr>
        <w:drawing>
          <wp:anchor distT="0" distB="0" distL="114300" distR="114300" simplePos="0" relativeHeight="251662336" behindDoc="1" locked="0" layoutInCell="1" allowOverlap="1">
            <wp:simplePos x="0" y="0"/>
            <wp:positionH relativeFrom="column">
              <wp:posOffset>14605</wp:posOffset>
            </wp:positionH>
            <wp:positionV relativeFrom="paragraph">
              <wp:posOffset>363220</wp:posOffset>
            </wp:positionV>
            <wp:extent cx="4524375" cy="1257300"/>
            <wp:effectExtent l="19050" t="0" r="9525" b="0"/>
            <wp:wrapTight wrapText="bothSides">
              <wp:wrapPolygon edited="0">
                <wp:start x="-91" y="0"/>
                <wp:lineTo x="-91" y="21273"/>
                <wp:lineTo x="21645" y="21273"/>
                <wp:lineTo x="21645" y="0"/>
                <wp:lineTo x="-91"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524375" cy="1257300"/>
                    </a:xfrm>
                    <a:prstGeom prst="rect">
                      <a:avLst/>
                    </a:prstGeom>
                    <a:noFill/>
                    <a:ln w="9525">
                      <a:noFill/>
                      <a:miter lim="800000"/>
                      <a:headEnd/>
                      <a:tailEnd/>
                    </a:ln>
                  </pic:spPr>
                </pic:pic>
              </a:graphicData>
            </a:graphic>
          </wp:anchor>
        </w:drawing>
      </w:r>
      <w:r w:rsidR="00697EBD" w:rsidRPr="007A13A4">
        <w:rPr>
          <w:rFonts w:cstheme="minorHAnsi"/>
          <w:sz w:val="26"/>
          <w:szCs w:val="26"/>
        </w:rPr>
        <w:t>mécanismes pour obtenir une action définie.</w:t>
      </w:r>
    </w:p>
    <w:p w:rsidR="00231979" w:rsidRPr="007A13A4" w:rsidRDefault="00231979" w:rsidP="00697EBD">
      <w:pPr>
        <w:rPr>
          <w:rFonts w:eastAsia="Calibri-Bold" w:cstheme="minorHAnsi"/>
          <w:sz w:val="26"/>
          <w:szCs w:val="26"/>
        </w:rPr>
      </w:pPr>
    </w:p>
    <w:p w:rsidR="00231979" w:rsidRPr="007A13A4" w:rsidRDefault="00231979" w:rsidP="00231979">
      <w:pPr>
        <w:rPr>
          <w:rFonts w:eastAsia="Calibri-Bold" w:cstheme="minorHAnsi"/>
          <w:sz w:val="26"/>
          <w:szCs w:val="26"/>
        </w:rPr>
      </w:pPr>
    </w:p>
    <w:p w:rsidR="00231979" w:rsidRPr="007A13A4" w:rsidRDefault="00231979" w:rsidP="00231979">
      <w:pPr>
        <w:rPr>
          <w:rFonts w:eastAsia="Calibri-Bold" w:cstheme="minorHAnsi"/>
          <w:sz w:val="26"/>
          <w:szCs w:val="26"/>
        </w:rPr>
      </w:pPr>
    </w:p>
    <w:p w:rsidR="000522F9" w:rsidRPr="007A13A4" w:rsidRDefault="000522F9" w:rsidP="00231979">
      <w:pPr>
        <w:autoSpaceDE w:val="0"/>
        <w:autoSpaceDN w:val="0"/>
        <w:adjustRightInd w:val="0"/>
        <w:spacing w:after="0" w:line="240" w:lineRule="auto"/>
        <w:rPr>
          <w:rFonts w:cstheme="minorHAnsi"/>
          <w:sz w:val="26"/>
          <w:szCs w:val="26"/>
        </w:rPr>
      </w:pPr>
    </w:p>
    <w:p w:rsidR="00231979" w:rsidRPr="007A13A4" w:rsidRDefault="00E7487F" w:rsidP="00231979">
      <w:pPr>
        <w:autoSpaceDE w:val="0"/>
        <w:autoSpaceDN w:val="0"/>
        <w:adjustRightInd w:val="0"/>
        <w:spacing w:after="0" w:line="240" w:lineRule="auto"/>
        <w:rPr>
          <w:rFonts w:cstheme="minorHAnsi"/>
          <w:sz w:val="26"/>
          <w:szCs w:val="26"/>
        </w:rPr>
      </w:pPr>
      <w:r w:rsidRPr="007A13A4">
        <w:rPr>
          <w:rFonts w:cstheme="minorHAnsi"/>
          <w:noProof/>
          <w:sz w:val="26"/>
          <w:szCs w:val="26"/>
        </w:rPr>
        <w:drawing>
          <wp:anchor distT="0" distB="0" distL="114300" distR="114300" simplePos="0" relativeHeight="251663360" behindDoc="1" locked="0" layoutInCell="1" allowOverlap="1">
            <wp:simplePos x="0" y="0"/>
            <wp:positionH relativeFrom="column">
              <wp:posOffset>52705</wp:posOffset>
            </wp:positionH>
            <wp:positionV relativeFrom="paragraph">
              <wp:posOffset>576580</wp:posOffset>
            </wp:positionV>
            <wp:extent cx="5638800" cy="2343150"/>
            <wp:effectExtent l="19050" t="0" r="0" b="0"/>
            <wp:wrapSquare wrapText="bothSides"/>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638800" cy="2343150"/>
                    </a:xfrm>
                    <a:prstGeom prst="rect">
                      <a:avLst/>
                    </a:prstGeom>
                    <a:noFill/>
                    <a:ln w="9525">
                      <a:noFill/>
                      <a:miter lim="800000"/>
                      <a:headEnd/>
                      <a:tailEnd/>
                    </a:ln>
                  </pic:spPr>
                </pic:pic>
              </a:graphicData>
            </a:graphic>
          </wp:anchor>
        </w:drawing>
      </w:r>
      <w:r w:rsidR="00231979" w:rsidRPr="007A13A4">
        <w:rPr>
          <w:rFonts w:cstheme="minorHAnsi"/>
          <w:sz w:val="26"/>
          <w:szCs w:val="26"/>
        </w:rPr>
        <w:t>Afin d'agir sur la matière d'oeuvre, la partie opérative a besoin d'énergie de haut niveau.</w:t>
      </w:r>
    </w:p>
    <w:p w:rsidR="00E7487F" w:rsidRPr="007A13A4" w:rsidRDefault="00E7487F" w:rsidP="00231979">
      <w:pPr>
        <w:autoSpaceDE w:val="0"/>
        <w:autoSpaceDN w:val="0"/>
        <w:adjustRightInd w:val="0"/>
        <w:spacing w:after="0" w:line="240" w:lineRule="auto"/>
        <w:rPr>
          <w:rFonts w:cstheme="minorHAnsi"/>
          <w:sz w:val="26"/>
          <w:szCs w:val="26"/>
        </w:rPr>
      </w:pPr>
    </w:p>
    <w:p w:rsidR="00E7487F" w:rsidRPr="007A13A4" w:rsidRDefault="00E7487F" w:rsidP="00231979">
      <w:pPr>
        <w:autoSpaceDE w:val="0"/>
        <w:autoSpaceDN w:val="0"/>
        <w:adjustRightInd w:val="0"/>
        <w:spacing w:after="0" w:line="240" w:lineRule="auto"/>
        <w:rPr>
          <w:rFonts w:cstheme="minorHAnsi"/>
          <w:sz w:val="26"/>
          <w:szCs w:val="26"/>
        </w:rPr>
      </w:pPr>
    </w:p>
    <w:p w:rsidR="000522F9" w:rsidRPr="007A13A4" w:rsidRDefault="000522F9" w:rsidP="00231979">
      <w:pPr>
        <w:autoSpaceDE w:val="0"/>
        <w:autoSpaceDN w:val="0"/>
        <w:adjustRightInd w:val="0"/>
        <w:spacing w:after="0" w:line="240" w:lineRule="auto"/>
        <w:rPr>
          <w:rFonts w:cstheme="minorHAnsi"/>
          <w:sz w:val="26"/>
          <w:szCs w:val="26"/>
        </w:rPr>
      </w:pPr>
    </w:p>
    <w:p w:rsidR="00231979" w:rsidRPr="007A13A4" w:rsidRDefault="00231979" w:rsidP="00231979">
      <w:pPr>
        <w:autoSpaceDE w:val="0"/>
        <w:autoSpaceDN w:val="0"/>
        <w:adjustRightInd w:val="0"/>
        <w:spacing w:after="0" w:line="240" w:lineRule="auto"/>
        <w:rPr>
          <w:rFonts w:cstheme="minorHAnsi"/>
          <w:sz w:val="26"/>
          <w:szCs w:val="26"/>
        </w:rPr>
      </w:pPr>
      <w:r w:rsidRPr="007A13A4">
        <w:rPr>
          <w:rFonts w:cstheme="minorHAnsi"/>
          <w:sz w:val="26"/>
          <w:szCs w:val="26"/>
        </w:rPr>
        <w:t>L'énergie source employée est le plus souvent de nature électrique ou pneumatique,</w:t>
      </w:r>
    </w:p>
    <w:p w:rsidR="00231979" w:rsidRPr="007A13A4" w:rsidRDefault="00231979" w:rsidP="00231979">
      <w:pPr>
        <w:autoSpaceDE w:val="0"/>
        <w:autoSpaceDN w:val="0"/>
        <w:adjustRightInd w:val="0"/>
        <w:spacing w:after="0" w:line="240" w:lineRule="auto"/>
        <w:rPr>
          <w:rFonts w:cstheme="minorHAnsi"/>
          <w:sz w:val="26"/>
          <w:szCs w:val="26"/>
        </w:rPr>
      </w:pPr>
      <w:r w:rsidRPr="007A13A4">
        <w:rPr>
          <w:rFonts w:cstheme="minorHAnsi"/>
          <w:sz w:val="26"/>
          <w:szCs w:val="26"/>
        </w:rPr>
        <w:lastRenderedPageBreak/>
        <w:t>parfois hydraulique. Cette énergie source n'est pas directement utilisable et doit être convertie (en général en énergie mécanique) : c'est la fonction des actionneurs.</w:t>
      </w:r>
    </w:p>
    <w:p w:rsidR="007E73E3" w:rsidRPr="007A13A4" w:rsidRDefault="007E73E3" w:rsidP="00231979">
      <w:pPr>
        <w:autoSpaceDE w:val="0"/>
        <w:autoSpaceDN w:val="0"/>
        <w:adjustRightInd w:val="0"/>
        <w:spacing w:after="0" w:line="240" w:lineRule="auto"/>
        <w:rPr>
          <w:rFonts w:eastAsia="Calibri-Bold" w:cstheme="minorHAnsi"/>
          <w:sz w:val="26"/>
          <w:szCs w:val="26"/>
        </w:rPr>
      </w:pPr>
    </w:p>
    <w:p w:rsidR="0027232A" w:rsidRPr="007A13A4" w:rsidRDefault="00DC3E6F" w:rsidP="0027232A">
      <w:pPr>
        <w:autoSpaceDE w:val="0"/>
        <w:autoSpaceDN w:val="0"/>
        <w:adjustRightInd w:val="0"/>
        <w:spacing w:after="0" w:line="240" w:lineRule="auto"/>
        <w:rPr>
          <w:rFonts w:cstheme="minorHAnsi"/>
          <w:b/>
          <w:bCs/>
          <w:sz w:val="26"/>
          <w:szCs w:val="26"/>
        </w:rPr>
      </w:pPr>
      <w:r w:rsidRPr="007A13A4">
        <w:rPr>
          <w:rFonts w:cstheme="minorHAnsi"/>
          <w:b/>
          <w:bCs/>
          <w:sz w:val="26"/>
          <w:szCs w:val="26"/>
        </w:rPr>
        <w:t>3</w:t>
      </w:r>
      <w:r w:rsidR="007E73E3" w:rsidRPr="007A13A4">
        <w:rPr>
          <w:rFonts w:cstheme="minorHAnsi"/>
          <w:b/>
          <w:bCs/>
          <w:sz w:val="26"/>
          <w:szCs w:val="26"/>
        </w:rPr>
        <w:t>.3-</w:t>
      </w:r>
      <w:r w:rsidR="0027232A" w:rsidRPr="007A13A4">
        <w:rPr>
          <w:rFonts w:cstheme="minorHAnsi"/>
          <w:b/>
          <w:bCs/>
          <w:sz w:val="26"/>
          <w:szCs w:val="26"/>
        </w:rPr>
        <w:t>Les effecteurs.</w:t>
      </w:r>
    </w:p>
    <w:p w:rsidR="001B6291" w:rsidRPr="007A13A4" w:rsidRDefault="0027232A" w:rsidP="0027232A">
      <w:pPr>
        <w:autoSpaceDE w:val="0"/>
        <w:autoSpaceDN w:val="0"/>
        <w:adjustRightInd w:val="0"/>
        <w:spacing w:after="0" w:line="240" w:lineRule="auto"/>
        <w:rPr>
          <w:rFonts w:cstheme="minorHAnsi"/>
          <w:sz w:val="26"/>
          <w:szCs w:val="26"/>
        </w:rPr>
      </w:pPr>
      <w:r w:rsidRPr="007A13A4">
        <w:rPr>
          <w:rFonts w:cstheme="minorHAnsi"/>
          <w:sz w:val="26"/>
          <w:szCs w:val="26"/>
        </w:rPr>
        <w:t>Ce sont les éléments terminaux. Ils agissent directement sur la matière d'œuvre en vue de lui apporter une valeur ajoutée</w:t>
      </w:r>
      <w:r w:rsidR="001B6291" w:rsidRPr="007A13A4">
        <w:rPr>
          <w:rFonts w:cstheme="minorHAnsi"/>
          <w:sz w:val="26"/>
          <w:szCs w:val="26"/>
        </w:rPr>
        <w:t>.</w:t>
      </w:r>
    </w:p>
    <w:p w:rsidR="00231979" w:rsidRPr="007A13A4" w:rsidRDefault="001B6291" w:rsidP="0027232A">
      <w:pPr>
        <w:autoSpaceDE w:val="0"/>
        <w:autoSpaceDN w:val="0"/>
        <w:adjustRightInd w:val="0"/>
        <w:spacing w:after="0" w:line="240" w:lineRule="auto"/>
        <w:rPr>
          <w:rFonts w:cstheme="minorHAnsi"/>
          <w:sz w:val="26"/>
          <w:szCs w:val="26"/>
        </w:rPr>
      </w:pPr>
      <w:r w:rsidRPr="007A13A4">
        <w:rPr>
          <w:rFonts w:cstheme="minorHAnsi"/>
          <w:sz w:val="26"/>
          <w:szCs w:val="26"/>
        </w:rPr>
        <w:t>E</w:t>
      </w:r>
      <w:r w:rsidR="000C3665" w:rsidRPr="007A13A4">
        <w:rPr>
          <w:rFonts w:cstheme="minorHAnsi"/>
          <w:sz w:val="26"/>
          <w:szCs w:val="26"/>
        </w:rPr>
        <w:t>xemples : pince</w:t>
      </w:r>
      <w:r w:rsidRPr="007A13A4">
        <w:rPr>
          <w:rFonts w:cstheme="minorHAnsi"/>
          <w:sz w:val="26"/>
          <w:szCs w:val="26"/>
        </w:rPr>
        <w:t xml:space="preserve"> de </w:t>
      </w:r>
      <w:r w:rsidR="00EB19C8" w:rsidRPr="007A13A4">
        <w:rPr>
          <w:rFonts w:cstheme="minorHAnsi"/>
          <w:sz w:val="26"/>
          <w:szCs w:val="26"/>
        </w:rPr>
        <w:t>préhension</w:t>
      </w:r>
      <w:r w:rsidR="000C3665" w:rsidRPr="007A13A4">
        <w:rPr>
          <w:rFonts w:cstheme="minorHAnsi"/>
          <w:sz w:val="26"/>
          <w:szCs w:val="26"/>
        </w:rPr>
        <w:t xml:space="preserve">, </w:t>
      </w:r>
      <w:r w:rsidR="00EB19C8" w:rsidRPr="007A13A4">
        <w:rPr>
          <w:rFonts w:cstheme="minorHAnsi"/>
          <w:sz w:val="26"/>
          <w:szCs w:val="26"/>
        </w:rPr>
        <w:t>pince de serrage, ventouse</w:t>
      </w:r>
      <w:r w:rsidR="000C3665" w:rsidRPr="007A13A4">
        <w:rPr>
          <w:rFonts w:cstheme="minorHAnsi"/>
          <w:sz w:val="26"/>
          <w:szCs w:val="26"/>
        </w:rPr>
        <w:t xml:space="preserve"> </w:t>
      </w:r>
      <w:r w:rsidR="00EB19C8" w:rsidRPr="007A13A4">
        <w:rPr>
          <w:rFonts w:cstheme="minorHAnsi"/>
          <w:sz w:val="26"/>
          <w:szCs w:val="26"/>
        </w:rPr>
        <w:t>pneumatique</w:t>
      </w:r>
      <w:r w:rsidR="001C3FCC" w:rsidRPr="007A13A4">
        <w:rPr>
          <w:rFonts w:cstheme="minorHAnsi"/>
          <w:sz w:val="26"/>
          <w:szCs w:val="26"/>
        </w:rPr>
        <w:t>,</w:t>
      </w:r>
      <w:r w:rsidR="00EB19C8" w:rsidRPr="007A13A4">
        <w:rPr>
          <w:rFonts w:cstheme="minorHAnsi"/>
          <w:sz w:val="26"/>
          <w:szCs w:val="26"/>
        </w:rPr>
        <w:t xml:space="preserve"> foret à métaux </w:t>
      </w:r>
      <w:r w:rsidR="001C3FCC" w:rsidRPr="007A13A4">
        <w:rPr>
          <w:rFonts w:cstheme="minorHAnsi"/>
          <w:sz w:val="26"/>
          <w:szCs w:val="26"/>
        </w:rPr>
        <w:t>outil de coupe</w:t>
      </w:r>
      <w:r w:rsidR="00EB19C8" w:rsidRPr="007A13A4">
        <w:rPr>
          <w:rFonts w:cstheme="minorHAnsi"/>
          <w:sz w:val="26"/>
          <w:szCs w:val="26"/>
        </w:rPr>
        <w:t xml:space="preserve"> etc ..</w:t>
      </w:r>
    </w:p>
    <w:p w:rsidR="00EB19C8" w:rsidRPr="007A13A4" w:rsidRDefault="00EB19C8" w:rsidP="0027232A">
      <w:pPr>
        <w:autoSpaceDE w:val="0"/>
        <w:autoSpaceDN w:val="0"/>
        <w:adjustRightInd w:val="0"/>
        <w:spacing w:after="0" w:line="240" w:lineRule="auto"/>
        <w:rPr>
          <w:rFonts w:cstheme="minorHAnsi"/>
          <w:sz w:val="26"/>
          <w:szCs w:val="26"/>
        </w:rPr>
      </w:pPr>
    </w:p>
    <w:p w:rsidR="004F0C87" w:rsidRPr="007A13A4" w:rsidRDefault="00A0394F" w:rsidP="00DC3E6F">
      <w:pPr>
        <w:autoSpaceDE w:val="0"/>
        <w:autoSpaceDN w:val="0"/>
        <w:adjustRightInd w:val="0"/>
        <w:spacing w:after="0" w:line="240" w:lineRule="auto"/>
        <w:rPr>
          <w:rFonts w:eastAsia="Calibri-Bold" w:cstheme="minorHAnsi"/>
          <w:sz w:val="26"/>
          <w:szCs w:val="26"/>
        </w:rPr>
      </w:pPr>
      <w:r w:rsidRPr="007A13A4">
        <w:rPr>
          <w:rFonts w:eastAsia="Calibri-Bold" w:cstheme="minorHAnsi"/>
          <w:noProof/>
          <w:sz w:val="26"/>
          <w:szCs w:val="26"/>
        </w:rPr>
        <w:drawing>
          <wp:anchor distT="0" distB="0" distL="114300" distR="114300" simplePos="0" relativeHeight="251664384" behindDoc="1" locked="0" layoutInCell="1" allowOverlap="1">
            <wp:simplePos x="0" y="0"/>
            <wp:positionH relativeFrom="column">
              <wp:posOffset>100330</wp:posOffset>
            </wp:positionH>
            <wp:positionV relativeFrom="paragraph">
              <wp:posOffset>267335</wp:posOffset>
            </wp:positionV>
            <wp:extent cx="4143375" cy="1428750"/>
            <wp:effectExtent l="19050" t="0" r="9525" b="0"/>
            <wp:wrapTight wrapText="bothSides">
              <wp:wrapPolygon edited="0">
                <wp:start x="-99" y="0"/>
                <wp:lineTo x="-99" y="21312"/>
                <wp:lineTo x="21650" y="21312"/>
                <wp:lineTo x="21650" y="0"/>
                <wp:lineTo x="-99" y="0"/>
              </wp:wrapPolygon>
            </wp:wrapTight>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43375" cy="1428750"/>
                    </a:xfrm>
                    <a:prstGeom prst="rect">
                      <a:avLst/>
                    </a:prstGeom>
                    <a:noFill/>
                    <a:ln w="9525">
                      <a:noFill/>
                      <a:miter lim="800000"/>
                      <a:headEnd/>
                      <a:tailEnd/>
                    </a:ln>
                  </pic:spPr>
                </pic:pic>
              </a:graphicData>
            </a:graphic>
          </wp:anchor>
        </w:drawing>
      </w:r>
    </w:p>
    <w:p w:rsidR="004F0C87" w:rsidRPr="007A13A4" w:rsidRDefault="004F0C87" w:rsidP="004F0C87">
      <w:pPr>
        <w:rPr>
          <w:rFonts w:eastAsia="Calibri-Bold" w:cstheme="minorHAnsi"/>
          <w:sz w:val="26"/>
          <w:szCs w:val="26"/>
        </w:rPr>
      </w:pPr>
    </w:p>
    <w:p w:rsidR="004F0C87" w:rsidRPr="007A13A4" w:rsidRDefault="004F0C87" w:rsidP="004F0C87">
      <w:pPr>
        <w:rPr>
          <w:rFonts w:eastAsia="Calibri-Bold" w:cstheme="minorHAnsi"/>
          <w:sz w:val="26"/>
          <w:szCs w:val="26"/>
        </w:rPr>
      </w:pPr>
    </w:p>
    <w:p w:rsidR="004F0C87" w:rsidRPr="007A13A4" w:rsidRDefault="004F0C87" w:rsidP="004F0C87">
      <w:pPr>
        <w:rPr>
          <w:rFonts w:eastAsia="Calibri-Bold" w:cstheme="minorHAnsi"/>
          <w:sz w:val="26"/>
          <w:szCs w:val="26"/>
        </w:rPr>
      </w:pPr>
    </w:p>
    <w:p w:rsidR="004F0C87" w:rsidRPr="007A13A4" w:rsidRDefault="004F0C87" w:rsidP="004F0C87">
      <w:pPr>
        <w:rPr>
          <w:rFonts w:eastAsia="Calibri-Bold" w:cstheme="minorHAnsi"/>
          <w:sz w:val="26"/>
          <w:szCs w:val="26"/>
        </w:rPr>
      </w:pPr>
      <w:r w:rsidRPr="007A13A4">
        <w:rPr>
          <w:rFonts w:eastAsia="Calibri-Bold" w:cstheme="minorHAnsi"/>
          <w:noProof/>
          <w:sz w:val="26"/>
          <w:szCs w:val="26"/>
        </w:rPr>
        <w:drawing>
          <wp:anchor distT="0" distB="0" distL="114300" distR="114300" simplePos="0" relativeHeight="251665408" behindDoc="1" locked="0" layoutInCell="1" allowOverlap="1">
            <wp:simplePos x="0" y="0"/>
            <wp:positionH relativeFrom="column">
              <wp:posOffset>-4171950</wp:posOffset>
            </wp:positionH>
            <wp:positionV relativeFrom="paragraph">
              <wp:posOffset>110490</wp:posOffset>
            </wp:positionV>
            <wp:extent cx="5200650" cy="2838450"/>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00650" cy="2838450"/>
                    </a:xfrm>
                    <a:prstGeom prst="rect">
                      <a:avLst/>
                    </a:prstGeom>
                    <a:noFill/>
                    <a:ln w="9525">
                      <a:noFill/>
                      <a:miter lim="800000"/>
                      <a:headEnd/>
                      <a:tailEnd/>
                    </a:ln>
                  </pic:spPr>
                </pic:pic>
              </a:graphicData>
            </a:graphic>
          </wp:anchor>
        </w:drawing>
      </w: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DC3E6F" w:rsidRPr="007A13A4" w:rsidRDefault="00DC3E6F" w:rsidP="0007339D">
      <w:pPr>
        <w:autoSpaceDE w:val="0"/>
        <w:autoSpaceDN w:val="0"/>
        <w:adjustRightInd w:val="0"/>
        <w:spacing w:after="0" w:line="240" w:lineRule="auto"/>
        <w:rPr>
          <w:rFonts w:eastAsia="Calibri-Bold" w:cstheme="minorHAnsi"/>
          <w:sz w:val="26"/>
          <w:szCs w:val="26"/>
        </w:rPr>
      </w:pPr>
    </w:p>
    <w:p w:rsidR="0007339D" w:rsidRPr="00B844D3" w:rsidRDefault="0007339D" w:rsidP="0007339D">
      <w:pPr>
        <w:autoSpaceDE w:val="0"/>
        <w:autoSpaceDN w:val="0"/>
        <w:adjustRightInd w:val="0"/>
        <w:spacing w:after="0" w:line="240" w:lineRule="auto"/>
        <w:rPr>
          <w:rFonts w:cstheme="minorHAnsi"/>
          <w:b/>
          <w:bCs/>
          <w:sz w:val="26"/>
          <w:szCs w:val="26"/>
        </w:rPr>
      </w:pPr>
      <w:r w:rsidRPr="007A13A4">
        <w:rPr>
          <w:rFonts w:cstheme="minorHAnsi"/>
          <w:b/>
          <w:bCs/>
          <w:sz w:val="26"/>
          <w:szCs w:val="26"/>
        </w:rPr>
        <w:t xml:space="preserve">2. </w:t>
      </w:r>
      <w:r w:rsidRPr="00B844D3">
        <w:rPr>
          <w:rFonts w:cstheme="minorHAnsi"/>
          <w:b/>
          <w:bCs/>
          <w:sz w:val="26"/>
          <w:szCs w:val="26"/>
        </w:rPr>
        <w:t>Constituants de la chaîne d’information</w:t>
      </w:r>
    </w:p>
    <w:p w:rsidR="004F0C87" w:rsidRPr="007A13A4" w:rsidRDefault="00DC3E6F" w:rsidP="0007339D">
      <w:pPr>
        <w:tabs>
          <w:tab w:val="left" w:pos="3510"/>
        </w:tabs>
        <w:rPr>
          <w:rFonts w:eastAsia="Calibri-Bold" w:cstheme="minorHAnsi"/>
          <w:sz w:val="26"/>
          <w:szCs w:val="26"/>
        </w:rPr>
      </w:pPr>
      <w:r w:rsidRPr="007A13A4">
        <w:rPr>
          <w:rFonts w:cstheme="minorHAnsi"/>
          <w:b/>
          <w:bCs/>
          <w:sz w:val="26"/>
          <w:szCs w:val="26"/>
        </w:rPr>
        <w:t>3</w:t>
      </w:r>
      <w:r w:rsidR="0007339D" w:rsidRPr="007A13A4">
        <w:rPr>
          <w:rFonts w:cstheme="minorHAnsi"/>
          <w:b/>
          <w:bCs/>
          <w:sz w:val="26"/>
          <w:szCs w:val="26"/>
        </w:rPr>
        <w:t>.</w:t>
      </w:r>
      <w:r w:rsidRPr="007A13A4">
        <w:rPr>
          <w:rFonts w:cstheme="minorHAnsi"/>
          <w:b/>
          <w:bCs/>
          <w:sz w:val="26"/>
          <w:szCs w:val="26"/>
        </w:rPr>
        <w:t>4</w:t>
      </w:r>
      <w:r w:rsidR="0007339D" w:rsidRPr="007A13A4">
        <w:rPr>
          <w:rFonts w:cstheme="minorHAnsi"/>
          <w:b/>
          <w:bCs/>
          <w:sz w:val="26"/>
          <w:szCs w:val="26"/>
        </w:rPr>
        <w:t>- Les capteurs</w:t>
      </w:r>
    </w:p>
    <w:p w:rsidR="00B7328B" w:rsidRPr="007A13A4" w:rsidRDefault="00B7328B" w:rsidP="00B7328B">
      <w:pPr>
        <w:autoSpaceDE w:val="0"/>
        <w:autoSpaceDN w:val="0"/>
        <w:adjustRightInd w:val="0"/>
        <w:spacing w:after="0" w:line="240" w:lineRule="auto"/>
        <w:rPr>
          <w:rFonts w:cstheme="minorHAnsi"/>
          <w:sz w:val="26"/>
          <w:szCs w:val="26"/>
        </w:rPr>
      </w:pPr>
      <w:r w:rsidRPr="007A13A4">
        <w:rPr>
          <w:rFonts w:cstheme="minorHAnsi"/>
          <w:b/>
          <w:bCs/>
          <w:sz w:val="26"/>
          <w:szCs w:val="26"/>
        </w:rPr>
        <w:t xml:space="preserve">Définition : </w:t>
      </w:r>
      <w:r w:rsidRPr="007A13A4">
        <w:rPr>
          <w:rFonts w:cstheme="minorHAnsi"/>
          <w:sz w:val="26"/>
          <w:szCs w:val="26"/>
        </w:rPr>
        <w:t>Élément qui :</w:t>
      </w:r>
    </w:p>
    <w:p w:rsidR="00B7328B" w:rsidRPr="007A13A4" w:rsidRDefault="00B7328B" w:rsidP="00B7328B">
      <w:pPr>
        <w:autoSpaceDE w:val="0"/>
        <w:autoSpaceDN w:val="0"/>
        <w:adjustRightInd w:val="0"/>
        <w:spacing w:after="0" w:line="240" w:lineRule="auto"/>
        <w:rPr>
          <w:rFonts w:cstheme="minorHAnsi"/>
          <w:sz w:val="26"/>
          <w:szCs w:val="26"/>
        </w:rPr>
      </w:pPr>
      <w:r w:rsidRPr="007A13A4">
        <w:rPr>
          <w:rFonts w:cstheme="minorHAnsi"/>
          <w:sz w:val="26"/>
          <w:szCs w:val="26"/>
        </w:rPr>
        <w:t>· prélève les états (position, vitesse, température, force, pression…) de la PO ou du</w:t>
      </w:r>
    </w:p>
    <w:p w:rsidR="00B7328B" w:rsidRPr="007A13A4" w:rsidRDefault="00B7328B" w:rsidP="00B7328B">
      <w:pPr>
        <w:autoSpaceDE w:val="0"/>
        <w:autoSpaceDN w:val="0"/>
        <w:adjustRightInd w:val="0"/>
        <w:spacing w:after="0" w:line="240" w:lineRule="auto"/>
        <w:rPr>
          <w:rFonts w:cstheme="minorHAnsi"/>
          <w:sz w:val="26"/>
          <w:szCs w:val="26"/>
        </w:rPr>
      </w:pPr>
      <w:r w:rsidRPr="007A13A4">
        <w:rPr>
          <w:rFonts w:cstheme="minorHAnsi"/>
          <w:sz w:val="26"/>
          <w:szCs w:val="26"/>
        </w:rPr>
        <w:t>milieu extérieur,· puis les convertit en signaux exploitables (généralement électrique : tension ou</w:t>
      </w:r>
      <w:r w:rsidR="00DC3E6F" w:rsidRPr="007A13A4">
        <w:rPr>
          <w:rFonts w:cstheme="minorHAnsi"/>
          <w:sz w:val="26"/>
          <w:szCs w:val="26"/>
        </w:rPr>
        <w:t xml:space="preserve"> </w:t>
      </w:r>
      <w:r w:rsidRPr="007A13A4">
        <w:rPr>
          <w:rFonts w:cstheme="minorHAnsi"/>
          <w:sz w:val="26"/>
          <w:szCs w:val="26"/>
        </w:rPr>
        <w:t>intensité) sous forme :</w:t>
      </w:r>
    </w:p>
    <w:p w:rsidR="00B7328B" w:rsidRPr="007A13A4" w:rsidRDefault="00B7328B" w:rsidP="00B7328B">
      <w:pPr>
        <w:autoSpaceDE w:val="0"/>
        <w:autoSpaceDN w:val="0"/>
        <w:adjustRightInd w:val="0"/>
        <w:spacing w:after="0" w:line="240" w:lineRule="auto"/>
        <w:rPr>
          <w:rFonts w:cstheme="minorHAnsi"/>
          <w:sz w:val="26"/>
          <w:szCs w:val="26"/>
        </w:rPr>
      </w:pPr>
      <w:r w:rsidRPr="007A13A4">
        <w:rPr>
          <w:rFonts w:cstheme="minorHAnsi"/>
          <w:sz w:val="26"/>
          <w:szCs w:val="26"/>
        </w:rPr>
        <w:t>- logique (0 ou 1),</w:t>
      </w:r>
    </w:p>
    <w:p w:rsidR="00B7328B" w:rsidRPr="007A13A4" w:rsidRDefault="00B7328B" w:rsidP="00B7328B">
      <w:pPr>
        <w:autoSpaceDE w:val="0"/>
        <w:autoSpaceDN w:val="0"/>
        <w:adjustRightInd w:val="0"/>
        <w:spacing w:after="0" w:line="240" w:lineRule="auto"/>
        <w:rPr>
          <w:rFonts w:cstheme="minorHAnsi"/>
          <w:sz w:val="26"/>
          <w:szCs w:val="26"/>
        </w:rPr>
      </w:pPr>
      <w:r w:rsidRPr="007A13A4">
        <w:rPr>
          <w:rFonts w:cstheme="minorHAnsi"/>
          <w:sz w:val="26"/>
          <w:szCs w:val="26"/>
        </w:rPr>
        <w:t>- ou analogique,</w:t>
      </w:r>
    </w:p>
    <w:p w:rsidR="00B7328B" w:rsidRPr="007A13A4" w:rsidRDefault="00B7328B" w:rsidP="00B7328B">
      <w:pPr>
        <w:autoSpaceDE w:val="0"/>
        <w:autoSpaceDN w:val="0"/>
        <w:adjustRightInd w:val="0"/>
        <w:spacing w:after="0" w:line="240" w:lineRule="auto"/>
        <w:rPr>
          <w:rFonts w:cstheme="minorHAnsi"/>
          <w:sz w:val="26"/>
          <w:szCs w:val="26"/>
        </w:rPr>
      </w:pPr>
      <w:r w:rsidRPr="007A13A4">
        <w:rPr>
          <w:rFonts w:cstheme="minorHAnsi"/>
          <w:sz w:val="26"/>
          <w:szCs w:val="26"/>
        </w:rPr>
        <w:t>- ou numérique,</w:t>
      </w:r>
    </w:p>
    <w:p w:rsidR="004F0C87" w:rsidRPr="007A13A4" w:rsidRDefault="00B7328B" w:rsidP="00B7328B">
      <w:pPr>
        <w:tabs>
          <w:tab w:val="left" w:pos="3510"/>
        </w:tabs>
        <w:rPr>
          <w:rFonts w:cstheme="minorHAnsi"/>
          <w:sz w:val="26"/>
          <w:szCs w:val="26"/>
        </w:rPr>
      </w:pPr>
      <w:r w:rsidRPr="007A13A4">
        <w:rPr>
          <w:rFonts w:cstheme="minorHAnsi"/>
          <w:sz w:val="26"/>
          <w:szCs w:val="26"/>
        </w:rPr>
        <w:t>· et enfin transmet ces signaux à la PC.</w:t>
      </w:r>
    </w:p>
    <w:p w:rsidR="00DC3E6F" w:rsidRPr="007A13A4" w:rsidRDefault="00DC3E6F" w:rsidP="00B7328B">
      <w:pPr>
        <w:tabs>
          <w:tab w:val="left" w:pos="3510"/>
        </w:tabs>
        <w:rPr>
          <w:rFonts w:eastAsia="Calibri-Bold" w:cstheme="minorHAnsi"/>
          <w:sz w:val="26"/>
          <w:szCs w:val="26"/>
        </w:rPr>
      </w:pPr>
    </w:p>
    <w:p w:rsidR="004F0C87" w:rsidRPr="007A13A4" w:rsidRDefault="00557FE0" w:rsidP="004F0C87">
      <w:pPr>
        <w:tabs>
          <w:tab w:val="left" w:pos="3510"/>
        </w:tabs>
        <w:rPr>
          <w:rFonts w:eastAsia="Calibri-Bold" w:cstheme="minorHAnsi"/>
          <w:sz w:val="26"/>
          <w:szCs w:val="26"/>
        </w:rPr>
      </w:pPr>
      <w:r w:rsidRPr="007A13A4">
        <w:rPr>
          <w:rFonts w:eastAsia="Calibri-Bold" w:cstheme="minorHAnsi"/>
          <w:noProof/>
          <w:sz w:val="26"/>
          <w:szCs w:val="26"/>
        </w:rPr>
        <w:lastRenderedPageBreak/>
        <w:drawing>
          <wp:anchor distT="0" distB="0" distL="114300" distR="114300" simplePos="0" relativeHeight="251666432" behindDoc="1" locked="0" layoutInCell="1" allowOverlap="1">
            <wp:simplePos x="0" y="0"/>
            <wp:positionH relativeFrom="column">
              <wp:posOffset>14605</wp:posOffset>
            </wp:positionH>
            <wp:positionV relativeFrom="paragraph">
              <wp:posOffset>1270</wp:posOffset>
            </wp:positionV>
            <wp:extent cx="4981575" cy="1295400"/>
            <wp:effectExtent l="19050" t="0" r="9525" b="0"/>
            <wp:wrapTight wrapText="bothSides">
              <wp:wrapPolygon edited="0">
                <wp:start x="-83" y="0"/>
                <wp:lineTo x="-83" y="21282"/>
                <wp:lineTo x="21641" y="21282"/>
                <wp:lineTo x="21641" y="0"/>
                <wp:lineTo x="-83" y="0"/>
              </wp:wrapPolygon>
            </wp:wrapTight>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981575" cy="1295400"/>
                    </a:xfrm>
                    <a:prstGeom prst="rect">
                      <a:avLst/>
                    </a:prstGeom>
                    <a:noFill/>
                    <a:ln w="9525">
                      <a:noFill/>
                      <a:miter lim="800000"/>
                      <a:headEnd/>
                      <a:tailEnd/>
                    </a:ln>
                  </pic:spPr>
                </pic:pic>
              </a:graphicData>
            </a:graphic>
          </wp:anchor>
        </w:drawing>
      </w:r>
    </w:p>
    <w:p w:rsidR="004F0C87" w:rsidRPr="007A13A4" w:rsidRDefault="004F0C87" w:rsidP="004F0C87">
      <w:pPr>
        <w:tabs>
          <w:tab w:val="left" w:pos="3510"/>
        </w:tabs>
        <w:rPr>
          <w:rFonts w:eastAsia="Calibri-Bold" w:cstheme="minorHAnsi"/>
          <w:sz w:val="26"/>
          <w:szCs w:val="26"/>
        </w:rPr>
      </w:pPr>
    </w:p>
    <w:p w:rsidR="004F0C87" w:rsidRPr="007A13A4" w:rsidRDefault="004F0C87" w:rsidP="004F0C87">
      <w:pPr>
        <w:tabs>
          <w:tab w:val="left" w:pos="3510"/>
        </w:tabs>
        <w:rPr>
          <w:rFonts w:eastAsia="Calibri-Bold" w:cstheme="minorHAnsi"/>
          <w:sz w:val="26"/>
          <w:szCs w:val="26"/>
        </w:rPr>
      </w:pPr>
    </w:p>
    <w:p w:rsidR="004F0C87" w:rsidRPr="007A13A4" w:rsidRDefault="004F0C87" w:rsidP="004F0C87">
      <w:pPr>
        <w:tabs>
          <w:tab w:val="left" w:pos="3510"/>
        </w:tabs>
        <w:rPr>
          <w:rFonts w:eastAsia="Calibri-Bold" w:cstheme="minorHAnsi"/>
          <w:sz w:val="26"/>
          <w:szCs w:val="26"/>
        </w:rPr>
      </w:pPr>
    </w:p>
    <w:p w:rsidR="00557FE0" w:rsidRPr="007A13A4" w:rsidRDefault="003545AF" w:rsidP="00557FE0">
      <w:pPr>
        <w:autoSpaceDE w:val="0"/>
        <w:autoSpaceDN w:val="0"/>
        <w:adjustRightInd w:val="0"/>
        <w:spacing w:after="0" w:line="240" w:lineRule="auto"/>
        <w:rPr>
          <w:rFonts w:cstheme="minorHAnsi"/>
          <w:b/>
          <w:bCs/>
          <w:sz w:val="26"/>
          <w:szCs w:val="26"/>
        </w:rPr>
      </w:pPr>
      <w:r w:rsidRPr="007A13A4">
        <w:rPr>
          <w:rFonts w:cstheme="minorHAnsi"/>
          <w:b/>
          <w:bCs/>
          <w:sz w:val="26"/>
          <w:szCs w:val="26"/>
        </w:rPr>
        <w:t xml:space="preserve">3-4-1 </w:t>
      </w:r>
      <w:r w:rsidR="00557FE0" w:rsidRPr="007A13A4">
        <w:rPr>
          <w:rFonts w:cstheme="minorHAnsi"/>
          <w:b/>
          <w:bCs/>
          <w:sz w:val="26"/>
          <w:szCs w:val="26"/>
        </w:rPr>
        <w:t>Les capteurs TOR (Tout Ou Rien) ou capteurs logiques (2 valeurs).</w:t>
      </w:r>
    </w:p>
    <w:p w:rsidR="00557FE0" w:rsidRPr="007A13A4" w:rsidRDefault="00557FE0" w:rsidP="00557FE0">
      <w:pPr>
        <w:autoSpaceDE w:val="0"/>
        <w:autoSpaceDN w:val="0"/>
        <w:adjustRightInd w:val="0"/>
        <w:spacing w:after="0" w:line="240" w:lineRule="auto"/>
        <w:rPr>
          <w:rFonts w:cstheme="minorHAnsi"/>
          <w:sz w:val="26"/>
          <w:szCs w:val="26"/>
        </w:rPr>
      </w:pPr>
      <w:r w:rsidRPr="007A13A4">
        <w:rPr>
          <w:rFonts w:cstheme="minorHAnsi"/>
          <w:sz w:val="26"/>
          <w:szCs w:val="26"/>
        </w:rPr>
        <w:t>Ces capteurs transmettent une information de type binaire (donc deux états). Peu coûteux, ce sont généralement des capteurs de position. Par exemple, ils indiquent si une</w:t>
      </w:r>
    </w:p>
    <w:p w:rsidR="004F0C87" w:rsidRPr="007A13A4" w:rsidRDefault="00557FE0" w:rsidP="00557FE0">
      <w:pPr>
        <w:autoSpaceDE w:val="0"/>
        <w:autoSpaceDN w:val="0"/>
        <w:adjustRightInd w:val="0"/>
        <w:spacing w:after="0" w:line="240" w:lineRule="auto"/>
        <w:rPr>
          <w:rFonts w:eastAsia="Calibri-Bold" w:cstheme="minorHAnsi"/>
          <w:sz w:val="26"/>
          <w:szCs w:val="26"/>
        </w:rPr>
      </w:pPr>
      <w:r w:rsidRPr="007A13A4">
        <w:rPr>
          <w:rFonts w:cstheme="minorHAnsi"/>
          <w:sz w:val="26"/>
          <w:szCs w:val="26"/>
        </w:rPr>
        <w:t>pièce est présente ou non, si une tige de vérin est sortie…. Ils ne permettent pas, en revanche,</w:t>
      </w:r>
      <w:r w:rsidR="004003A5" w:rsidRPr="007A13A4">
        <w:rPr>
          <w:rFonts w:cstheme="minorHAnsi"/>
          <w:sz w:val="26"/>
          <w:szCs w:val="26"/>
        </w:rPr>
        <w:t xml:space="preserve"> </w:t>
      </w:r>
      <w:r w:rsidRPr="007A13A4">
        <w:rPr>
          <w:rFonts w:cstheme="minorHAnsi"/>
          <w:sz w:val="26"/>
          <w:szCs w:val="26"/>
        </w:rPr>
        <w:t>de mesurer sur toute une plage.</w:t>
      </w:r>
    </w:p>
    <w:p w:rsidR="004F0C87" w:rsidRPr="007A13A4" w:rsidRDefault="004F0C87" w:rsidP="004F0C87">
      <w:pPr>
        <w:tabs>
          <w:tab w:val="left" w:pos="3510"/>
        </w:tabs>
        <w:rPr>
          <w:rFonts w:eastAsia="Calibri-Bold" w:cstheme="minorHAnsi"/>
          <w:sz w:val="26"/>
          <w:szCs w:val="26"/>
        </w:rPr>
      </w:pPr>
    </w:p>
    <w:p w:rsidR="00241204" w:rsidRPr="007A13A4" w:rsidRDefault="004003A5" w:rsidP="003545AF">
      <w:pPr>
        <w:tabs>
          <w:tab w:val="left" w:pos="3510"/>
        </w:tabs>
        <w:rPr>
          <w:rFonts w:cstheme="minorHAnsi"/>
          <w:sz w:val="26"/>
          <w:szCs w:val="26"/>
        </w:rPr>
      </w:pPr>
      <w:r w:rsidRPr="007A13A4">
        <w:rPr>
          <w:rFonts w:eastAsia="Calibri-Bold" w:cstheme="minorHAnsi"/>
          <w:noProof/>
          <w:sz w:val="26"/>
          <w:szCs w:val="26"/>
        </w:rPr>
        <w:drawing>
          <wp:anchor distT="0" distB="0" distL="114300" distR="114300" simplePos="0" relativeHeight="251667456" behindDoc="1" locked="0" layoutInCell="1" allowOverlap="1">
            <wp:simplePos x="0" y="0"/>
            <wp:positionH relativeFrom="column">
              <wp:posOffset>14605</wp:posOffset>
            </wp:positionH>
            <wp:positionV relativeFrom="paragraph">
              <wp:posOffset>0</wp:posOffset>
            </wp:positionV>
            <wp:extent cx="6031230" cy="1676400"/>
            <wp:effectExtent l="19050" t="0" r="7620" b="0"/>
            <wp:wrapTight wrapText="bothSides">
              <wp:wrapPolygon edited="0">
                <wp:start x="-68" y="0"/>
                <wp:lineTo x="-68" y="21355"/>
                <wp:lineTo x="21627" y="21355"/>
                <wp:lineTo x="21627" y="0"/>
                <wp:lineTo x="-68" y="0"/>
              </wp:wrapPolygon>
            </wp:wrapTight>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031230" cy="1676400"/>
                    </a:xfrm>
                    <a:prstGeom prst="rect">
                      <a:avLst/>
                    </a:prstGeom>
                    <a:noFill/>
                    <a:ln w="9525">
                      <a:noFill/>
                      <a:miter lim="800000"/>
                      <a:headEnd/>
                      <a:tailEnd/>
                    </a:ln>
                  </pic:spPr>
                </pic:pic>
              </a:graphicData>
            </a:graphic>
          </wp:anchor>
        </w:drawing>
      </w:r>
      <w:r w:rsidR="003545AF" w:rsidRPr="007A13A4">
        <w:rPr>
          <w:rFonts w:cstheme="minorHAnsi"/>
          <w:b/>
          <w:bCs/>
          <w:i/>
          <w:iCs/>
          <w:sz w:val="26"/>
          <w:szCs w:val="26"/>
        </w:rPr>
        <w:t>a)</w:t>
      </w:r>
      <w:r w:rsidR="00241204" w:rsidRPr="007A13A4">
        <w:rPr>
          <w:rFonts w:cstheme="minorHAnsi"/>
          <w:b/>
          <w:bCs/>
          <w:i/>
          <w:iCs/>
          <w:sz w:val="26"/>
          <w:szCs w:val="26"/>
        </w:rPr>
        <w:t xml:space="preserve">Les détecteurs inductifs </w:t>
      </w:r>
      <w:r w:rsidR="00241204" w:rsidRPr="007A13A4">
        <w:rPr>
          <w:rFonts w:cstheme="minorHAnsi"/>
          <w:sz w:val="26"/>
          <w:szCs w:val="26"/>
        </w:rPr>
        <w:t>: sont sensibles aux matériaux conducteurs. Lorsqu'on approche</w:t>
      </w:r>
      <w:r w:rsidR="003545AF" w:rsidRPr="007A13A4">
        <w:rPr>
          <w:rFonts w:cstheme="minorHAnsi"/>
          <w:sz w:val="26"/>
          <w:szCs w:val="26"/>
        </w:rPr>
        <w:t xml:space="preserve"> </w:t>
      </w:r>
      <w:r w:rsidR="00241204" w:rsidRPr="007A13A4">
        <w:rPr>
          <w:rFonts w:cstheme="minorHAnsi"/>
          <w:sz w:val="26"/>
          <w:szCs w:val="26"/>
        </w:rPr>
        <w:t xml:space="preserve">une pièce métallique du détecteur, le champ magnétique est modifié. Au delà d'un certain seuil, l'objet </w:t>
      </w:r>
      <w:r w:rsidR="003545AF" w:rsidRPr="007A13A4">
        <w:rPr>
          <w:rFonts w:cstheme="minorHAnsi"/>
          <w:sz w:val="26"/>
          <w:szCs w:val="26"/>
        </w:rPr>
        <w:t>est</w:t>
      </w:r>
      <w:r w:rsidR="00241204" w:rsidRPr="007A13A4">
        <w:rPr>
          <w:rFonts w:cstheme="minorHAnsi"/>
          <w:sz w:val="26"/>
          <w:szCs w:val="26"/>
        </w:rPr>
        <w:t xml:space="preserve"> détecté.</w:t>
      </w:r>
    </w:p>
    <w:p w:rsidR="00241204" w:rsidRPr="007A13A4" w:rsidRDefault="003545AF" w:rsidP="00241204">
      <w:pPr>
        <w:autoSpaceDE w:val="0"/>
        <w:autoSpaceDN w:val="0"/>
        <w:adjustRightInd w:val="0"/>
        <w:spacing w:after="0" w:line="240" w:lineRule="auto"/>
        <w:rPr>
          <w:rFonts w:cstheme="minorHAnsi"/>
          <w:sz w:val="26"/>
          <w:szCs w:val="26"/>
        </w:rPr>
      </w:pPr>
      <w:r w:rsidRPr="007A13A4">
        <w:rPr>
          <w:rFonts w:cstheme="minorHAnsi"/>
          <w:b/>
          <w:bCs/>
          <w:i/>
          <w:iCs/>
          <w:sz w:val="26"/>
          <w:szCs w:val="26"/>
        </w:rPr>
        <w:t xml:space="preserve">b) </w:t>
      </w:r>
      <w:r w:rsidR="00241204" w:rsidRPr="007A13A4">
        <w:rPr>
          <w:rFonts w:cstheme="minorHAnsi"/>
          <w:b/>
          <w:bCs/>
          <w:i/>
          <w:iCs/>
          <w:sz w:val="26"/>
          <w:szCs w:val="26"/>
        </w:rPr>
        <w:t xml:space="preserve">Les détecteurs capacitifs : </w:t>
      </w:r>
      <w:r w:rsidR="00241204" w:rsidRPr="007A13A4">
        <w:rPr>
          <w:rFonts w:cstheme="minorHAnsi"/>
          <w:sz w:val="26"/>
          <w:szCs w:val="26"/>
        </w:rPr>
        <w:t>utilisent l’effet d'un condensateur. Pour rappel, un condensateur est simplement deux matériaux conducteurs que l'on met en présence l'un de l'autre mais sans contact. Ce condensateur possède une « capacité » dont la valeur dépend de la géométrie du capteur. Si on vient mettre une pièce entre les deux matériaux, la capacité est modifiée et par la même occasion, le champ électrique. Leur domaine d'application est limité à la détection des liquides car leur coût est élevé.</w:t>
      </w:r>
    </w:p>
    <w:p w:rsidR="00241204" w:rsidRPr="007A13A4" w:rsidRDefault="003545AF" w:rsidP="00241204">
      <w:pPr>
        <w:autoSpaceDE w:val="0"/>
        <w:autoSpaceDN w:val="0"/>
        <w:adjustRightInd w:val="0"/>
        <w:spacing w:after="0" w:line="240" w:lineRule="auto"/>
        <w:rPr>
          <w:rFonts w:cstheme="minorHAnsi"/>
          <w:sz w:val="26"/>
          <w:szCs w:val="26"/>
        </w:rPr>
      </w:pPr>
      <w:r w:rsidRPr="007A13A4">
        <w:rPr>
          <w:rFonts w:cstheme="minorHAnsi"/>
          <w:b/>
          <w:bCs/>
          <w:i/>
          <w:iCs/>
          <w:sz w:val="26"/>
          <w:szCs w:val="26"/>
        </w:rPr>
        <w:t xml:space="preserve">c) </w:t>
      </w:r>
      <w:r w:rsidR="00241204" w:rsidRPr="007A13A4">
        <w:rPr>
          <w:rFonts w:cstheme="minorHAnsi"/>
          <w:b/>
          <w:bCs/>
          <w:i/>
          <w:iCs/>
          <w:sz w:val="26"/>
          <w:szCs w:val="26"/>
        </w:rPr>
        <w:t xml:space="preserve">Les détecteurs photoélectriques : </w:t>
      </w:r>
      <w:r w:rsidR="00241204" w:rsidRPr="007A13A4">
        <w:rPr>
          <w:rFonts w:cstheme="minorHAnsi"/>
          <w:sz w:val="26"/>
          <w:szCs w:val="26"/>
        </w:rPr>
        <w:t>comportent une source lumineuse et un récepteur photosensible. Ils permettent de déceler sans contact tous les matériaux opaques.</w:t>
      </w:r>
    </w:p>
    <w:p w:rsidR="00E10386" w:rsidRPr="007A13A4" w:rsidRDefault="003545AF" w:rsidP="00241204">
      <w:pPr>
        <w:autoSpaceDE w:val="0"/>
        <w:autoSpaceDN w:val="0"/>
        <w:adjustRightInd w:val="0"/>
        <w:spacing w:after="0" w:line="240" w:lineRule="auto"/>
        <w:rPr>
          <w:rFonts w:cstheme="minorHAnsi"/>
          <w:sz w:val="26"/>
          <w:szCs w:val="26"/>
        </w:rPr>
      </w:pPr>
      <w:r w:rsidRPr="007A13A4">
        <w:rPr>
          <w:rFonts w:cstheme="minorHAnsi"/>
          <w:b/>
          <w:bCs/>
          <w:i/>
          <w:iCs/>
          <w:sz w:val="26"/>
          <w:szCs w:val="26"/>
        </w:rPr>
        <w:t xml:space="preserve">d) </w:t>
      </w:r>
      <w:r w:rsidR="00241204" w:rsidRPr="007A13A4">
        <w:rPr>
          <w:rFonts w:cstheme="minorHAnsi"/>
          <w:b/>
          <w:bCs/>
          <w:i/>
          <w:iCs/>
          <w:sz w:val="26"/>
          <w:szCs w:val="26"/>
        </w:rPr>
        <w:t xml:space="preserve">Les détecteurs magnétiques ou Interrupteurs à Lame Souple (I.L.S.) : </w:t>
      </w:r>
      <w:r w:rsidR="00241204" w:rsidRPr="007A13A4">
        <w:rPr>
          <w:rFonts w:cstheme="minorHAnsi"/>
          <w:sz w:val="26"/>
          <w:szCs w:val="26"/>
        </w:rPr>
        <w:t>sont disposés sur les extrémités du corps d’un vérin. Un aimant, placé à l’intérieur du piston, attire l’interrupteur (ou la lame souple magnétique) du capteur lorsque le piston est à proximité du capteur.</w:t>
      </w:r>
    </w:p>
    <w:p w:rsidR="006B38E1" w:rsidRPr="007A13A4" w:rsidRDefault="006B38E1" w:rsidP="00241204">
      <w:pPr>
        <w:autoSpaceDE w:val="0"/>
        <w:autoSpaceDN w:val="0"/>
        <w:adjustRightInd w:val="0"/>
        <w:spacing w:after="0" w:line="240" w:lineRule="auto"/>
        <w:rPr>
          <w:rFonts w:cstheme="minorHAnsi"/>
          <w:sz w:val="26"/>
          <w:szCs w:val="26"/>
        </w:rPr>
      </w:pPr>
    </w:p>
    <w:p w:rsidR="006B38E1" w:rsidRPr="007A13A4" w:rsidRDefault="003545AF" w:rsidP="006B38E1">
      <w:pPr>
        <w:autoSpaceDE w:val="0"/>
        <w:autoSpaceDN w:val="0"/>
        <w:adjustRightInd w:val="0"/>
        <w:spacing w:after="0" w:line="240" w:lineRule="auto"/>
        <w:rPr>
          <w:rFonts w:cstheme="minorHAnsi"/>
          <w:b/>
          <w:bCs/>
          <w:sz w:val="26"/>
          <w:szCs w:val="26"/>
        </w:rPr>
      </w:pPr>
      <w:r w:rsidRPr="007A13A4">
        <w:rPr>
          <w:rFonts w:cstheme="minorHAnsi"/>
          <w:b/>
          <w:bCs/>
          <w:sz w:val="26"/>
          <w:szCs w:val="26"/>
        </w:rPr>
        <w:t xml:space="preserve">3-4-2 </w:t>
      </w:r>
      <w:r w:rsidR="006B38E1" w:rsidRPr="007A13A4">
        <w:rPr>
          <w:rFonts w:cstheme="minorHAnsi"/>
          <w:b/>
          <w:bCs/>
          <w:sz w:val="26"/>
          <w:szCs w:val="26"/>
        </w:rPr>
        <w:t>Les capteurs analogiques (infinité de valeurs).</w:t>
      </w:r>
    </w:p>
    <w:p w:rsidR="006B38E1" w:rsidRPr="007A13A4" w:rsidRDefault="006B38E1" w:rsidP="006B38E1">
      <w:pPr>
        <w:autoSpaceDE w:val="0"/>
        <w:autoSpaceDN w:val="0"/>
        <w:adjustRightInd w:val="0"/>
        <w:spacing w:after="0" w:line="240" w:lineRule="auto"/>
        <w:rPr>
          <w:rFonts w:cstheme="minorHAnsi"/>
          <w:sz w:val="26"/>
          <w:szCs w:val="26"/>
        </w:rPr>
      </w:pPr>
      <w:r w:rsidRPr="007A13A4">
        <w:rPr>
          <w:rFonts w:cstheme="minorHAnsi"/>
          <w:sz w:val="26"/>
          <w:szCs w:val="26"/>
        </w:rPr>
        <w:t>Ces capteurs transmettent une information prenant une infinité de valeurs. La grandeur</w:t>
      </w:r>
    </w:p>
    <w:p w:rsidR="006B38E1" w:rsidRPr="007A13A4" w:rsidRDefault="006B38E1" w:rsidP="006B38E1">
      <w:pPr>
        <w:autoSpaceDE w:val="0"/>
        <w:autoSpaceDN w:val="0"/>
        <w:adjustRightInd w:val="0"/>
        <w:spacing w:after="0" w:line="240" w:lineRule="auto"/>
        <w:rPr>
          <w:rFonts w:cstheme="minorHAnsi"/>
          <w:sz w:val="26"/>
          <w:szCs w:val="26"/>
        </w:rPr>
      </w:pPr>
      <w:r w:rsidRPr="007A13A4">
        <w:rPr>
          <w:rFonts w:cstheme="minorHAnsi"/>
          <w:sz w:val="26"/>
          <w:szCs w:val="26"/>
        </w:rPr>
        <w:t>de sortie est en relation directe avec la grandeur d'entrée. Le principe est de traduire une</w:t>
      </w:r>
    </w:p>
    <w:p w:rsidR="006B38E1" w:rsidRPr="007A13A4" w:rsidRDefault="006B38E1" w:rsidP="006B38E1">
      <w:pPr>
        <w:autoSpaceDE w:val="0"/>
        <w:autoSpaceDN w:val="0"/>
        <w:adjustRightInd w:val="0"/>
        <w:spacing w:after="0" w:line="240" w:lineRule="auto"/>
        <w:rPr>
          <w:rFonts w:cstheme="minorHAnsi"/>
          <w:sz w:val="26"/>
          <w:szCs w:val="26"/>
        </w:rPr>
      </w:pPr>
      <w:r w:rsidRPr="007A13A4">
        <w:rPr>
          <w:rFonts w:cstheme="minorHAnsi"/>
          <w:sz w:val="26"/>
          <w:szCs w:val="26"/>
        </w:rPr>
        <w:t>modification dimensionnelle (due à un effort, à une pression…) en variation de résistance</w:t>
      </w:r>
    </w:p>
    <w:p w:rsidR="006B38E1" w:rsidRPr="007A13A4" w:rsidRDefault="006B38E1" w:rsidP="006B38E1">
      <w:pPr>
        <w:autoSpaceDE w:val="0"/>
        <w:autoSpaceDN w:val="0"/>
        <w:adjustRightInd w:val="0"/>
        <w:spacing w:after="0" w:line="240" w:lineRule="auto"/>
        <w:rPr>
          <w:rFonts w:cstheme="minorHAnsi"/>
          <w:sz w:val="26"/>
          <w:szCs w:val="26"/>
        </w:rPr>
      </w:pPr>
      <w:r w:rsidRPr="007A13A4">
        <w:rPr>
          <w:rFonts w:cstheme="minorHAnsi"/>
          <w:sz w:val="26"/>
          <w:szCs w:val="26"/>
        </w:rPr>
        <w:lastRenderedPageBreak/>
        <w:t>électrique. Ces capteurs sont linéaires</w:t>
      </w:r>
    </w:p>
    <w:p w:rsidR="006B38E1" w:rsidRPr="007A13A4" w:rsidRDefault="006B38E1" w:rsidP="006B38E1">
      <w:pPr>
        <w:autoSpaceDE w:val="0"/>
        <w:autoSpaceDN w:val="0"/>
        <w:adjustRightInd w:val="0"/>
        <w:spacing w:after="0" w:line="240" w:lineRule="auto"/>
        <w:rPr>
          <w:rFonts w:cstheme="minorHAnsi"/>
          <w:sz w:val="26"/>
          <w:szCs w:val="26"/>
        </w:rPr>
      </w:pPr>
      <w:r w:rsidRPr="007A13A4">
        <w:rPr>
          <w:rFonts w:cstheme="minorHAnsi"/>
          <w:noProof/>
          <w:sz w:val="26"/>
          <w:szCs w:val="26"/>
        </w:rPr>
        <w:drawing>
          <wp:anchor distT="0" distB="0" distL="114300" distR="114300" simplePos="0" relativeHeight="251668480" behindDoc="1" locked="0" layoutInCell="1" allowOverlap="1">
            <wp:simplePos x="0" y="0"/>
            <wp:positionH relativeFrom="column">
              <wp:posOffset>-385445</wp:posOffset>
            </wp:positionH>
            <wp:positionV relativeFrom="paragraph">
              <wp:posOffset>440055</wp:posOffset>
            </wp:positionV>
            <wp:extent cx="5972175" cy="1352550"/>
            <wp:effectExtent l="19050" t="0" r="9525" b="0"/>
            <wp:wrapTight wrapText="bothSides">
              <wp:wrapPolygon edited="0">
                <wp:start x="-69" y="0"/>
                <wp:lineTo x="-69" y="21296"/>
                <wp:lineTo x="21634" y="21296"/>
                <wp:lineTo x="21634" y="0"/>
                <wp:lineTo x="-69" y="0"/>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72175" cy="1352550"/>
                    </a:xfrm>
                    <a:prstGeom prst="rect">
                      <a:avLst/>
                    </a:prstGeom>
                    <a:noFill/>
                    <a:ln w="9525">
                      <a:noFill/>
                      <a:miter lim="800000"/>
                      <a:headEnd/>
                      <a:tailEnd/>
                    </a:ln>
                  </pic:spPr>
                </pic:pic>
              </a:graphicData>
            </a:graphic>
          </wp:anchor>
        </w:drawing>
      </w:r>
    </w:p>
    <w:p w:rsidR="006B38E1" w:rsidRPr="007A13A4" w:rsidRDefault="006B38E1" w:rsidP="006B38E1">
      <w:pPr>
        <w:autoSpaceDE w:val="0"/>
        <w:autoSpaceDN w:val="0"/>
        <w:adjustRightInd w:val="0"/>
        <w:spacing w:after="0" w:line="240" w:lineRule="auto"/>
        <w:rPr>
          <w:rFonts w:eastAsia="Calibri-Bold" w:cstheme="minorHAnsi"/>
          <w:sz w:val="26"/>
          <w:szCs w:val="26"/>
        </w:rPr>
      </w:pPr>
    </w:p>
    <w:p w:rsidR="006B38E1" w:rsidRPr="007A13A4" w:rsidRDefault="006B38E1" w:rsidP="006B38E1">
      <w:pPr>
        <w:rPr>
          <w:rFonts w:eastAsia="Calibri-Bold" w:cstheme="minorHAnsi"/>
          <w:sz w:val="26"/>
          <w:szCs w:val="26"/>
        </w:rPr>
      </w:pPr>
    </w:p>
    <w:p w:rsidR="006B38E1" w:rsidRPr="007A13A4" w:rsidRDefault="006B38E1" w:rsidP="006B38E1">
      <w:pPr>
        <w:rPr>
          <w:rFonts w:eastAsia="Calibri-Bold" w:cstheme="minorHAnsi"/>
          <w:sz w:val="26"/>
          <w:szCs w:val="26"/>
        </w:rPr>
      </w:pPr>
    </w:p>
    <w:p w:rsidR="006B38E1" w:rsidRPr="007A13A4" w:rsidRDefault="006B38E1" w:rsidP="006B38E1">
      <w:pPr>
        <w:rPr>
          <w:rFonts w:eastAsia="Calibri-Bold" w:cstheme="minorHAnsi"/>
          <w:sz w:val="26"/>
          <w:szCs w:val="26"/>
        </w:rPr>
      </w:pPr>
    </w:p>
    <w:p w:rsidR="006B38E1" w:rsidRPr="007A13A4" w:rsidRDefault="006B38E1" w:rsidP="006B38E1">
      <w:pPr>
        <w:rPr>
          <w:rFonts w:eastAsia="Calibri-Bold" w:cstheme="minorHAnsi"/>
          <w:sz w:val="26"/>
          <w:szCs w:val="26"/>
        </w:rPr>
      </w:pPr>
    </w:p>
    <w:p w:rsidR="006B38E1" w:rsidRPr="007A13A4" w:rsidRDefault="006B38E1" w:rsidP="006B38E1">
      <w:pPr>
        <w:autoSpaceDE w:val="0"/>
        <w:autoSpaceDN w:val="0"/>
        <w:adjustRightInd w:val="0"/>
        <w:spacing w:after="0" w:line="240" w:lineRule="auto"/>
        <w:rPr>
          <w:rFonts w:cstheme="minorHAnsi"/>
          <w:b/>
          <w:bCs/>
          <w:sz w:val="26"/>
          <w:szCs w:val="26"/>
        </w:rPr>
      </w:pPr>
      <w:r w:rsidRPr="007A13A4">
        <w:rPr>
          <w:rFonts w:cstheme="minorHAnsi"/>
          <w:b/>
          <w:bCs/>
          <w:sz w:val="26"/>
          <w:szCs w:val="26"/>
        </w:rPr>
        <w:t>Les capteurs numériques (nombre limité de valeurs).</w:t>
      </w:r>
    </w:p>
    <w:p w:rsidR="006B38E1" w:rsidRPr="007A13A4" w:rsidRDefault="006B38E1" w:rsidP="006B38E1">
      <w:pPr>
        <w:autoSpaceDE w:val="0"/>
        <w:autoSpaceDN w:val="0"/>
        <w:adjustRightInd w:val="0"/>
        <w:spacing w:after="0" w:line="240" w:lineRule="auto"/>
        <w:rPr>
          <w:rFonts w:cstheme="minorHAnsi"/>
          <w:sz w:val="26"/>
          <w:szCs w:val="26"/>
        </w:rPr>
      </w:pPr>
      <w:r w:rsidRPr="007A13A4">
        <w:rPr>
          <w:rFonts w:cstheme="minorHAnsi"/>
          <w:sz w:val="26"/>
          <w:szCs w:val="26"/>
        </w:rPr>
        <w:t>Ces capteurs transmettent une information prenant un nombre limité de valeurs distinctes (comme tout signal numérique...).</w:t>
      </w:r>
    </w:p>
    <w:p w:rsidR="00340981" w:rsidRPr="007A13A4" w:rsidRDefault="00340981" w:rsidP="006B38E1">
      <w:pPr>
        <w:autoSpaceDE w:val="0"/>
        <w:autoSpaceDN w:val="0"/>
        <w:adjustRightInd w:val="0"/>
        <w:spacing w:after="0" w:line="240" w:lineRule="auto"/>
        <w:rPr>
          <w:rFonts w:cstheme="minorHAnsi"/>
          <w:sz w:val="26"/>
          <w:szCs w:val="26"/>
        </w:rPr>
      </w:pPr>
      <w:r w:rsidRPr="007A13A4">
        <w:rPr>
          <w:rFonts w:cstheme="minorHAnsi"/>
          <w:noProof/>
          <w:sz w:val="26"/>
          <w:szCs w:val="26"/>
        </w:rPr>
        <w:drawing>
          <wp:anchor distT="0" distB="0" distL="114300" distR="114300" simplePos="0" relativeHeight="251669504" behindDoc="1" locked="0" layoutInCell="1" allowOverlap="1">
            <wp:simplePos x="0" y="0"/>
            <wp:positionH relativeFrom="column">
              <wp:posOffset>-80645</wp:posOffset>
            </wp:positionH>
            <wp:positionV relativeFrom="paragraph">
              <wp:posOffset>130810</wp:posOffset>
            </wp:positionV>
            <wp:extent cx="6031230" cy="1514475"/>
            <wp:effectExtent l="19050" t="0" r="7620" b="0"/>
            <wp:wrapSquare wrapText="bothSides"/>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031230" cy="1514475"/>
                    </a:xfrm>
                    <a:prstGeom prst="rect">
                      <a:avLst/>
                    </a:prstGeom>
                    <a:noFill/>
                    <a:ln w="9525">
                      <a:noFill/>
                      <a:miter lim="800000"/>
                      <a:headEnd/>
                      <a:tailEnd/>
                    </a:ln>
                  </pic:spPr>
                </pic:pic>
              </a:graphicData>
            </a:graphic>
          </wp:anchor>
        </w:drawing>
      </w:r>
    </w:p>
    <w:p w:rsidR="00F6190F" w:rsidRPr="007A13A4" w:rsidRDefault="00F6190F" w:rsidP="008E14C6">
      <w:pPr>
        <w:autoSpaceDE w:val="0"/>
        <w:autoSpaceDN w:val="0"/>
        <w:adjustRightInd w:val="0"/>
        <w:spacing w:after="0" w:line="240" w:lineRule="auto"/>
        <w:rPr>
          <w:rFonts w:cstheme="minorHAnsi"/>
          <w:b/>
          <w:bCs/>
          <w:sz w:val="26"/>
          <w:szCs w:val="26"/>
        </w:rPr>
      </w:pPr>
    </w:p>
    <w:p w:rsidR="008E14C6" w:rsidRPr="007A13A4" w:rsidRDefault="00B53ABD" w:rsidP="008E14C6">
      <w:pPr>
        <w:autoSpaceDE w:val="0"/>
        <w:autoSpaceDN w:val="0"/>
        <w:adjustRightInd w:val="0"/>
        <w:spacing w:after="0" w:line="240" w:lineRule="auto"/>
        <w:rPr>
          <w:rFonts w:cstheme="minorHAnsi"/>
          <w:b/>
          <w:bCs/>
          <w:sz w:val="26"/>
          <w:szCs w:val="26"/>
        </w:rPr>
      </w:pPr>
      <w:r w:rsidRPr="007A13A4">
        <w:rPr>
          <w:rFonts w:cstheme="minorHAnsi"/>
          <w:b/>
          <w:bCs/>
          <w:sz w:val="26"/>
          <w:szCs w:val="26"/>
        </w:rPr>
        <w:t>3</w:t>
      </w:r>
      <w:r w:rsidR="008E14C6" w:rsidRPr="007A13A4">
        <w:rPr>
          <w:rFonts w:cstheme="minorHAnsi"/>
          <w:b/>
          <w:bCs/>
          <w:sz w:val="26"/>
          <w:szCs w:val="26"/>
        </w:rPr>
        <w:t>-</w:t>
      </w:r>
      <w:r w:rsidR="003545AF" w:rsidRPr="007A13A4">
        <w:rPr>
          <w:rFonts w:cstheme="minorHAnsi"/>
          <w:b/>
          <w:bCs/>
          <w:sz w:val="26"/>
          <w:szCs w:val="26"/>
        </w:rPr>
        <w:t>5</w:t>
      </w:r>
      <w:r w:rsidRPr="007A13A4">
        <w:rPr>
          <w:rFonts w:cstheme="minorHAnsi"/>
          <w:b/>
          <w:bCs/>
          <w:sz w:val="26"/>
          <w:szCs w:val="26"/>
        </w:rPr>
        <w:t xml:space="preserve"> </w:t>
      </w:r>
      <w:r w:rsidR="008E14C6" w:rsidRPr="007A13A4">
        <w:rPr>
          <w:rFonts w:cstheme="minorHAnsi"/>
          <w:b/>
          <w:bCs/>
          <w:sz w:val="26"/>
          <w:szCs w:val="26"/>
        </w:rPr>
        <w:t xml:space="preserve">Les parties </w:t>
      </w:r>
      <w:r w:rsidR="00F6190F" w:rsidRPr="007A13A4">
        <w:rPr>
          <w:rFonts w:cstheme="minorHAnsi"/>
          <w:b/>
          <w:bCs/>
          <w:sz w:val="26"/>
          <w:szCs w:val="26"/>
        </w:rPr>
        <w:t xml:space="preserve">de </w:t>
      </w:r>
      <w:r w:rsidR="008E14C6" w:rsidRPr="007A13A4">
        <w:rPr>
          <w:rFonts w:cstheme="minorHAnsi"/>
          <w:b/>
          <w:bCs/>
          <w:sz w:val="26"/>
          <w:szCs w:val="26"/>
        </w:rPr>
        <w:t>commande.</w:t>
      </w:r>
    </w:p>
    <w:p w:rsidR="00E2064F" w:rsidRPr="007A13A4" w:rsidRDefault="008E14C6" w:rsidP="006B38E1">
      <w:pPr>
        <w:autoSpaceDE w:val="0"/>
        <w:autoSpaceDN w:val="0"/>
        <w:adjustRightInd w:val="0"/>
        <w:spacing w:after="0" w:line="240" w:lineRule="auto"/>
        <w:rPr>
          <w:rFonts w:eastAsia="Calibri-Bold" w:cstheme="minorHAnsi"/>
          <w:sz w:val="26"/>
          <w:szCs w:val="26"/>
        </w:rPr>
      </w:pPr>
      <w:r w:rsidRPr="007A13A4">
        <w:rPr>
          <w:rFonts w:cstheme="minorHAnsi"/>
          <w:sz w:val="26"/>
          <w:szCs w:val="26"/>
        </w:rPr>
        <w:t>Eléments qui traitent les informations et gèrent le fonctionnement du système.</w:t>
      </w:r>
      <w:r w:rsidR="00E2064F" w:rsidRPr="007A13A4">
        <w:rPr>
          <w:rFonts w:eastAsia="Calibri-Bold" w:cstheme="minorHAnsi"/>
          <w:noProof/>
          <w:sz w:val="26"/>
          <w:szCs w:val="26"/>
        </w:rPr>
        <w:drawing>
          <wp:inline distT="0" distB="0" distL="0" distR="0">
            <wp:extent cx="5133975" cy="1543050"/>
            <wp:effectExtent l="19050" t="0" r="9525"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133975" cy="1543050"/>
                    </a:xfrm>
                    <a:prstGeom prst="rect">
                      <a:avLst/>
                    </a:prstGeom>
                    <a:noFill/>
                    <a:ln w="9525">
                      <a:noFill/>
                      <a:miter lim="800000"/>
                      <a:headEnd/>
                      <a:tailEnd/>
                    </a:ln>
                  </pic:spPr>
                </pic:pic>
              </a:graphicData>
            </a:graphic>
          </wp:inline>
        </w:drawing>
      </w:r>
    </w:p>
    <w:p w:rsidR="00E2064F" w:rsidRPr="007A13A4" w:rsidRDefault="00E2064F" w:rsidP="00E2064F">
      <w:pPr>
        <w:rPr>
          <w:rFonts w:eastAsia="Calibri-Bold" w:cstheme="minorHAnsi"/>
          <w:sz w:val="26"/>
          <w:szCs w:val="26"/>
        </w:rPr>
      </w:pPr>
    </w:p>
    <w:p w:rsidR="00E2064F" w:rsidRPr="007A13A4" w:rsidRDefault="00E2064F" w:rsidP="00E2064F">
      <w:pPr>
        <w:rPr>
          <w:rFonts w:cstheme="minorHAnsi"/>
          <w:sz w:val="26"/>
          <w:szCs w:val="26"/>
        </w:rPr>
      </w:pPr>
      <w:r w:rsidRPr="007A13A4">
        <w:rPr>
          <w:rFonts w:cstheme="minorHAnsi"/>
          <w:sz w:val="26"/>
          <w:szCs w:val="26"/>
        </w:rPr>
        <w:t xml:space="preserve">La réalisation matérielle </w:t>
      </w:r>
      <w:r w:rsidR="003545AF" w:rsidRPr="007A13A4">
        <w:rPr>
          <w:rFonts w:cstheme="minorHAnsi"/>
          <w:sz w:val="26"/>
          <w:szCs w:val="26"/>
        </w:rPr>
        <w:t>de la partie de commande</w:t>
      </w:r>
      <w:r w:rsidRPr="007A13A4">
        <w:rPr>
          <w:rFonts w:cstheme="minorHAnsi"/>
          <w:sz w:val="26"/>
          <w:szCs w:val="26"/>
        </w:rPr>
        <w:t xml:space="preserve"> PC peut être effectuée :</w:t>
      </w:r>
    </w:p>
    <w:p w:rsidR="000C3665" w:rsidRPr="007A13A4" w:rsidRDefault="007A13A4" w:rsidP="00E2064F">
      <w:pPr>
        <w:rPr>
          <w:rFonts w:cstheme="minorHAnsi"/>
          <w:sz w:val="26"/>
          <w:szCs w:val="26"/>
        </w:rPr>
      </w:pPr>
      <w:r>
        <w:rPr>
          <w:rFonts w:cstheme="minorHAnsi"/>
          <w:sz w:val="26"/>
          <w:szCs w:val="26"/>
        </w:rPr>
        <w:t>3</w:t>
      </w:r>
      <w:r w:rsidR="000C3665" w:rsidRPr="007A13A4">
        <w:rPr>
          <w:rFonts w:cstheme="minorHAnsi"/>
          <w:sz w:val="26"/>
          <w:szCs w:val="26"/>
        </w:rPr>
        <w:t>-</w:t>
      </w:r>
      <w:r>
        <w:rPr>
          <w:rFonts w:cstheme="minorHAnsi"/>
          <w:sz w:val="26"/>
          <w:szCs w:val="26"/>
        </w:rPr>
        <w:t>5</w:t>
      </w:r>
      <w:r w:rsidR="000C3665" w:rsidRPr="007A13A4">
        <w:rPr>
          <w:rFonts w:cstheme="minorHAnsi"/>
          <w:sz w:val="26"/>
          <w:szCs w:val="26"/>
        </w:rPr>
        <w:t>-1 logique câblée :</w:t>
      </w:r>
    </w:p>
    <w:p w:rsidR="00CC59B7" w:rsidRPr="007A13A4" w:rsidRDefault="00CC59B7" w:rsidP="00CC59B7">
      <w:pPr>
        <w:pStyle w:val="NormalWeb"/>
        <w:spacing w:before="0" w:beforeAutospacing="0" w:after="0" w:afterAutospacing="0"/>
        <w:rPr>
          <w:rFonts w:asciiTheme="minorHAnsi" w:hAnsiTheme="minorHAnsi"/>
          <w:sz w:val="26"/>
          <w:szCs w:val="26"/>
        </w:rPr>
      </w:pPr>
      <w:r w:rsidRPr="007A13A4">
        <w:rPr>
          <w:rFonts w:asciiTheme="minorHAnsi" w:hAnsiTheme="minorHAnsi"/>
          <w:sz w:val="26"/>
          <w:szCs w:val="26"/>
        </w:rPr>
        <w:t xml:space="preserve">la réalisation de la loi de contrôle en interconnectant judicieusement des opérateurs matériels (électriques, pneumatiques, hydrauliques) réalisant des fonctions logiques de base à l’aide des opérateurs logiques AND, OR, NOT,NAND, NOR, Relais normalement ouvert / normalement fermé. </w:t>
      </w:r>
    </w:p>
    <w:p w:rsidR="00CC59B7" w:rsidRPr="007A13A4" w:rsidRDefault="00CC59B7" w:rsidP="00CC59B7">
      <w:pPr>
        <w:pStyle w:val="NormalWeb"/>
        <w:spacing w:before="0" w:beforeAutospacing="0" w:after="0" w:afterAutospacing="0"/>
        <w:rPr>
          <w:rFonts w:asciiTheme="minorHAnsi" w:hAnsiTheme="minorHAnsi"/>
          <w:sz w:val="26"/>
          <w:szCs w:val="26"/>
        </w:rPr>
      </w:pPr>
      <w:r w:rsidRPr="007A13A4">
        <w:rPr>
          <w:rFonts w:asciiTheme="minorHAnsi" w:hAnsiTheme="minorHAnsi"/>
          <w:sz w:val="26"/>
          <w:szCs w:val="26"/>
        </w:rPr>
        <w:lastRenderedPageBreak/>
        <w:t>La logique câblée correspond à un traitement parallèle de l'information. Plusieurs constituants peuvent être sollicités simultanément.</w:t>
      </w:r>
    </w:p>
    <w:p w:rsidR="000C3665" w:rsidRPr="007A13A4" w:rsidRDefault="000C3665" w:rsidP="000C3665">
      <w:pPr>
        <w:pStyle w:val="NormalWeb"/>
        <w:rPr>
          <w:rFonts w:asciiTheme="minorHAnsi" w:hAnsiTheme="minorHAnsi"/>
          <w:sz w:val="26"/>
          <w:szCs w:val="26"/>
        </w:rPr>
      </w:pPr>
      <w:r w:rsidRPr="007A13A4">
        <w:rPr>
          <w:rFonts w:asciiTheme="minorHAnsi" w:hAnsiTheme="minorHAnsi"/>
          <w:sz w:val="26"/>
          <w:szCs w:val="26"/>
        </w:rPr>
        <w:t xml:space="preserve">Elle est étudiée et réalisée une fois pour toutes sur un schéma. Elle exige un grand nombre de composants et rend les montages encombrants et chers. Enfin, elle n'offre guerre de souplesse </w:t>
      </w:r>
      <w:r w:rsidR="003C344C" w:rsidRPr="007A13A4">
        <w:rPr>
          <w:rFonts w:asciiTheme="minorHAnsi" w:hAnsiTheme="minorHAnsi"/>
          <w:sz w:val="26"/>
          <w:szCs w:val="26"/>
        </w:rPr>
        <w:t>et toute modification du</w:t>
      </w:r>
      <w:r w:rsidRPr="007A13A4">
        <w:rPr>
          <w:rFonts w:asciiTheme="minorHAnsi" w:hAnsiTheme="minorHAnsi"/>
          <w:sz w:val="26"/>
          <w:szCs w:val="26"/>
        </w:rPr>
        <w:t xml:space="preserve"> montage donné </w:t>
      </w:r>
      <w:r w:rsidR="003C344C" w:rsidRPr="007A13A4">
        <w:rPr>
          <w:rFonts w:asciiTheme="minorHAnsi" w:hAnsiTheme="minorHAnsi"/>
          <w:sz w:val="26"/>
          <w:szCs w:val="26"/>
        </w:rPr>
        <w:t>cause une perte de temps.</w:t>
      </w:r>
    </w:p>
    <w:p w:rsidR="000C3665" w:rsidRPr="007A13A4" w:rsidRDefault="000C3665" w:rsidP="000C3665">
      <w:pPr>
        <w:pStyle w:val="NormalWeb"/>
        <w:rPr>
          <w:rFonts w:asciiTheme="minorHAnsi" w:hAnsiTheme="minorHAnsi"/>
          <w:sz w:val="26"/>
          <w:szCs w:val="26"/>
        </w:rPr>
      </w:pPr>
      <w:r w:rsidRPr="007A13A4">
        <w:rPr>
          <w:rFonts w:asciiTheme="minorHAnsi" w:hAnsiTheme="minorHAnsi" w:cstheme="minorHAnsi"/>
          <w:b/>
          <w:sz w:val="26"/>
          <w:szCs w:val="26"/>
        </w:rPr>
        <w:t>3-</w:t>
      </w:r>
      <w:r w:rsidR="003F2FDF" w:rsidRPr="007A13A4">
        <w:rPr>
          <w:rFonts w:asciiTheme="minorHAnsi" w:hAnsiTheme="minorHAnsi" w:cstheme="minorHAnsi"/>
          <w:b/>
          <w:sz w:val="26"/>
          <w:szCs w:val="26"/>
        </w:rPr>
        <w:t>5</w:t>
      </w:r>
      <w:r w:rsidRPr="007A13A4">
        <w:rPr>
          <w:rFonts w:asciiTheme="minorHAnsi" w:hAnsiTheme="minorHAnsi" w:cstheme="minorHAnsi"/>
          <w:b/>
          <w:sz w:val="26"/>
          <w:szCs w:val="26"/>
        </w:rPr>
        <w:t>-</w:t>
      </w:r>
      <w:r w:rsidR="003545AF" w:rsidRPr="007A13A4">
        <w:rPr>
          <w:rFonts w:asciiTheme="minorHAnsi" w:hAnsiTheme="minorHAnsi" w:cstheme="minorHAnsi"/>
          <w:b/>
          <w:sz w:val="26"/>
          <w:szCs w:val="26"/>
        </w:rPr>
        <w:t>2</w:t>
      </w:r>
      <w:r w:rsidRPr="007A13A4">
        <w:rPr>
          <w:rFonts w:asciiTheme="minorHAnsi" w:hAnsiTheme="minorHAnsi" w:cstheme="minorHAnsi"/>
          <w:sz w:val="26"/>
          <w:szCs w:val="26"/>
        </w:rPr>
        <w:t xml:space="preserve"> </w:t>
      </w:r>
      <w:r w:rsidRPr="007A13A4">
        <w:rPr>
          <w:rStyle w:val="lev"/>
          <w:rFonts w:asciiTheme="minorHAnsi" w:hAnsiTheme="minorHAnsi"/>
          <w:sz w:val="26"/>
          <w:szCs w:val="26"/>
        </w:rPr>
        <w:t>Logique programmée</w:t>
      </w:r>
    </w:p>
    <w:p w:rsidR="000C3665" w:rsidRPr="007A13A4" w:rsidRDefault="000C3665" w:rsidP="000C3665">
      <w:pPr>
        <w:pStyle w:val="NormalWeb"/>
        <w:rPr>
          <w:rFonts w:asciiTheme="minorHAnsi" w:hAnsiTheme="minorHAnsi"/>
          <w:sz w:val="26"/>
          <w:szCs w:val="26"/>
        </w:rPr>
      </w:pPr>
      <w:r w:rsidRPr="007A13A4">
        <w:rPr>
          <w:rFonts w:asciiTheme="minorHAnsi" w:hAnsiTheme="minorHAnsi"/>
          <w:sz w:val="26"/>
          <w:szCs w:val="26"/>
        </w:rPr>
        <w:t xml:space="preserve">Elle correspond à une démarche séquentielle, seule une opération élémentaire est exécutée à la fois, c'est un traitement série. Le schéma électrique est transcrit en une suite d'instruction qui constitue le programme. En cas de modification des équations avec les mêmes accessoires, l'installation ne comporte aucune modification de câblage seul le jeu d'instructions est modifié. </w:t>
      </w:r>
    </w:p>
    <w:p w:rsidR="00DC3E6F" w:rsidRPr="007A13A4" w:rsidRDefault="000C3665" w:rsidP="003545AF">
      <w:pPr>
        <w:pStyle w:val="NormalWeb"/>
        <w:rPr>
          <w:rFonts w:asciiTheme="minorHAnsi" w:hAnsiTheme="minorHAnsi" w:cs="CMR12"/>
        </w:rPr>
      </w:pPr>
      <w:r w:rsidRPr="007A13A4">
        <w:rPr>
          <w:rFonts w:asciiTheme="minorHAnsi" w:hAnsiTheme="minorHAnsi"/>
          <w:sz w:val="26"/>
          <w:szCs w:val="26"/>
        </w:rPr>
        <w:t>Si un circuit est réalisé en logique programmée, il utilisera moins de composants puisque ceux-ci réalisent directement les fonctions logiques désirées. Un circuit ayant moins de composants sera habituellement moins coûteux à concevoir, réaliser et distribuer. La réduction du nombre de composants électroniques tend aussi à augmenter la fiabilité des circuits et à réduire la consommation énergétique.</w:t>
      </w:r>
    </w:p>
    <w:p w:rsidR="00322578" w:rsidRPr="007A13A4" w:rsidRDefault="00322578" w:rsidP="00DC3E6F">
      <w:pPr>
        <w:rPr>
          <w:rFonts w:cs="CMR12"/>
          <w:sz w:val="24"/>
          <w:szCs w:val="24"/>
        </w:rPr>
      </w:pPr>
    </w:p>
    <w:p w:rsidR="00322578" w:rsidRPr="007A13A4" w:rsidRDefault="00322578" w:rsidP="00DC3E6F">
      <w:pPr>
        <w:rPr>
          <w:rFonts w:cs="CMR12"/>
          <w:sz w:val="24"/>
          <w:szCs w:val="24"/>
        </w:rPr>
      </w:pPr>
      <w:r w:rsidRPr="007A13A4">
        <w:rPr>
          <w:rFonts w:cs="CMR12"/>
          <w:noProof/>
          <w:sz w:val="24"/>
          <w:szCs w:val="24"/>
        </w:rPr>
        <w:drawing>
          <wp:anchor distT="0" distB="0" distL="114300" distR="114300" simplePos="0" relativeHeight="251674624" behindDoc="0" locked="0" layoutInCell="1" allowOverlap="1">
            <wp:simplePos x="0" y="0"/>
            <wp:positionH relativeFrom="column">
              <wp:posOffset>62230</wp:posOffset>
            </wp:positionH>
            <wp:positionV relativeFrom="paragraph">
              <wp:posOffset>17145</wp:posOffset>
            </wp:positionV>
            <wp:extent cx="6031230" cy="2800350"/>
            <wp:effectExtent l="19050" t="0" r="7620" b="0"/>
            <wp:wrapSquare wrapText="bothSides"/>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031230" cy="2800350"/>
                    </a:xfrm>
                    <a:prstGeom prst="rect">
                      <a:avLst/>
                    </a:prstGeom>
                    <a:noFill/>
                    <a:ln w="9525">
                      <a:noFill/>
                      <a:miter lim="800000"/>
                      <a:headEnd/>
                      <a:tailEnd/>
                    </a:ln>
                  </pic:spPr>
                </pic:pic>
              </a:graphicData>
            </a:graphic>
          </wp:anchor>
        </w:drawing>
      </w:r>
    </w:p>
    <w:sectPr w:rsidR="00322578" w:rsidRPr="007A13A4" w:rsidSect="001C6F67">
      <w:headerReference w:type="even" r:id="rId22"/>
      <w:headerReference w:type="default" r:id="rId23"/>
      <w:footerReference w:type="even" r:id="rId24"/>
      <w:footerReference w:type="default" r:id="rId25"/>
      <w:headerReference w:type="first" r:id="rId26"/>
      <w:footerReference w:type="first" r:id="rId27"/>
      <w:pgSz w:w="11906" w:h="16838"/>
      <w:pgMar w:top="1417" w:right="99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9C2" w:rsidRDefault="000379C2" w:rsidP="00B12CDE">
      <w:pPr>
        <w:spacing w:after="0" w:line="240" w:lineRule="auto"/>
      </w:pPr>
      <w:r>
        <w:separator/>
      </w:r>
    </w:p>
  </w:endnote>
  <w:endnote w:type="continuationSeparator" w:id="1">
    <w:p w:rsidR="000379C2" w:rsidRDefault="000379C2" w:rsidP="00B12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 w:name="Calibri-BoldItalic">
    <w:altName w:val="Times New Roman"/>
    <w:panose1 w:val="00000000000000000000"/>
    <w:charset w:val="B2"/>
    <w:family w:val="auto"/>
    <w:notTrueType/>
    <w:pitch w:val="default"/>
    <w:sig w:usb0="00002003" w:usb1="00000000" w:usb2="00000000" w:usb3="00000000" w:csb0="00000041" w:csb1="00000000"/>
  </w:font>
  <w:font w:name="CMR12">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37" w:rsidRDefault="0075713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37" w:rsidRPr="00B76850" w:rsidRDefault="00757137">
    <w:pPr>
      <w:pStyle w:val="Pieddepage"/>
      <w:jc w:val="right"/>
      <w:rPr>
        <w:sz w:val="28"/>
        <w:szCs w:val="28"/>
      </w:rPr>
    </w:pPr>
    <w:r w:rsidRPr="00B76850">
      <w:rPr>
        <w:sz w:val="26"/>
        <w:szCs w:val="26"/>
      </w:rPr>
      <w:t xml:space="preserve">Page  </w:t>
    </w:r>
    <w:r>
      <w:t xml:space="preserve">    </w:t>
    </w:r>
    <w:sdt>
      <w:sdtPr>
        <w:id w:val="131619713"/>
        <w:docPartObj>
          <w:docPartGallery w:val="Page Numbers (Bottom of Page)"/>
          <w:docPartUnique/>
        </w:docPartObj>
      </w:sdtPr>
      <w:sdtEndPr>
        <w:rPr>
          <w:sz w:val="28"/>
          <w:szCs w:val="28"/>
        </w:rPr>
      </w:sdtEndPr>
      <w:sdtContent>
        <w:r w:rsidR="007B4BBB" w:rsidRPr="00B76850">
          <w:rPr>
            <w:sz w:val="28"/>
            <w:szCs w:val="28"/>
          </w:rPr>
          <w:fldChar w:fldCharType="begin"/>
        </w:r>
        <w:r w:rsidRPr="00B76850">
          <w:rPr>
            <w:sz w:val="28"/>
            <w:szCs w:val="28"/>
          </w:rPr>
          <w:instrText xml:space="preserve"> PAGE   \* MERGEFORMAT </w:instrText>
        </w:r>
        <w:r w:rsidR="007B4BBB" w:rsidRPr="00B76850">
          <w:rPr>
            <w:sz w:val="28"/>
            <w:szCs w:val="28"/>
          </w:rPr>
          <w:fldChar w:fldCharType="separate"/>
        </w:r>
        <w:r w:rsidR="00B844D3">
          <w:rPr>
            <w:noProof/>
            <w:sz w:val="28"/>
            <w:szCs w:val="28"/>
          </w:rPr>
          <w:t>8</w:t>
        </w:r>
        <w:r w:rsidR="007B4BBB" w:rsidRPr="00B76850">
          <w:rPr>
            <w:sz w:val="28"/>
            <w:szCs w:val="28"/>
          </w:rPr>
          <w:fldChar w:fldCharType="end"/>
        </w:r>
      </w:sdtContent>
    </w:sdt>
  </w:p>
  <w:p w:rsidR="00757137" w:rsidRDefault="00757137">
    <w:pPr>
      <w:pStyle w:val="Pieddepage"/>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37" w:rsidRDefault="0075713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9C2" w:rsidRDefault="000379C2" w:rsidP="00B12CDE">
      <w:pPr>
        <w:spacing w:after="0" w:line="240" w:lineRule="auto"/>
      </w:pPr>
      <w:r>
        <w:separator/>
      </w:r>
    </w:p>
  </w:footnote>
  <w:footnote w:type="continuationSeparator" w:id="1">
    <w:p w:rsidR="000379C2" w:rsidRDefault="000379C2" w:rsidP="00B12C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37" w:rsidRDefault="0075713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37" w:rsidRDefault="0075713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37" w:rsidRDefault="0075713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95607B"/>
    <w:multiLevelType w:val="hybridMultilevel"/>
    <w:tmpl w:val="05BC7C88"/>
    <w:lvl w:ilvl="0" w:tplc="1734A4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3F42A34"/>
    <w:multiLevelType w:val="hybridMultilevel"/>
    <w:tmpl w:val="FE24592E"/>
    <w:lvl w:ilvl="0" w:tplc="12D038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1D29A4"/>
    <w:rsid w:val="00001274"/>
    <w:rsid w:val="000379C2"/>
    <w:rsid w:val="00041598"/>
    <w:rsid w:val="000522F9"/>
    <w:rsid w:val="0007339D"/>
    <w:rsid w:val="000739CB"/>
    <w:rsid w:val="0008417F"/>
    <w:rsid w:val="00091AF0"/>
    <w:rsid w:val="000C3665"/>
    <w:rsid w:val="000D58EC"/>
    <w:rsid w:val="000D67EC"/>
    <w:rsid w:val="000E19F0"/>
    <w:rsid w:val="00113240"/>
    <w:rsid w:val="001153B6"/>
    <w:rsid w:val="00125B96"/>
    <w:rsid w:val="001320C0"/>
    <w:rsid w:val="001B6291"/>
    <w:rsid w:val="001C3FCC"/>
    <w:rsid w:val="001C6F67"/>
    <w:rsid w:val="001D29A4"/>
    <w:rsid w:val="00226472"/>
    <w:rsid w:val="00231912"/>
    <w:rsid w:val="00231979"/>
    <w:rsid w:val="00241204"/>
    <w:rsid w:val="00260F23"/>
    <w:rsid w:val="0027232A"/>
    <w:rsid w:val="002A4D2D"/>
    <w:rsid w:val="002C3B4E"/>
    <w:rsid w:val="002C6F6D"/>
    <w:rsid w:val="002F1863"/>
    <w:rsid w:val="00305B77"/>
    <w:rsid w:val="00322578"/>
    <w:rsid w:val="003352EB"/>
    <w:rsid w:val="003366AB"/>
    <w:rsid w:val="00340981"/>
    <w:rsid w:val="003545AF"/>
    <w:rsid w:val="00375C31"/>
    <w:rsid w:val="00380A48"/>
    <w:rsid w:val="003A086A"/>
    <w:rsid w:val="003C24E2"/>
    <w:rsid w:val="003C344C"/>
    <w:rsid w:val="003D405A"/>
    <w:rsid w:val="003F2FDF"/>
    <w:rsid w:val="004003A5"/>
    <w:rsid w:val="00445ABF"/>
    <w:rsid w:val="004B474D"/>
    <w:rsid w:val="004C7638"/>
    <w:rsid w:val="004D054F"/>
    <w:rsid w:val="004F0C87"/>
    <w:rsid w:val="004F1A96"/>
    <w:rsid w:val="00557FE0"/>
    <w:rsid w:val="005615F1"/>
    <w:rsid w:val="00567742"/>
    <w:rsid w:val="005A2696"/>
    <w:rsid w:val="005B6E72"/>
    <w:rsid w:val="005D467F"/>
    <w:rsid w:val="005D7392"/>
    <w:rsid w:val="005E0EAE"/>
    <w:rsid w:val="006039DF"/>
    <w:rsid w:val="006262F6"/>
    <w:rsid w:val="00634034"/>
    <w:rsid w:val="0067067F"/>
    <w:rsid w:val="00674194"/>
    <w:rsid w:val="00681BA5"/>
    <w:rsid w:val="006957A5"/>
    <w:rsid w:val="00697EBD"/>
    <w:rsid w:val="006B38E1"/>
    <w:rsid w:val="006B7DDC"/>
    <w:rsid w:val="00703638"/>
    <w:rsid w:val="00712274"/>
    <w:rsid w:val="00715FB2"/>
    <w:rsid w:val="0073418E"/>
    <w:rsid w:val="00746423"/>
    <w:rsid w:val="00757137"/>
    <w:rsid w:val="007757D5"/>
    <w:rsid w:val="00775A67"/>
    <w:rsid w:val="00790774"/>
    <w:rsid w:val="00791A2A"/>
    <w:rsid w:val="007A13A4"/>
    <w:rsid w:val="007B4BBB"/>
    <w:rsid w:val="007C6CC3"/>
    <w:rsid w:val="007D1B5E"/>
    <w:rsid w:val="007D77D4"/>
    <w:rsid w:val="007E73E3"/>
    <w:rsid w:val="008034FC"/>
    <w:rsid w:val="008154B8"/>
    <w:rsid w:val="00821AB3"/>
    <w:rsid w:val="00843B07"/>
    <w:rsid w:val="0084460A"/>
    <w:rsid w:val="00846F27"/>
    <w:rsid w:val="008509CB"/>
    <w:rsid w:val="00873370"/>
    <w:rsid w:val="00874B6E"/>
    <w:rsid w:val="008839F5"/>
    <w:rsid w:val="00890D7D"/>
    <w:rsid w:val="008E14C6"/>
    <w:rsid w:val="009027EF"/>
    <w:rsid w:val="0093589D"/>
    <w:rsid w:val="009A065B"/>
    <w:rsid w:val="009A5868"/>
    <w:rsid w:val="00A0394F"/>
    <w:rsid w:val="00A127D9"/>
    <w:rsid w:val="00A25C34"/>
    <w:rsid w:val="00A43040"/>
    <w:rsid w:val="00A54D3F"/>
    <w:rsid w:val="00A563F5"/>
    <w:rsid w:val="00A72B95"/>
    <w:rsid w:val="00AB35B2"/>
    <w:rsid w:val="00AC7C63"/>
    <w:rsid w:val="00B12CDE"/>
    <w:rsid w:val="00B22FE0"/>
    <w:rsid w:val="00B33972"/>
    <w:rsid w:val="00B51F76"/>
    <w:rsid w:val="00B53ABD"/>
    <w:rsid w:val="00B7328B"/>
    <w:rsid w:val="00B76850"/>
    <w:rsid w:val="00B844D3"/>
    <w:rsid w:val="00C23B54"/>
    <w:rsid w:val="00C31836"/>
    <w:rsid w:val="00C42A95"/>
    <w:rsid w:val="00C53508"/>
    <w:rsid w:val="00C834D1"/>
    <w:rsid w:val="00CB0D50"/>
    <w:rsid w:val="00CC59B7"/>
    <w:rsid w:val="00CF4753"/>
    <w:rsid w:val="00D03378"/>
    <w:rsid w:val="00D04098"/>
    <w:rsid w:val="00D61977"/>
    <w:rsid w:val="00D770A9"/>
    <w:rsid w:val="00DA3CDA"/>
    <w:rsid w:val="00DB25C8"/>
    <w:rsid w:val="00DC3E6F"/>
    <w:rsid w:val="00DC48FA"/>
    <w:rsid w:val="00DD3A86"/>
    <w:rsid w:val="00DF5F35"/>
    <w:rsid w:val="00E07C1A"/>
    <w:rsid w:val="00E10386"/>
    <w:rsid w:val="00E2064F"/>
    <w:rsid w:val="00E231AA"/>
    <w:rsid w:val="00E27EA2"/>
    <w:rsid w:val="00E32CAC"/>
    <w:rsid w:val="00E61D1F"/>
    <w:rsid w:val="00E67FF2"/>
    <w:rsid w:val="00E7487F"/>
    <w:rsid w:val="00EA4B97"/>
    <w:rsid w:val="00EB19C8"/>
    <w:rsid w:val="00EB1D8A"/>
    <w:rsid w:val="00ED2D70"/>
    <w:rsid w:val="00F6190F"/>
    <w:rsid w:val="00FC32B2"/>
    <w:rsid w:val="00FD0CEB"/>
    <w:rsid w:val="00FD41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3F5"/>
  </w:style>
  <w:style w:type="paragraph" w:styleId="Titre2">
    <w:name w:val="heading 2"/>
    <w:basedOn w:val="Normal"/>
    <w:link w:val="Titre2Car"/>
    <w:uiPriority w:val="9"/>
    <w:qFormat/>
    <w:rsid w:val="002C3B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25C8"/>
    <w:pPr>
      <w:ind w:left="720"/>
      <w:contextualSpacing/>
    </w:pPr>
  </w:style>
  <w:style w:type="paragraph" w:styleId="Textedebulles">
    <w:name w:val="Balloon Text"/>
    <w:basedOn w:val="Normal"/>
    <w:link w:val="TextedebullesCar"/>
    <w:uiPriority w:val="99"/>
    <w:semiHidden/>
    <w:unhideWhenUsed/>
    <w:rsid w:val="005D46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67F"/>
    <w:rPr>
      <w:rFonts w:ascii="Tahoma" w:hAnsi="Tahoma" w:cs="Tahoma"/>
      <w:sz w:val="16"/>
      <w:szCs w:val="16"/>
    </w:rPr>
  </w:style>
  <w:style w:type="paragraph" w:styleId="En-tte">
    <w:name w:val="header"/>
    <w:basedOn w:val="Normal"/>
    <w:link w:val="En-tteCar"/>
    <w:uiPriority w:val="99"/>
    <w:semiHidden/>
    <w:unhideWhenUsed/>
    <w:rsid w:val="00B12CD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12CDE"/>
  </w:style>
  <w:style w:type="paragraph" w:styleId="Pieddepage">
    <w:name w:val="footer"/>
    <w:basedOn w:val="Normal"/>
    <w:link w:val="PieddepageCar"/>
    <w:uiPriority w:val="99"/>
    <w:unhideWhenUsed/>
    <w:rsid w:val="00B12C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2CDE"/>
  </w:style>
  <w:style w:type="paragraph" w:customStyle="1" w:styleId="Default">
    <w:name w:val="Default"/>
    <w:rsid w:val="00D61977"/>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C366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0C3665"/>
    <w:rPr>
      <w:b/>
      <w:bCs/>
    </w:rPr>
  </w:style>
  <w:style w:type="character" w:customStyle="1" w:styleId="Titre2Car">
    <w:name w:val="Titre 2 Car"/>
    <w:basedOn w:val="Policepardfaut"/>
    <w:link w:val="Titre2"/>
    <w:uiPriority w:val="9"/>
    <w:rsid w:val="002C3B4E"/>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266769727">
      <w:bodyDiv w:val="1"/>
      <w:marLeft w:val="0"/>
      <w:marRight w:val="0"/>
      <w:marTop w:val="0"/>
      <w:marBottom w:val="0"/>
      <w:divBdr>
        <w:top w:val="none" w:sz="0" w:space="0" w:color="auto"/>
        <w:left w:val="none" w:sz="0" w:space="0" w:color="auto"/>
        <w:bottom w:val="none" w:sz="0" w:space="0" w:color="auto"/>
        <w:right w:val="none" w:sz="0" w:space="0" w:color="auto"/>
      </w:divBdr>
    </w:div>
    <w:div w:id="1495756786">
      <w:bodyDiv w:val="1"/>
      <w:marLeft w:val="0"/>
      <w:marRight w:val="0"/>
      <w:marTop w:val="0"/>
      <w:marBottom w:val="0"/>
      <w:divBdr>
        <w:top w:val="none" w:sz="0" w:space="0" w:color="auto"/>
        <w:left w:val="none" w:sz="0" w:space="0" w:color="auto"/>
        <w:bottom w:val="none" w:sz="0" w:space="0" w:color="auto"/>
        <w:right w:val="none" w:sz="0" w:space="0" w:color="auto"/>
      </w:divBdr>
      <w:divsChild>
        <w:div w:id="1964266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284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7F99F-3C90-4B17-9413-B15C2CBD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Pages>
  <Words>1401</Words>
  <Characters>7707</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47</cp:revision>
  <dcterms:created xsi:type="dcterms:W3CDTF">2020-03-26T10:02:00Z</dcterms:created>
  <dcterms:modified xsi:type="dcterms:W3CDTF">2020-05-07T10:13:00Z</dcterms:modified>
</cp:coreProperties>
</file>