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2D4" w:rsidRPr="00AB4C4B" w:rsidRDefault="00B742D4" w:rsidP="00AB4C4B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bookmarkStart w:id="0" w:name="_GoBack"/>
      <w:r w:rsidRPr="00AB4C4B">
        <w:rPr>
          <w:rFonts w:asciiTheme="majorBidi" w:hAnsiTheme="majorBidi" w:cstheme="majorBidi"/>
          <w:b/>
          <w:bCs/>
          <w:sz w:val="32"/>
          <w:szCs w:val="32"/>
          <w:u w:val="single"/>
        </w:rPr>
        <w:t>HENRI IV ET LES GUERRES DE RELIGION</w:t>
      </w:r>
    </w:p>
    <w:bookmarkEnd w:id="0"/>
    <w:p w:rsidR="00AB4C4B" w:rsidRDefault="00AB4C4B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1 En quelle année commencent les guerres de religion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1560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1562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1572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1589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2 Comment s'appelle la mère d'Henri IV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Gabrielle d'Estrées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Marie de Médicis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Jeanne d'Albret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Anne d'Autriche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3 Au début du XVIe siècle, qui fonde l'église protestante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Jean Calvin, un théologien suisse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Antoine de Bourbon, son père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Henri III, son cousin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Luther, un moine allemand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4 Quel nom porte le massacre des chefs protestants, en 1572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Massacre de Nantes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Massacre de Paris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Massacre de la Saint-Barthélemy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Massacre de Poitiers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5 Qui promulgue l'Edit de Nantes en 1598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Henri IV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Charles IX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Henri III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Louis IX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6 Quelle année vit la fin de la guerre civile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1572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1589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1601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1610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7 Henri IV, à sa mort, était...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Catholique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Protestant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Bouddhiste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Juif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8 En quelle année est assassiné Henri IV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1589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1610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1613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1789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9 Qui a assassiné Henri IV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Un moine allemand, du nom de Luther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Marie de Médicis, qui en avait marre de ses conquêtes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François Ravaillac, un catholique extrémiste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Louis XIII, son fils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B742D4">
        <w:rPr>
          <w:rFonts w:asciiTheme="majorBidi" w:hAnsiTheme="majorBidi" w:cstheme="majorBidi"/>
          <w:b/>
          <w:bCs/>
        </w:rPr>
        <w:t>10 Dans quelle ville Henri IV se convertit-il en 1594 ?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Périgueux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Pau</w:t>
      </w:r>
    </w:p>
    <w:p w:rsidR="00B742D4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Paris</w:t>
      </w:r>
    </w:p>
    <w:p w:rsidR="003F5031" w:rsidRPr="00B742D4" w:rsidRDefault="00B742D4" w:rsidP="00B742D4">
      <w:pPr>
        <w:spacing w:after="0" w:line="240" w:lineRule="auto"/>
        <w:rPr>
          <w:rFonts w:asciiTheme="majorBidi" w:hAnsiTheme="majorBidi" w:cstheme="majorBidi"/>
        </w:rPr>
      </w:pPr>
      <w:r w:rsidRPr="00B742D4">
        <w:rPr>
          <w:rFonts w:asciiTheme="majorBidi" w:hAnsiTheme="majorBidi" w:cstheme="majorBidi"/>
        </w:rPr>
        <w:t>Chartres</w:t>
      </w:r>
    </w:p>
    <w:sectPr w:rsidR="003F5031" w:rsidRPr="00B742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2D4"/>
    <w:rsid w:val="002115BA"/>
    <w:rsid w:val="003F5031"/>
    <w:rsid w:val="00AB4C4B"/>
    <w:rsid w:val="00B74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A68535-8A6C-4353-B4E3-2899EBEEB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5</cp:revision>
  <dcterms:created xsi:type="dcterms:W3CDTF">2023-02-28T14:17:00Z</dcterms:created>
  <dcterms:modified xsi:type="dcterms:W3CDTF">2023-03-01T06:02:00Z</dcterms:modified>
</cp:coreProperties>
</file>