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050A6" w:rsidTr="00A76051">
        <w:trPr>
          <w:trHeight w:val="543"/>
        </w:trPr>
        <w:tc>
          <w:tcPr>
            <w:tcW w:w="2632" w:type="dxa"/>
            <w:gridSpan w:val="2"/>
          </w:tcPr>
          <w:p w:rsidR="002050A6" w:rsidRDefault="002050A6">
            <w:pPr>
              <w:rPr>
                <w:rtl/>
                <w:lang w:bidi="ar-DZ"/>
              </w:rPr>
            </w:pPr>
          </w:p>
          <w:p w:rsidR="00464A02" w:rsidRDefault="00464A02">
            <w:pPr>
              <w:rPr>
                <w:rtl/>
              </w:rPr>
            </w:pPr>
          </w:p>
          <w:p w:rsidR="00464A02" w:rsidRDefault="00464A02"/>
        </w:tc>
        <w:tc>
          <w:tcPr>
            <w:tcW w:w="2632" w:type="dxa"/>
            <w:gridSpan w:val="2"/>
          </w:tcPr>
          <w:p w:rsidR="002050A6" w:rsidRDefault="002050A6">
            <w:r>
              <w:rPr>
                <w:rFonts w:hint="cs"/>
                <w:rtl/>
              </w:rPr>
              <w:t xml:space="preserve">النسب                  </w:t>
            </w:r>
          </w:p>
        </w:tc>
        <w:tc>
          <w:tcPr>
            <w:tcW w:w="1316" w:type="dxa"/>
            <w:vMerge w:val="restart"/>
          </w:tcPr>
          <w:p w:rsidR="002050A6" w:rsidRDefault="002050A6">
            <w:r>
              <w:rPr>
                <w:rFonts w:hint="cs"/>
                <w:rtl/>
              </w:rPr>
              <w:t>المساحات</w:t>
            </w:r>
          </w:p>
        </w:tc>
        <w:tc>
          <w:tcPr>
            <w:tcW w:w="1316" w:type="dxa"/>
            <w:vMerge w:val="restart"/>
          </w:tcPr>
          <w:p w:rsidR="002050A6" w:rsidRDefault="002050A6">
            <w:r>
              <w:rPr>
                <w:rFonts w:hint="cs"/>
                <w:rtl/>
              </w:rPr>
              <w:t>الملكيات الزراعية</w:t>
            </w:r>
          </w:p>
        </w:tc>
        <w:tc>
          <w:tcPr>
            <w:tcW w:w="1316" w:type="dxa"/>
            <w:vMerge w:val="restart"/>
          </w:tcPr>
          <w:p w:rsidR="00464A02" w:rsidRDefault="00464A02">
            <w:pPr>
              <w:rPr>
                <w:rtl/>
              </w:rPr>
            </w:pPr>
          </w:p>
          <w:p w:rsidR="00BC169D" w:rsidRDefault="00BC169D"/>
        </w:tc>
      </w:tr>
      <w:tr w:rsidR="002050A6" w:rsidTr="002050A6">
        <w:trPr>
          <w:trHeight w:val="571"/>
        </w:trPr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للمساحات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 xml:space="preserve">للملكيات 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النسب للمساحات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النسب للملكيات</w:t>
            </w:r>
          </w:p>
        </w:tc>
        <w:tc>
          <w:tcPr>
            <w:tcW w:w="1316" w:type="dxa"/>
            <w:vMerge/>
          </w:tcPr>
          <w:p w:rsidR="002050A6" w:rsidRDefault="002050A6">
            <w:pPr>
              <w:rPr>
                <w:rtl/>
              </w:rPr>
            </w:pPr>
          </w:p>
        </w:tc>
        <w:tc>
          <w:tcPr>
            <w:tcW w:w="1316" w:type="dxa"/>
            <w:vMerge/>
          </w:tcPr>
          <w:p w:rsidR="002050A6" w:rsidRDefault="002050A6">
            <w:pPr>
              <w:rPr>
                <w:rtl/>
              </w:rPr>
            </w:pPr>
          </w:p>
        </w:tc>
        <w:tc>
          <w:tcPr>
            <w:tcW w:w="1316" w:type="dxa"/>
            <w:vMerge/>
          </w:tcPr>
          <w:p w:rsidR="002050A6" w:rsidRDefault="002050A6">
            <w:pPr>
              <w:rPr>
                <w:rtl/>
              </w:rPr>
            </w:pPr>
          </w:p>
        </w:tc>
      </w:tr>
      <w:tr w:rsidR="002050A6" w:rsidTr="002050A6">
        <w:tc>
          <w:tcPr>
            <w:tcW w:w="1316" w:type="dxa"/>
          </w:tcPr>
          <w:p w:rsidR="002050A6" w:rsidRDefault="002050A6">
            <w:pPr>
              <w:rPr>
                <w:rtl/>
              </w:rPr>
            </w:pPr>
          </w:p>
          <w:p w:rsidR="002050A6" w:rsidRDefault="002050A6" w:rsidP="00AF5BB5">
            <w:pPr>
              <w:bidi/>
            </w:pPr>
          </w:p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282625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168683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 xml:space="preserve">اراضي غير محددة    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568431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450392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اقل من 5هكتارات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198980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128496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5- 10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8،15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10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873459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89312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10-20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1200624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49216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20-50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1418879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10007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50-100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654794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2637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100-200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2،6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1،0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346353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802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>اكثر من 200</w:t>
            </w:r>
          </w:p>
        </w:tc>
      </w:tr>
      <w:tr w:rsidR="002050A6" w:rsidTr="002050A6"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2050A6"/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5544145</w:t>
            </w:r>
          </w:p>
        </w:tc>
        <w:tc>
          <w:tcPr>
            <w:tcW w:w="1316" w:type="dxa"/>
          </w:tcPr>
          <w:p w:rsidR="002050A6" w:rsidRDefault="00AF5BB5">
            <w:r>
              <w:rPr>
                <w:rFonts w:hint="cs"/>
                <w:rtl/>
              </w:rPr>
              <w:t>899545</w:t>
            </w:r>
          </w:p>
        </w:tc>
        <w:tc>
          <w:tcPr>
            <w:tcW w:w="1316" w:type="dxa"/>
          </w:tcPr>
          <w:p w:rsidR="002050A6" w:rsidRDefault="00472780">
            <w:r>
              <w:rPr>
                <w:rFonts w:hint="cs"/>
                <w:rtl/>
              </w:rPr>
              <w:t xml:space="preserve">المجموع  </w:t>
            </w:r>
          </w:p>
        </w:tc>
      </w:tr>
    </w:tbl>
    <w:p w:rsidR="00CD5D60" w:rsidRPr="00464A02" w:rsidRDefault="00BC169D" w:rsidP="00464A02">
      <w:pPr>
        <w:jc w:val="center"/>
        <w:rPr>
          <w:b/>
          <w:bCs/>
          <w:rtl/>
        </w:rPr>
      </w:pPr>
      <w:r w:rsidRPr="00464A02">
        <w:rPr>
          <w:rFonts w:hint="cs"/>
          <w:b/>
          <w:bCs/>
          <w:rtl/>
        </w:rPr>
        <w:t>الجزائر:</w:t>
      </w:r>
      <w:r w:rsidR="00464A02" w:rsidRPr="00464A02">
        <w:rPr>
          <w:rFonts w:hint="cs"/>
          <w:b/>
          <w:bCs/>
          <w:rtl/>
        </w:rPr>
        <w:t xml:space="preserve"> توزيع الملاكين والمساحات لسنة1984</w:t>
      </w:r>
    </w:p>
    <w:p w:rsidR="00464A02" w:rsidRDefault="00464A02" w:rsidP="00C91BB3">
      <w:pPr>
        <w:tabs>
          <w:tab w:val="left" w:pos="6290"/>
        </w:tabs>
        <w:jc w:val="center"/>
        <w:rPr>
          <w:sz w:val="16"/>
          <w:szCs w:val="16"/>
        </w:rPr>
      </w:pPr>
      <w:r w:rsidRPr="00464A02">
        <w:rPr>
          <w:rFonts w:hint="cs"/>
          <w:sz w:val="16"/>
          <w:szCs w:val="16"/>
          <w:rtl/>
        </w:rPr>
        <w:t xml:space="preserve">المصدر :انجز انطلاقا من </w:t>
      </w:r>
      <w:r w:rsidR="00C91BB3">
        <w:rPr>
          <w:rFonts w:hint="cs"/>
          <w:sz w:val="16"/>
          <w:szCs w:val="16"/>
          <w:rtl/>
        </w:rPr>
        <w:t>معطيات</w:t>
      </w:r>
      <w:r w:rsidRPr="00464A02">
        <w:rPr>
          <w:rFonts w:hint="cs"/>
          <w:sz w:val="16"/>
          <w:szCs w:val="16"/>
          <w:rtl/>
        </w:rPr>
        <w:t xml:space="preserve"> وزارة الفلاح</w:t>
      </w:r>
      <w:r w:rsidR="00CD6137">
        <w:rPr>
          <w:rFonts w:hint="cs"/>
          <w:sz w:val="16"/>
          <w:szCs w:val="16"/>
          <w:rtl/>
        </w:rPr>
        <w:t>ة لسنة 1984</w:t>
      </w:r>
    </w:p>
    <w:p w:rsidR="00464A02" w:rsidRDefault="00464A02" w:rsidP="00464A02">
      <w:pPr>
        <w:jc w:val="right"/>
        <w:rPr>
          <w:sz w:val="28"/>
          <w:szCs w:val="28"/>
        </w:rPr>
      </w:pPr>
      <w:r w:rsidRPr="00464A02">
        <w:rPr>
          <w:rFonts w:hint="cs"/>
          <w:sz w:val="28"/>
          <w:szCs w:val="28"/>
          <w:u w:val="single"/>
          <w:rtl/>
        </w:rPr>
        <w:t>الاسئلة</w:t>
      </w:r>
    </w:p>
    <w:p w:rsidR="00CD6137" w:rsidRDefault="00464A02" w:rsidP="00BC169D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س1: اكمل الجدول وايجاد النسب التجميعية للملاكين والمساحات</w:t>
      </w:r>
    </w:p>
    <w:p w:rsidR="00CD6137" w:rsidRDefault="00CD6137" w:rsidP="00CD6137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س2: انجز المنحني الخاص بمقياس لورنز</w:t>
      </w:r>
    </w:p>
    <w:p w:rsidR="00CD6137" w:rsidRDefault="00CD6137" w:rsidP="00CD6137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س3: قم بتحليل النتائج وماذا تستنتج حول طبيعة الملكية الزراعية في الجزائر</w:t>
      </w:r>
    </w:p>
    <w:p w:rsidR="00CD6137" w:rsidRDefault="00CD6137" w:rsidP="00CD6137">
      <w:pPr>
        <w:rPr>
          <w:sz w:val="28"/>
          <w:szCs w:val="28"/>
        </w:rPr>
      </w:pPr>
    </w:p>
    <w:p w:rsidR="00CD6137" w:rsidRDefault="00CD6137" w:rsidP="00CD6137">
      <w:pPr>
        <w:jc w:val="right"/>
        <w:rPr>
          <w:b/>
          <w:bCs/>
          <w:sz w:val="28"/>
          <w:szCs w:val="28"/>
          <w:u w:val="single"/>
        </w:rPr>
      </w:pPr>
      <w:r w:rsidRPr="00CD6137">
        <w:rPr>
          <w:rFonts w:hint="cs"/>
          <w:b/>
          <w:bCs/>
          <w:sz w:val="28"/>
          <w:szCs w:val="28"/>
          <w:u w:val="single"/>
          <w:rtl/>
        </w:rPr>
        <w:t>عمل توجيهي (2)</w:t>
      </w:r>
      <w:proofErr w:type="gramStart"/>
      <w:r w:rsidRPr="00CD6137">
        <w:rPr>
          <w:rFonts w:hint="cs"/>
          <w:b/>
          <w:bCs/>
          <w:sz w:val="28"/>
          <w:szCs w:val="28"/>
          <w:u w:val="single"/>
          <w:rtl/>
        </w:rPr>
        <w:t>حول</w:t>
      </w:r>
      <w:proofErr w:type="gramEnd"/>
      <w:r w:rsidRPr="00CD6137">
        <w:rPr>
          <w:rFonts w:hint="cs"/>
          <w:b/>
          <w:bCs/>
          <w:sz w:val="28"/>
          <w:szCs w:val="28"/>
          <w:u w:val="single"/>
          <w:rtl/>
        </w:rPr>
        <w:t xml:space="preserve"> مقياس التوطن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ودليل التركز</w:t>
      </w:r>
      <w:r w:rsidRPr="00CD6137">
        <w:rPr>
          <w:rFonts w:hint="cs"/>
          <w:b/>
          <w:bCs/>
          <w:sz w:val="28"/>
          <w:szCs w:val="28"/>
          <w:u w:val="single"/>
          <w:rtl/>
        </w:rPr>
        <w:t xml:space="preserve"> وكيفية تطبيقه</w:t>
      </w:r>
      <w:r>
        <w:rPr>
          <w:rFonts w:hint="cs"/>
          <w:b/>
          <w:bCs/>
          <w:sz w:val="28"/>
          <w:szCs w:val="28"/>
          <w:u w:val="single"/>
          <w:rtl/>
        </w:rPr>
        <w:t>ما</w:t>
      </w:r>
      <w:r w:rsidRPr="00CD6137">
        <w:rPr>
          <w:rFonts w:hint="cs"/>
          <w:b/>
          <w:bCs/>
          <w:sz w:val="28"/>
          <w:szCs w:val="28"/>
          <w:u w:val="single"/>
          <w:rtl/>
        </w:rPr>
        <w:t xml:space="preserve"> في الوسط الريفي</w:t>
      </w:r>
    </w:p>
    <w:p w:rsidR="00822C73" w:rsidRDefault="00CD6137" w:rsidP="00603C3F">
      <w:pPr>
        <w:jc w:val="right"/>
      </w:pPr>
      <w:r w:rsidRPr="00CD6137">
        <w:rPr>
          <w:rFonts w:hint="cs"/>
          <w:sz w:val="28"/>
          <w:szCs w:val="28"/>
          <w:u w:val="single"/>
          <w:rtl/>
        </w:rPr>
        <w:t>1-معامل التوطن</w:t>
      </w:r>
      <w:r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يسمي نسبة النسب او نسبة التركزالموقعي ، ويستخدم في الظواهر المجالية</w:t>
      </w:r>
      <w:r w:rsidR="00822C73">
        <w:rPr>
          <w:rFonts w:hint="cs"/>
          <w:rtl/>
        </w:rPr>
        <w:t>، تقوم فكرته علي اعتبار متوسط نسب وجود ظاهرة ما في منطقة معينة اساس يقاس عليه لمعرفة مدي انحراف توزيع نسب الظاهرة ذاتها في الوحدات المجالية الاصغر التي تتكون منها المنطقة ، ولتوضيح ذلك نقوم بتطبيق معامل التوطن في بعض شعب الانتاج الفلاحي وهو محصول القمح اعتمادا علي المساحة المزروعة في</w:t>
      </w:r>
      <w:r w:rsidR="00603C3F">
        <w:rPr>
          <w:rFonts w:hint="cs"/>
          <w:rtl/>
        </w:rPr>
        <w:t>(8)</w:t>
      </w:r>
      <w:r w:rsidR="00822C73">
        <w:rPr>
          <w:rFonts w:hint="cs"/>
          <w:rtl/>
        </w:rPr>
        <w:t xml:space="preserve"> ولايات لا علي تعين</w:t>
      </w:r>
    </w:p>
    <w:p w:rsidR="00822C73" w:rsidRDefault="00822C73" w:rsidP="00822C73">
      <w:pPr>
        <w:jc w:val="right"/>
      </w:pPr>
      <w:r w:rsidRPr="00822C73">
        <w:rPr>
          <w:rFonts w:hint="cs"/>
          <w:u w:val="single"/>
          <w:rtl/>
        </w:rPr>
        <w:t>1-2 طريقة العمل</w:t>
      </w:r>
      <w:r>
        <w:rPr>
          <w:rFonts w:hint="cs"/>
          <w:rtl/>
        </w:rPr>
        <w:t>: - نحصل علي المساحة المزروعة للقمح لكل ولاية ولتكن سنة 2000</w:t>
      </w:r>
    </w:p>
    <w:p w:rsidR="001323BF" w:rsidRDefault="001323BF" w:rsidP="001323BF">
      <w:pPr>
        <w:tabs>
          <w:tab w:val="left" w:pos="7730"/>
        </w:tabs>
        <w:bidi/>
        <w:jc w:val="both"/>
      </w:pPr>
      <w:r>
        <w:rPr>
          <w:rFonts w:hint="cs"/>
          <w:rtl/>
        </w:rPr>
        <w:t xml:space="preserve">                    </w:t>
      </w:r>
      <w:r w:rsidR="00BC169D">
        <w:rPr>
          <w:rFonts w:hint="cs"/>
          <w:rtl/>
        </w:rPr>
        <w:t xml:space="preserve">  </w:t>
      </w:r>
      <w:r>
        <w:rPr>
          <w:rFonts w:hint="cs"/>
          <w:rtl/>
        </w:rPr>
        <w:t xml:space="preserve">-نحصل علي المساحة المزروعة للقمح في الدولة لسنة 2000                        </w:t>
      </w:r>
    </w:p>
    <w:p w:rsidR="00042493" w:rsidRDefault="001323BF" w:rsidP="00042493">
      <w:pPr>
        <w:tabs>
          <w:tab w:val="left" w:pos="1220"/>
        </w:tabs>
        <w:bidi/>
        <w:jc w:val="right"/>
      </w:pPr>
      <w:r>
        <w:rPr>
          <w:rtl/>
        </w:rPr>
        <w:lastRenderedPageBreak/>
        <w:tab/>
      </w:r>
      <w:r>
        <w:rPr>
          <w:rFonts w:hint="cs"/>
          <w:rtl/>
        </w:rPr>
        <w:t xml:space="preserve">-نقسم المساحة المزروعة في سنة 2000 لمحصول القمح في كل ولاية علي اجمالي المساحة المزروع بالمحاصيل </w:t>
      </w:r>
      <w:r w:rsidR="00042493">
        <w:rPr>
          <w:rFonts w:hint="cs"/>
          <w:rtl/>
        </w:rPr>
        <w:t xml:space="preserve">       </w:t>
      </w:r>
      <w:r>
        <w:rPr>
          <w:rFonts w:hint="cs"/>
          <w:rtl/>
        </w:rPr>
        <w:t>المختلفة</w:t>
      </w:r>
      <w:r w:rsidR="00042493">
        <w:rPr>
          <w:rFonts w:hint="cs"/>
          <w:rtl/>
        </w:rPr>
        <w:t>( المساحة المحصولية) في نفس الولاية ونستخرج نسبتها المئوية</w:t>
      </w:r>
    </w:p>
    <w:p w:rsidR="00042493" w:rsidRDefault="00042493" w:rsidP="00042493">
      <w:pPr>
        <w:tabs>
          <w:tab w:val="left" w:pos="1220"/>
        </w:tabs>
        <w:bidi/>
      </w:pPr>
      <w:r>
        <w:rPr>
          <w:rtl/>
        </w:rPr>
        <w:tab/>
      </w:r>
      <w:r>
        <w:rPr>
          <w:rFonts w:hint="cs"/>
          <w:rtl/>
        </w:rPr>
        <w:t>-تحسب النسب المئوية لما يشغله محصول القمح في الدولة من المساحة المحصولية</w:t>
      </w:r>
    </w:p>
    <w:p w:rsidR="00042493" w:rsidRDefault="00042493" w:rsidP="00042493">
      <w:pPr>
        <w:tabs>
          <w:tab w:val="left" w:pos="1220"/>
        </w:tabs>
        <w:bidi/>
      </w:pPr>
      <w:r>
        <w:rPr>
          <w:rtl/>
        </w:rPr>
        <w:tab/>
      </w:r>
      <w:r>
        <w:rPr>
          <w:rFonts w:hint="cs"/>
          <w:rtl/>
        </w:rPr>
        <w:t>-تقسم النسب الناتجة من العنصر(3) علي النسبة المستخرجة من العنصر (4) وينتج عنها معامل التوطن</w:t>
      </w:r>
    </w:p>
    <w:p w:rsidR="00042493" w:rsidRPr="004549C0" w:rsidRDefault="004F6888" w:rsidP="004F6888">
      <w:pPr>
        <w:tabs>
          <w:tab w:val="left" w:pos="2837"/>
        </w:tabs>
        <w:bidi/>
        <w:rPr>
          <w:b/>
          <w:bCs/>
          <w:u w:val="single"/>
        </w:rPr>
      </w:pPr>
      <w:r>
        <w:rPr>
          <w:rtl/>
        </w:rPr>
        <w:tab/>
      </w:r>
      <w:r w:rsidRPr="004549C0">
        <w:rPr>
          <w:rFonts w:hint="cs"/>
          <w:b/>
          <w:bCs/>
          <w:u w:val="single"/>
          <w:rtl/>
        </w:rPr>
        <w:t>المساحة المزروعة في الولاية</w:t>
      </w:r>
    </w:p>
    <w:p w:rsidR="00042493" w:rsidRPr="00D14E58" w:rsidRDefault="004F6888" w:rsidP="004F6888">
      <w:pPr>
        <w:tabs>
          <w:tab w:val="left" w:pos="2837"/>
        </w:tabs>
        <w:bidi/>
        <w:rPr>
          <w:rtl/>
        </w:rPr>
      </w:pPr>
      <w:r w:rsidRPr="004549C0">
        <w:rPr>
          <w:b/>
          <w:bCs/>
          <w:rtl/>
        </w:rPr>
        <w:tab/>
      </w:r>
      <w:r w:rsidRPr="004549C0">
        <w:rPr>
          <w:rFonts w:hint="cs"/>
          <w:b/>
          <w:bCs/>
          <w:rtl/>
        </w:rPr>
        <w:t>اجمالي المساحة المحصولية في الولاية</w:t>
      </w:r>
    </w:p>
    <w:p w:rsidR="004F6888" w:rsidRDefault="00D14E58" w:rsidP="00BC169D">
      <w:pPr>
        <w:bidi/>
        <w:rPr>
          <w:vertAlign w:val="subscript"/>
        </w:rPr>
      </w:pPr>
      <w:r>
        <w:rPr>
          <w:rFonts w:eastAsiaTheme="minorEastAsia" w:hint="cs"/>
          <w:rtl/>
        </w:rPr>
        <w:t xml:space="preserve">                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  <w:rtl/>
          </w:rPr>
          <m:t>،</m:t>
        </m:r>
        <m:r>
          <m:rPr>
            <m:sty m:val="b"/>
          </m:rPr>
          <w:rPr>
            <w:rFonts w:ascii="Cambria Math" w:eastAsiaTheme="minorEastAsia" w:hAnsi="Cambria Math"/>
            <w:u w:val="single"/>
          </w:rPr>
          <m:t xml:space="preserve">                                                     ,   =</m:t>
        </m:r>
        <m:r>
          <m:rPr>
            <m:sty m:val="b"/>
          </m:rPr>
          <w:rPr>
            <w:rFonts w:ascii="Cambria Math" w:eastAsiaTheme="minorEastAsia" w:hAnsi="Cambria Math"/>
            <w:u w:val="single"/>
            <w:rtl/>
          </w:rPr>
          <m:t>التوطن معامل</m:t>
        </m:r>
        <m:r>
          <m:rPr>
            <m:sty m:val="b"/>
          </m:rPr>
          <w:rPr>
            <w:rFonts w:ascii="Cambria Math" w:eastAsiaTheme="minorEastAsia" w:hAnsi="Cambria Math"/>
            <w:u w:val="single"/>
          </w:rPr>
          <m:t xml:space="preserve">         </m:t>
        </m:r>
        <m:r>
          <m:rPr>
            <m:sty m:val="p"/>
          </m:rPr>
          <w:rPr>
            <w:rFonts w:ascii="Cambria Math" w:eastAsiaTheme="minorEastAsia" w:hAnsi="Cambria Math"/>
            <w:u w:val="single"/>
          </w:rPr>
          <m:t xml:space="preserve">  </m:t>
        </m:r>
      </m:oMath>
      <w:r>
        <w:rPr>
          <w:rFonts w:eastAsiaTheme="minorEastAsia" w:hint="cs"/>
          <w:u w:val="single"/>
          <w:rtl/>
        </w:rPr>
        <w:t xml:space="preserve">      </w:t>
      </w:r>
    </w:p>
    <w:p w:rsidR="004F6888" w:rsidRPr="004549C0" w:rsidRDefault="004F6888" w:rsidP="004F6888">
      <w:pPr>
        <w:tabs>
          <w:tab w:val="left" w:pos="2850"/>
        </w:tabs>
        <w:bidi/>
        <w:rPr>
          <w:b/>
          <w:bCs/>
          <w:u w:val="single"/>
        </w:rPr>
      </w:pPr>
      <w:r>
        <w:rPr>
          <w:rtl/>
        </w:rPr>
        <w:tab/>
      </w:r>
      <w:r w:rsidRPr="004549C0">
        <w:rPr>
          <w:rFonts w:hint="cs"/>
          <w:b/>
          <w:bCs/>
          <w:u w:val="single"/>
          <w:rtl/>
        </w:rPr>
        <w:t>المساحة المزروعة للحبوب في الدولة</w:t>
      </w:r>
    </w:p>
    <w:p w:rsidR="004F6888" w:rsidRPr="004549C0" w:rsidRDefault="004F6888" w:rsidP="004F6888">
      <w:pPr>
        <w:tabs>
          <w:tab w:val="left" w:pos="2850"/>
        </w:tabs>
        <w:bidi/>
        <w:rPr>
          <w:b/>
          <w:bCs/>
        </w:rPr>
      </w:pPr>
      <w:r w:rsidRPr="004549C0">
        <w:rPr>
          <w:b/>
          <w:bCs/>
          <w:rtl/>
        </w:rPr>
        <w:tab/>
      </w:r>
      <w:r w:rsidRPr="004549C0">
        <w:rPr>
          <w:rFonts w:hint="cs"/>
          <w:b/>
          <w:bCs/>
          <w:rtl/>
        </w:rPr>
        <w:t>اجمالي المساحة املحصولية في الدولة</w:t>
      </w:r>
    </w:p>
    <w:p w:rsidR="004F6888" w:rsidRDefault="004F6888" w:rsidP="004F6888">
      <w:pPr>
        <w:bidi/>
      </w:pPr>
    </w:p>
    <w:p w:rsidR="004F6888" w:rsidRDefault="004F6888" w:rsidP="004F6888">
      <w:pPr>
        <w:bidi/>
      </w:pPr>
      <w:r>
        <w:rPr>
          <w:rFonts w:hint="cs"/>
          <w:rtl/>
        </w:rPr>
        <w:t xml:space="preserve">فيمايلي تطبيق الطريقة </w:t>
      </w:r>
      <w:r w:rsidR="00BC169D">
        <w:rPr>
          <w:rFonts w:hint="cs"/>
          <w:rtl/>
        </w:rPr>
        <w:t xml:space="preserve">و </w:t>
      </w:r>
      <w:r>
        <w:rPr>
          <w:rFonts w:hint="cs"/>
          <w:rtl/>
        </w:rPr>
        <w:t>الجدول</w:t>
      </w:r>
      <w:r w:rsidR="00BC169D">
        <w:rPr>
          <w:rFonts w:hint="cs"/>
          <w:rtl/>
        </w:rPr>
        <w:t xml:space="preserve"> التوضيحي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F6888" w:rsidTr="004F6888">
        <w:tc>
          <w:tcPr>
            <w:tcW w:w="1535" w:type="dxa"/>
          </w:tcPr>
          <w:p w:rsidR="004F6888" w:rsidRDefault="004F6888" w:rsidP="00BC169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الولاية</w:t>
            </w:r>
          </w:p>
        </w:tc>
        <w:tc>
          <w:tcPr>
            <w:tcW w:w="1535" w:type="dxa"/>
          </w:tcPr>
          <w:p w:rsidR="004F6888" w:rsidRDefault="004F6888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المساحة المزروعة بالقمح (هك)</w:t>
            </w:r>
          </w:p>
        </w:tc>
        <w:tc>
          <w:tcPr>
            <w:tcW w:w="1535" w:type="dxa"/>
          </w:tcPr>
          <w:p w:rsidR="004F6888" w:rsidRDefault="004F6888" w:rsidP="00165A8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النسب المئوية من المساحة المحصولية</w:t>
            </w:r>
            <w:r w:rsidR="00165A81">
              <w:rPr>
                <w:rFonts w:hint="cs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rtl/>
                </w:rPr>
                <m:t>%</m:t>
              </m:r>
            </m:oMath>
          </w:p>
        </w:tc>
        <w:tc>
          <w:tcPr>
            <w:tcW w:w="1535" w:type="dxa"/>
          </w:tcPr>
          <w:p w:rsidR="004F6888" w:rsidRDefault="004F6888" w:rsidP="004F6888">
            <w:pPr>
              <w:bidi/>
              <w:rPr>
                <w:rtl/>
              </w:rPr>
            </w:pPr>
          </w:p>
          <w:p w:rsidR="004F6888" w:rsidRPr="004F6888" w:rsidRDefault="004F6888" w:rsidP="004F688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الولاية</w:t>
            </w:r>
          </w:p>
        </w:tc>
        <w:tc>
          <w:tcPr>
            <w:tcW w:w="1536" w:type="dxa"/>
          </w:tcPr>
          <w:p w:rsidR="004F6888" w:rsidRDefault="004F6888" w:rsidP="004F6888">
            <w:pPr>
              <w:bidi/>
              <w:rPr>
                <w:rtl/>
              </w:rPr>
            </w:pPr>
          </w:p>
          <w:p w:rsidR="004F6888" w:rsidRPr="004F6888" w:rsidRDefault="004F6888" w:rsidP="004F688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المساحة (هك)</w:t>
            </w:r>
          </w:p>
        </w:tc>
        <w:tc>
          <w:tcPr>
            <w:tcW w:w="1536" w:type="dxa"/>
          </w:tcPr>
          <w:p w:rsidR="004F6888" w:rsidRDefault="004F6888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النسبة من المساحة المحصولية</w:t>
            </w:r>
          </w:p>
        </w:tc>
      </w:tr>
      <w:tr w:rsidR="004F6888" w:rsidTr="004F6888"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 (1)</w:t>
            </w: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231183</w:t>
            </w:r>
          </w:p>
        </w:tc>
        <w:tc>
          <w:tcPr>
            <w:tcW w:w="1535" w:type="dxa"/>
          </w:tcPr>
          <w:p w:rsidR="004F6888" w:rsidRDefault="00165A81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7،26</w:t>
            </w: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 (5)</w:t>
            </w:r>
          </w:p>
        </w:tc>
        <w:tc>
          <w:tcPr>
            <w:tcW w:w="1536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4601</w:t>
            </w:r>
          </w:p>
        </w:tc>
        <w:tc>
          <w:tcPr>
            <w:tcW w:w="1536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</w:tr>
      <w:tr w:rsidR="004F6888" w:rsidTr="004F6888"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 (2)</w:t>
            </w:r>
          </w:p>
        </w:tc>
        <w:tc>
          <w:tcPr>
            <w:tcW w:w="1535" w:type="dxa"/>
          </w:tcPr>
          <w:p w:rsidR="004F6888" w:rsidRDefault="00AF46C6" w:rsidP="00AF46C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267384</w:t>
            </w:r>
          </w:p>
        </w:tc>
        <w:tc>
          <w:tcPr>
            <w:tcW w:w="1535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 (6)</w:t>
            </w:r>
          </w:p>
        </w:tc>
        <w:tc>
          <w:tcPr>
            <w:tcW w:w="1536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90304</w:t>
            </w:r>
          </w:p>
        </w:tc>
        <w:tc>
          <w:tcPr>
            <w:tcW w:w="1536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</w:tr>
      <w:tr w:rsidR="004F6888" w:rsidTr="004F6888"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 (3)</w:t>
            </w: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51338</w:t>
            </w:r>
          </w:p>
        </w:tc>
        <w:tc>
          <w:tcPr>
            <w:tcW w:w="1535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الولاية(7)</w:t>
            </w:r>
          </w:p>
        </w:tc>
        <w:tc>
          <w:tcPr>
            <w:tcW w:w="1536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147025</w:t>
            </w:r>
          </w:p>
        </w:tc>
        <w:tc>
          <w:tcPr>
            <w:tcW w:w="1536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</w:tr>
      <w:tr w:rsidR="004F6888" w:rsidTr="004F6888"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الولاية(4)</w:t>
            </w: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183555</w:t>
            </w:r>
          </w:p>
        </w:tc>
        <w:tc>
          <w:tcPr>
            <w:tcW w:w="1535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  <w:tc>
          <w:tcPr>
            <w:tcW w:w="1535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الولاية(8)</w:t>
            </w:r>
          </w:p>
        </w:tc>
        <w:tc>
          <w:tcPr>
            <w:tcW w:w="1536" w:type="dxa"/>
          </w:tcPr>
          <w:p w:rsidR="004F6888" w:rsidRDefault="00AF46C6" w:rsidP="004F68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2314</w:t>
            </w:r>
          </w:p>
        </w:tc>
        <w:tc>
          <w:tcPr>
            <w:tcW w:w="1536" w:type="dxa"/>
          </w:tcPr>
          <w:p w:rsidR="004F6888" w:rsidRDefault="004F6888" w:rsidP="004F6888">
            <w:pPr>
              <w:bidi/>
              <w:rPr>
                <w:rtl/>
              </w:rPr>
            </w:pPr>
          </w:p>
        </w:tc>
      </w:tr>
    </w:tbl>
    <w:p w:rsidR="002050A6" w:rsidRDefault="002050A6" w:rsidP="004F6888">
      <w:pPr>
        <w:bidi/>
        <w:rPr>
          <w:rtl/>
        </w:rPr>
      </w:pPr>
    </w:p>
    <w:p w:rsidR="00AF46C6" w:rsidRDefault="00AF46C6" w:rsidP="00145160">
      <w:pPr>
        <w:bidi/>
        <w:rPr>
          <w:rtl/>
        </w:rPr>
      </w:pPr>
      <w:r>
        <w:rPr>
          <w:rFonts w:hint="cs"/>
          <w:rtl/>
        </w:rPr>
        <w:t xml:space="preserve">اذن اجمالي المساحة المزروعة من القمح في الدولة يبلغ 977750 هك  والمساحة المحصولية تبلغ حوالي 11 مليون هك  فان النسبة تكون كالاتي  </w:t>
      </w:r>
      <w:r w:rsidR="00145160">
        <w:rPr>
          <w:rFonts w:hint="cs"/>
          <w:rtl/>
        </w:rPr>
        <w:t>977750 ×100</w:t>
      </w:r>
      <w:r>
        <w:rPr>
          <w:rFonts w:hint="cs"/>
          <w:rtl/>
        </w:rPr>
        <w:t xml:space="preserve">  </w:t>
      </w:r>
    </w:p>
    <w:p w:rsidR="00145160" w:rsidRPr="00145160" w:rsidRDefault="00AF46C6" w:rsidP="00145160">
      <w:pPr>
        <w:tabs>
          <w:tab w:val="left" w:pos="2660"/>
        </w:tabs>
        <w:bidi/>
        <w:rPr>
          <w:sz w:val="20"/>
          <w:szCs w:val="20"/>
        </w:rPr>
      </w:pPr>
      <w:r>
        <w:rPr>
          <w:rFonts w:hint="cs"/>
          <w:rtl/>
        </w:rPr>
        <w:t xml:space="preserve">                   </w:t>
      </w:r>
      <w:r w:rsidR="00145160" w:rsidRPr="0025237C">
        <w:rPr>
          <w:u w:val="single"/>
          <w:rtl/>
        </w:rPr>
        <w:tab/>
      </w:r>
      <w:r w:rsidR="00145160" w:rsidRPr="00145160">
        <w:rPr>
          <w:rFonts w:cs="Arial"/>
          <w:rtl/>
        </w:rPr>
        <w:t>=</w:t>
      </w:r>
      <w:r w:rsidR="00145160">
        <w:rPr>
          <w:rFonts w:cs="Arial" w:hint="cs"/>
          <w:rtl/>
        </w:rPr>
        <w:t>9،8</w:t>
      </w:r>
      <w:r w:rsidR="00145160">
        <w:rPr>
          <w:rFonts w:ascii="Arial" w:hAnsi="Arial" w:cs="Arial"/>
          <w:rtl/>
        </w:rPr>
        <w:t>٪</w:t>
      </w:r>
      <w:r w:rsidR="00145160">
        <w:rPr>
          <w:rFonts w:ascii="Arial" w:hAnsi="Arial" w:cs="Arial" w:hint="cs"/>
          <w:rtl/>
        </w:rPr>
        <w:t xml:space="preserve"> وهذه النسبة ما يشغله الحبوب في الدولة كلها لجملة مساحة المحاصيل المحصولة </w:t>
      </w:r>
    </w:p>
    <w:p w:rsidR="0025237C" w:rsidRDefault="00145160" w:rsidP="00BC169D">
      <w:pPr>
        <w:tabs>
          <w:tab w:val="left" w:pos="1451"/>
          <w:tab w:val="left" w:pos="3353"/>
        </w:tabs>
        <w:bidi/>
      </w:pPr>
      <w:r>
        <w:rPr>
          <w:rtl/>
        </w:rPr>
        <w:tab/>
      </w:r>
      <w:r>
        <w:rPr>
          <w:rFonts w:hint="cs"/>
          <w:rtl/>
        </w:rPr>
        <w:t>11000000</w:t>
      </w:r>
      <w:r>
        <w:rPr>
          <w:rtl/>
        </w:rPr>
        <w:tab/>
      </w:r>
      <w:r>
        <w:rPr>
          <w:rFonts w:hint="cs"/>
          <w:rtl/>
        </w:rPr>
        <w:t xml:space="preserve">علي درجات التوطن </w:t>
      </w:r>
      <w:r w:rsidR="00BC169D">
        <w:rPr>
          <w:rFonts w:hint="cs"/>
          <w:rtl/>
        </w:rPr>
        <w:t xml:space="preserve">، </w:t>
      </w:r>
      <w:r>
        <w:rPr>
          <w:rFonts w:hint="cs"/>
          <w:rtl/>
        </w:rPr>
        <w:t>وتقسم نسب الولايات في الجدول السابق علي 9،8</w:t>
      </w:r>
      <w:r w:rsidR="0025237C">
        <w:rPr>
          <w:rFonts w:hint="cs"/>
          <w:rtl/>
        </w:rPr>
        <w:t xml:space="preserve"> وعل</w:t>
      </w:r>
      <w:r w:rsidR="00BC169D">
        <w:rPr>
          <w:rFonts w:hint="cs"/>
          <w:rtl/>
        </w:rPr>
        <w:t>يه</w:t>
      </w:r>
      <w:r w:rsidR="0025237C">
        <w:rPr>
          <w:rFonts w:hint="cs"/>
          <w:rtl/>
        </w:rPr>
        <w:t xml:space="preserve"> </w:t>
      </w:r>
    </w:p>
    <w:p w:rsidR="0025237C" w:rsidRDefault="0025237C" w:rsidP="007F2B95">
      <w:pPr>
        <w:tabs>
          <w:tab w:val="left" w:pos="3353"/>
        </w:tabs>
        <w:bidi/>
      </w:pPr>
      <w:r>
        <w:rPr>
          <w:rtl/>
        </w:rPr>
        <w:tab/>
      </w:r>
      <w:r>
        <w:rPr>
          <w:rFonts w:hint="cs"/>
          <w:rtl/>
        </w:rPr>
        <w:t>يكون ال</w:t>
      </w:r>
      <w:r w:rsidRPr="004549C0">
        <w:rPr>
          <w:rFonts w:hint="cs"/>
          <w:b/>
          <w:bCs/>
          <w:rtl/>
        </w:rPr>
        <w:t>توطن</w:t>
      </w:r>
      <w:r>
        <w:rPr>
          <w:rFonts w:hint="cs"/>
          <w:rtl/>
        </w:rPr>
        <w:t xml:space="preserve"> علي النحو الاتي مثال  الولاية (1) 7 ،26 / 9،8 </w:t>
      </w:r>
      <m:oMath>
        <m:r>
          <m:rPr>
            <m:sty m:val="p"/>
          </m:rPr>
          <w:rPr>
            <w:rFonts w:ascii="Cambria Math" w:hAnsi="Cambria Math"/>
            <w:rtl/>
          </w:rPr>
          <m:t>=</m:t>
        </m:r>
      </m:oMath>
      <w:r>
        <w:rPr>
          <w:rFonts w:eastAsiaTheme="minorEastAsia" w:hint="cs"/>
          <w:rtl/>
        </w:rPr>
        <w:t xml:space="preserve"> 3</w:t>
      </w:r>
      <w:r w:rsidR="007F2B95">
        <w:rPr>
          <w:rFonts w:eastAsiaTheme="minorEastAsia" w:hint="cs"/>
          <w:rtl/>
        </w:rPr>
        <w:t xml:space="preserve"> ، ثم نكمل </w:t>
      </w:r>
    </w:p>
    <w:p w:rsidR="0025237C" w:rsidRDefault="007F2B95" w:rsidP="0025237C">
      <w:pPr>
        <w:bidi/>
      </w:pPr>
      <w:r>
        <w:rPr>
          <w:rFonts w:hint="cs"/>
          <w:rtl/>
        </w:rPr>
        <w:t xml:space="preserve">                                                       ما </w:t>
      </w:r>
      <w:proofErr w:type="gramStart"/>
      <w:r>
        <w:rPr>
          <w:rFonts w:hint="cs"/>
          <w:rtl/>
        </w:rPr>
        <w:t>تبقي</w:t>
      </w:r>
      <w:proofErr w:type="gramEnd"/>
      <w:r>
        <w:rPr>
          <w:rFonts w:hint="cs"/>
          <w:rtl/>
        </w:rPr>
        <w:t xml:space="preserve"> من </w:t>
      </w:r>
      <w:r w:rsidR="004549C0">
        <w:rPr>
          <w:rFonts w:hint="cs"/>
          <w:rtl/>
        </w:rPr>
        <w:t xml:space="preserve">نتائج التوطن في </w:t>
      </w:r>
      <w:r>
        <w:rPr>
          <w:rFonts w:hint="cs"/>
          <w:rtl/>
        </w:rPr>
        <w:t>الولايات</w:t>
      </w:r>
    </w:p>
    <w:p w:rsidR="00D14E58" w:rsidRDefault="0025237C" w:rsidP="00603C3F">
      <w:pPr>
        <w:bidi/>
      </w:pPr>
      <w:r w:rsidRPr="0025237C">
        <w:rPr>
          <w:rFonts w:hint="cs"/>
          <w:b/>
          <w:bCs/>
          <w:u w:val="single"/>
          <w:rtl/>
        </w:rPr>
        <w:t xml:space="preserve">ملاحظة </w:t>
      </w:r>
      <w:r>
        <w:rPr>
          <w:rFonts w:hint="cs"/>
          <w:rtl/>
        </w:rPr>
        <w:t xml:space="preserve">:الولايات التي يزيد فيها عن (1) الصحيح ترتفع فيها المساحة المزروعة للقمح عن مثيلتها في الدولة كلها أي يتوطن فيها المحصول ، كذلك </w:t>
      </w:r>
      <w:r w:rsidR="00603C3F">
        <w:rPr>
          <w:rFonts w:hint="cs"/>
          <w:rtl/>
        </w:rPr>
        <w:t>أشار</w:t>
      </w:r>
      <w:r>
        <w:rPr>
          <w:rFonts w:hint="cs"/>
          <w:rtl/>
        </w:rPr>
        <w:t xml:space="preserve"> علي شدة التوطن</w:t>
      </w:r>
      <w:r w:rsidR="004549C0">
        <w:rPr>
          <w:rFonts w:hint="cs"/>
          <w:rtl/>
        </w:rPr>
        <w:t xml:space="preserve"> (التخصص في زراعة الحبوب في الولاية المعنية)</w:t>
      </w:r>
      <w:r>
        <w:rPr>
          <w:rFonts w:hint="cs"/>
          <w:rtl/>
        </w:rPr>
        <w:t xml:space="preserve"> ، والعكس  ان قل عن الواحد</w:t>
      </w:r>
    </w:p>
    <w:p w:rsidR="00E72F03" w:rsidRPr="00D14E58" w:rsidRDefault="00D14E58" w:rsidP="004549C0">
      <w:pPr>
        <w:bidi/>
      </w:pPr>
      <w:r>
        <w:rPr>
          <w:rFonts w:hint="cs"/>
          <w:rtl/>
        </w:rPr>
        <w:lastRenderedPageBreak/>
        <w:t>2</w:t>
      </w:r>
      <w:r w:rsidRPr="00D14E58">
        <w:rPr>
          <w:rFonts w:hint="cs"/>
          <w:sz w:val="28"/>
          <w:szCs w:val="28"/>
          <w:u w:val="single"/>
          <w:rtl/>
        </w:rPr>
        <w:t>-دليل التركز</w:t>
      </w:r>
      <w:r>
        <w:rPr>
          <w:rFonts w:hint="cs"/>
          <w:sz w:val="28"/>
          <w:szCs w:val="28"/>
          <w:u w:val="single"/>
          <w:rtl/>
        </w:rPr>
        <w:t xml:space="preserve"> :</w:t>
      </w:r>
      <w:r w:rsidRPr="00D14E58">
        <w:rPr>
          <w:rFonts w:hint="cs"/>
          <w:sz w:val="28"/>
          <w:szCs w:val="28"/>
          <w:rtl/>
        </w:rPr>
        <w:t xml:space="preserve"> يقاس </w:t>
      </w:r>
      <w:r w:rsidRPr="00D14E58">
        <w:rPr>
          <w:rFonts w:hint="cs"/>
          <w:rtl/>
        </w:rPr>
        <w:t>علي</w:t>
      </w:r>
      <w:r>
        <w:rPr>
          <w:rFonts w:hint="cs"/>
          <w:rtl/>
        </w:rPr>
        <w:t xml:space="preserve"> مدي تركز توزيع ظاهرة في اطار المساحة الجغرافية المعنية ، ويمكن تطبيقه في مجال توزيع السكان والانتاج الزراعي لمحصول معين ، </w:t>
      </w:r>
      <w:r w:rsidR="00E72F03">
        <w:rPr>
          <w:rFonts w:hint="cs"/>
          <w:rtl/>
        </w:rPr>
        <w:t>و</w:t>
      </w:r>
      <w:r w:rsidR="004549C0">
        <w:rPr>
          <w:rFonts w:hint="cs"/>
          <w:rtl/>
        </w:rPr>
        <w:t xml:space="preserve">كذا </w:t>
      </w:r>
      <w:r w:rsidR="00E72F03">
        <w:rPr>
          <w:rFonts w:hint="cs"/>
          <w:rtl/>
        </w:rPr>
        <w:t>العامليين</w:t>
      </w:r>
      <w:r>
        <w:rPr>
          <w:rFonts w:hint="cs"/>
          <w:rtl/>
        </w:rPr>
        <w:t xml:space="preserve"> في الصناعة </w:t>
      </w:r>
      <w:r w:rsidR="004549C0">
        <w:rPr>
          <w:rFonts w:hint="cs"/>
          <w:rtl/>
        </w:rPr>
        <w:t xml:space="preserve">، </w:t>
      </w:r>
      <w:r>
        <w:rPr>
          <w:rFonts w:hint="cs"/>
          <w:rtl/>
        </w:rPr>
        <w:t>في اطار الوحدات الادارية</w:t>
      </w:r>
      <w:r w:rsidR="00E72F03">
        <w:rPr>
          <w:rFonts w:hint="cs"/>
          <w:rtl/>
        </w:rPr>
        <w:t xml:space="preserve">، </w:t>
      </w:r>
      <w:r w:rsidR="00767F9D">
        <w:rPr>
          <w:rFonts w:hint="cs"/>
          <w:rtl/>
        </w:rPr>
        <w:t>وسنأخذ</w:t>
      </w:r>
      <w:r w:rsidR="00E72F03">
        <w:rPr>
          <w:rFonts w:hint="cs"/>
          <w:rtl/>
        </w:rPr>
        <w:t xml:space="preserve"> في المثال الاتي في توزيع المساحة المحصولية مع المساحة الكلية لكل بلدية ، والجدول الاتي يوضح ذلك :</w:t>
      </w:r>
    </w:p>
    <w:tbl>
      <w:tblPr>
        <w:tblStyle w:val="Grilledutableau"/>
        <w:bidiVisual/>
        <w:tblW w:w="0" w:type="auto"/>
        <w:tblLayout w:type="fixed"/>
        <w:tblLook w:val="00A0" w:firstRow="1" w:lastRow="0" w:firstColumn="1" w:lastColumn="0" w:noHBand="0" w:noVBand="0"/>
      </w:tblPr>
      <w:tblGrid>
        <w:gridCol w:w="921"/>
        <w:gridCol w:w="888"/>
        <w:gridCol w:w="850"/>
        <w:gridCol w:w="49"/>
        <w:gridCol w:w="660"/>
        <w:gridCol w:w="823"/>
        <w:gridCol w:w="708"/>
        <w:gridCol w:w="737"/>
        <w:gridCol w:w="850"/>
        <w:gridCol w:w="851"/>
        <w:gridCol w:w="709"/>
        <w:gridCol w:w="708"/>
        <w:gridCol w:w="426"/>
      </w:tblGrid>
      <w:tr w:rsidR="004D3850" w:rsidTr="00C91BB3">
        <w:trPr>
          <w:trHeight w:val="439"/>
        </w:trPr>
        <w:tc>
          <w:tcPr>
            <w:tcW w:w="921" w:type="dxa"/>
          </w:tcPr>
          <w:p w:rsidR="004D3850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</w:t>
            </w:r>
          </w:p>
        </w:tc>
        <w:tc>
          <w:tcPr>
            <w:tcW w:w="888" w:type="dxa"/>
          </w:tcPr>
          <w:p w:rsidR="004D3850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الانتاج المحصولي</w:t>
            </w:r>
            <w:r w:rsidR="00C91BB3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 ق</w:t>
            </w:r>
            <w:r w:rsidR="00C91BB3">
              <w:rPr>
                <w:rFonts w:hint="cs"/>
                <w:rtl/>
              </w:rPr>
              <w:t>)</w:t>
            </w:r>
          </w:p>
        </w:tc>
        <w:tc>
          <w:tcPr>
            <w:tcW w:w="850" w:type="dxa"/>
          </w:tcPr>
          <w:p w:rsidR="004D3850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المساحة الاجمالية الزراعية </w:t>
            </w:r>
            <w:r w:rsidR="00C91BB3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هك</w:t>
            </w:r>
            <w:r w:rsidR="00C91BB3">
              <w:rPr>
                <w:rFonts w:hint="cs"/>
                <w:rtl/>
              </w:rPr>
              <w:t>)</w:t>
            </w:r>
          </w:p>
        </w:tc>
        <w:tc>
          <w:tcPr>
            <w:tcW w:w="709" w:type="dxa"/>
            <w:gridSpan w:val="2"/>
          </w:tcPr>
          <w:p w:rsidR="00603C3F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نسبة الانتاج</w:t>
            </w:r>
          </w:p>
          <w:p w:rsidR="004D3850" w:rsidRPr="00603C3F" w:rsidRDefault="00603C3F" w:rsidP="00603C3F">
            <w:pPr>
              <w:bidi/>
              <w:rPr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%</m:t>
                </m:r>
              </m:oMath>
            </m:oMathPara>
          </w:p>
        </w:tc>
        <w:tc>
          <w:tcPr>
            <w:tcW w:w="823" w:type="dxa"/>
          </w:tcPr>
          <w:p w:rsidR="00603C3F" w:rsidRDefault="004D3850" w:rsidP="00603C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نسبة المساحة </w:t>
            </w:r>
          </w:p>
          <w:p w:rsidR="004D3850" w:rsidRPr="00603C3F" w:rsidRDefault="002100BE" w:rsidP="00603C3F">
            <w:pPr>
              <w:bidi/>
              <w:rPr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%</m:t>
                </m:r>
              </m:oMath>
            </m:oMathPara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الفروق</w:t>
            </w:r>
          </w:p>
        </w:tc>
        <w:tc>
          <w:tcPr>
            <w:tcW w:w="737" w:type="dxa"/>
          </w:tcPr>
          <w:p w:rsidR="004D3850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الولاية</w:t>
            </w:r>
          </w:p>
        </w:tc>
        <w:tc>
          <w:tcPr>
            <w:tcW w:w="850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الانتاج</w:t>
            </w:r>
            <w:r w:rsidRPr="004D3850">
              <w:rPr>
                <w:rFonts w:cs="Arial"/>
                <w:rtl/>
              </w:rPr>
              <w:t xml:space="preserve"> </w:t>
            </w:r>
            <w:r w:rsidRPr="004D3850">
              <w:rPr>
                <w:rFonts w:cs="Arial" w:hint="cs"/>
                <w:rtl/>
              </w:rPr>
              <w:t>المحصولي</w:t>
            </w:r>
          </w:p>
        </w:tc>
        <w:tc>
          <w:tcPr>
            <w:tcW w:w="851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المساحة</w:t>
            </w:r>
            <w:r w:rsidRPr="004D3850">
              <w:rPr>
                <w:rFonts w:cs="Arial"/>
                <w:rtl/>
              </w:rPr>
              <w:t xml:space="preserve"> </w:t>
            </w:r>
            <w:r w:rsidRPr="004D3850">
              <w:rPr>
                <w:rFonts w:cs="Arial" w:hint="cs"/>
                <w:rtl/>
              </w:rPr>
              <w:t>الاجمالية</w:t>
            </w:r>
            <w:r w:rsidRPr="004D3850">
              <w:rPr>
                <w:rFonts w:cs="Arial"/>
                <w:rtl/>
              </w:rPr>
              <w:t xml:space="preserve"> </w:t>
            </w:r>
            <w:r w:rsidRPr="004D3850">
              <w:rPr>
                <w:rFonts w:cs="Arial" w:hint="cs"/>
                <w:rtl/>
              </w:rPr>
              <w:t>الزراعية</w:t>
            </w:r>
            <w:r w:rsidRPr="004D3850">
              <w:rPr>
                <w:rFonts w:cs="Arial"/>
                <w:rtl/>
              </w:rPr>
              <w:t xml:space="preserve"> </w:t>
            </w:r>
            <w:r w:rsidRPr="004D3850">
              <w:rPr>
                <w:rFonts w:cs="Arial" w:hint="cs"/>
                <w:rtl/>
              </w:rPr>
              <w:t>هك</w:t>
            </w:r>
          </w:p>
        </w:tc>
        <w:tc>
          <w:tcPr>
            <w:tcW w:w="709" w:type="dxa"/>
          </w:tcPr>
          <w:p w:rsidR="002100BE" w:rsidRDefault="00767F9D" w:rsidP="002100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نسبة الانت</w:t>
            </w:r>
            <w:r w:rsidR="002100BE">
              <w:rPr>
                <w:rFonts w:hint="cs"/>
                <w:rtl/>
              </w:rPr>
              <w:t>اج</w:t>
            </w:r>
          </w:p>
          <w:p w:rsidR="004D3850" w:rsidRPr="002100BE" w:rsidRDefault="002100BE" w:rsidP="002100BE">
            <w:pPr>
              <w:bidi/>
              <w:rPr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%</m:t>
                </m:r>
              </m:oMath>
            </m:oMathPara>
          </w:p>
        </w:tc>
        <w:tc>
          <w:tcPr>
            <w:tcW w:w="708" w:type="dxa"/>
          </w:tcPr>
          <w:p w:rsidR="002100BE" w:rsidRDefault="00767F9D" w:rsidP="002100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نسبة </w:t>
            </w:r>
            <w:r w:rsidRPr="002100BE">
              <w:rPr>
                <w:rFonts w:hint="cs"/>
                <w:sz w:val="16"/>
                <w:szCs w:val="16"/>
                <w:rtl/>
              </w:rPr>
              <w:t>المساح</w:t>
            </w:r>
            <w:r w:rsidR="002100BE">
              <w:rPr>
                <w:rFonts w:hint="cs"/>
                <w:sz w:val="16"/>
                <w:szCs w:val="16"/>
                <w:rtl/>
              </w:rPr>
              <w:t>ة</w:t>
            </w:r>
          </w:p>
          <w:p w:rsidR="004D3850" w:rsidRPr="002100BE" w:rsidRDefault="002100BE" w:rsidP="002100BE">
            <w:pPr>
              <w:bidi/>
              <w:rPr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>%</m:t>
                </m:r>
              </m:oMath>
            </m:oMathPara>
          </w:p>
        </w:tc>
        <w:tc>
          <w:tcPr>
            <w:tcW w:w="426" w:type="dxa"/>
          </w:tcPr>
          <w:p w:rsidR="004D3850" w:rsidRDefault="00767F9D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الفروق</w:t>
            </w:r>
          </w:p>
        </w:tc>
      </w:tr>
      <w:tr w:rsidR="004D3850" w:rsidTr="00603C3F">
        <w:trPr>
          <w:trHeight w:val="417"/>
        </w:trPr>
        <w:tc>
          <w:tcPr>
            <w:tcW w:w="921" w:type="dxa"/>
          </w:tcPr>
          <w:p w:rsidR="004D3850" w:rsidRDefault="004D3850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البلدية 1</w:t>
            </w:r>
          </w:p>
        </w:tc>
        <w:tc>
          <w:tcPr>
            <w:tcW w:w="888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20000</w:t>
            </w:r>
          </w:p>
        </w:tc>
        <w:tc>
          <w:tcPr>
            <w:tcW w:w="899" w:type="dxa"/>
            <w:gridSpan w:val="2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660" w:type="dxa"/>
          </w:tcPr>
          <w:p w:rsidR="004D3850" w:rsidRDefault="002F2F1B" w:rsidP="002F2F1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78،25</w:t>
            </w:r>
          </w:p>
        </w:tc>
        <w:tc>
          <w:tcPr>
            <w:tcW w:w="823" w:type="dxa"/>
          </w:tcPr>
          <w:p w:rsidR="004D3850" w:rsidRDefault="002F2F1B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07،13</w:t>
            </w:r>
          </w:p>
        </w:tc>
        <w:tc>
          <w:tcPr>
            <w:tcW w:w="708" w:type="dxa"/>
          </w:tcPr>
          <w:p w:rsidR="004D3850" w:rsidRDefault="002F2F1B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71،12</w:t>
            </w:r>
          </w:p>
        </w:tc>
        <w:tc>
          <w:tcPr>
            <w:tcW w:w="737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850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851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7000</w:t>
            </w:r>
          </w:p>
        </w:tc>
        <w:tc>
          <w:tcPr>
            <w:tcW w:w="709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426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</w:tr>
      <w:tr w:rsidR="004D3850" w:rsidTr="00603C3F">
        <w:trPr>
          <w:trHeight w:val="435"/>
        </w:trPr>
        <w:tc>
          <w:tcPr>
            <w:tcW w:w="921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888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9000</w:t>
            </w:r>
          </w:p>
        </w:tc>
        <w:tc>
          <w:tcPr>
            <w:tcW w:w="899" w:type="dxa"/>
            <w:gridSpan w:val="2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660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23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37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850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15500</w:t>
            </w:r>
          </w:p>
        </w:tc>
        <w:tc>
          <w:tcPr>
            <w:tcW w:w="851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11000</w:t>
            </w:r>
          </w:p>
        </w:tc>
        <w:tc>
          <w:tcPr>
            <w:tcW w:w="709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426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</w:tr>
      <w:tr w:rsidR="004D3850" w:rsidTr="00603C3F">
        <w:tc>
          <w:tcPr>
            <w:tcW w:w="921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888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11000</w:t>
            </w:r>
          </w:p>
        </w:tc>
        <w:tc>
          <w:tcPr>
            <w:tcW w:w="899" w:type="dxa"/>
            <w:gridSpan w:val="2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9000</w:t>
            </w:r>
          </w:p>
        </w:tc>
        <w:tc>
          <w:tcPr>
            <w:tcW w:w="660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23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37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850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6500</w:t>
            </w:r>
          </w:p>
        </w:tc>
        <w:tc>
          <w:tcPr>
            <w:tcW w:w="851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5560</w:t>
            </w:r>
          </w:p>
        </w:tc>
        <w:tc>
          <w:tcPr>
            <w:tcW w:w="709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426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</w:tr>
      <w:tr w:rsidR="004D3850" w:rsidTr="00603C3F">
        <w:tc>
          <w:tcPr>
            <w:tcW w:w="921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888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899" w:type="dxa"/>
            <w:gridSpan w:val="2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660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23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37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850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851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6600</w:t>
            </w:r>
          </w:p>
        </w:tc>
        <w:tc>
          <w:tcPr>
            <w:tcW w:w="709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426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</w:tr>
      <w:tr w:rsidR="004D3850" w:rsidTr="00603C3F">
        <w:tc>
          <w:tcPr>
            <w:tcW w:w="921" w:type="dxa"/>
          </w:tcPr>
          <w:p w:rsidR="004D3850" w:rsidRDefault="004D3850" w:rsidP="004D3850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888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2550</w:t>
            </w:r>
          </w:p>
        </w:tc>
        <w:tc>
          <w:tcPr>
            <w:tcW w:w="899" w:type="dxa"/>
            <w:gridSpan w:val="2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660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23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37" w:type="dxa"/>
          </w:tcPr>
          <w:p w:rsidR="004D3850" w:rsidRDefault="004D3850" w:rsidP="00D14E58">
            <w:pPr>
              <w:bidi/>
              <w:rPr>
                <w:rtl/>
              </w:rPr>
            </w:pPr>
            <w:r w:rsidRPr="004D3850">
              <w:rPr>
                <w:rFonts w:cs="Arial" w:hint="cs"/>
                <w:rtl/>
              </w:rPr>
              <w:t>البلدية</w:t>
            </w: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850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6000</w:t>
            </w:r>
          </w:p>
        </w:tc>
        <w:tc>
          <w:tcPr>
            <w:tcW w:w="851" w:type="dxa"/>
          </w:tcPr>
          <w:p w:rsidR="004D3850" w:rsidRDefault="007F2B95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4300</w:t>
            </w:r>
          </w:p>
        </w:tc>
        <w:tc>
          <w:tcPr>
            <w:tcW w:w="709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426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</w:tr>
      <w:tr w:rsidR="004D3850" w:rsidTr="00603C3F">
        <w:tc>
          <w:tcPr>
            <w:tcW w:w="921" w:type="dxa"/>
          </w:tcPr>
          <w:p w:rsidR="004D3850" w:rsidRDefault="002100BE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8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99" w:type="dxa"/>
            <w:gridSpan w:val="2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660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23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37" w:type="dxa"/>
          </w:tcPr>
          <w:p w:rsidR="004D3850" w:rsidRDefault="002100BE" w:rsidP="00D14E5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50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708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  <w:tc>
          <w:tcPr>
            <w:tcW w:w="426" w:type="dxa"/>
          </w:tcPr>
          <w:p w:rsidR="004D3850" w:rsidRDefault="004D3850" w:rsidP="00D14E58">
            <w:pPr>
              <w:bidi/>
              <w:rPr>
                <w:rtl/>
              </w:rPr>
            </w:pPr>
          </w:p>
        </w:tc>
      </w:tr>
    </w:tbl>
    <w:p w:rsidR="004D3850" w:rsidRDefault="004D3850" w:rsidP="00D14E58">
      <w:pPr>
        <w:bidi/>
        <w:rPr>
          <w:rtl/>
        </w:rPr>
      </w:pPr>
    </w:p>
    <w:tbl>
      <w:tblPr>
        <w:tblpPr w:leftFromText="141" w:rightFromText="141" w:vertAnchor="tex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D3850" w:rsidTr="002100BE">
        <w:trPr>
          <w:trHeight w:val="82"/>
        </w:trPr>
        <w:tc>
          <w:tcPr>
            <w:tcW w:w="210" w:type="dxa"/>
          </w:tcPr>
          <w:p w:rsidR="004D3850" w:rsidRDefault="004D3850" w:rsidP="002100BE">
            <w:pPr>
              <w:bidi/>
              <w:rPr>
                <w:rtl/>
              </w:rPr>
            </w:pPr>
          </w:p>
        </w:tc>
      </w:tr>
    </w:tbl>
    <w:p w:rsidR="000D7296" w:rsidRDefault="002100BE" w:rsidP="00D14E58">
      <w:pPr>
        <w:bidi/>
      </w:pPr>
      <w:r>
        <w:rPr>
          <w:rFonts w:hint="cs"/>
          <w:rtl/>
        </w:rPr>
        <w:t>2-</w:t>
      </w:r>
      <w:r w:rsidRPr="002100BE">
        <w:rPr>
          <w:rFonts w:hint="cs"/>
          <w:u w:val="single"/>
          <w:rtl/>
        </w:rPr>
        <w:t>1 طريقة العمل</w:t>
      </w:r>
      <w:r>
        <w:rPr>
          <w:rFonts w:hint="cs"/>
          <w:rtl/>
        </w:rPr>
        <w:t xml:space="preserve"> :</w:t>
      </w:r>
      <w:r w:rsidR="000D7296">
        <w:rPr>
          <w:rFonts w:hint="cs"/>
          <w:rtl/>
        </w:rPr>
        <w:t xml:space="preserve"> لحساب دليل التركز نتبع الخطوات الاتية</w:t>
      </w:r>
      <w:r>
        <w:br w:type="textWrapping" w:clear="all"/>
      </w:r>
      <w:r w:rsidR="007F2B95">
        <w:rPr>
          <w:rFonts w:hint="cs"/>
          <w:rtl/>
        </w:rPr>
        <w:t>-</w:t>
      </w:r>
      <w:r w:rsidR="000D7296">
        <w:rPr>
          <w:rFonts w:hint="cs"/>
          <w:rtl/>
        </w:rPr>
        <w:t>نحسب نسب كل من المساحة الاجمالية الزراعية وكذا الانتاج المحصولي</w:t>
      </w:r>
    </w:p>
    <w:p w:rsidR="000D7296" w:rsidRDefault="000D7296" w:rsidP="00BC169D">
      <w:pPr>
        <w:bidi/>
      </w:pPr>
      <w:r>
        <w:rPr>
          <w:rFonts w:hint="cs"/>
          <w:rtl/>
        </w:rPr>
        <w:t xml:space="preserve">-نحصل </w:t>
      </w:r>
      <w:r w:rsidR="00BC169D">
        <w:rPr>
          <w:rFonts w:hint="cs"/>
          <w:rtl/>
        </w:rPr>
        <w:t xml:space="preserve"> علي </w:t>
      </w:r>
      <w:r>
        <w:rPr>
          <w:rFonts w:hint="cs"/>
          <w:rtl/>
        </w:rPr>
        <w:t xml:space="preserve">الفروق بين النسب لكل من </w:t>
      </w:r>
      <w:r w:rsidR="00BC169D">
        <w:rPr>
          <w:rFonts w:hint="cs"/>
          <w:rtl/>
        </w:rPr>
        <w:t>الا</w:t>
      </w:r>
      <w:r>
        <w:rPr>
          <w:rFonts w:hint="cs"/>
          <w:rtl/>
        </w:rPr>
        <w:t>نتاج المحصولي والمساحة الاجمالية الزراعية ، بغض النظر عن الاشارة</w:t>
      </w:r>
    </w:p>
    <w:p w:rsidR="000D7296" w:rsidRPr="00165A81" w:rsidRDefault="000D7296" w:rsidP="00BC169D">
      <w:pPr>
        <w:bidi/>
      </w:pPr>
      <w:r>
        <w:rPr>
          <w:rFonts w:hint="cs"/>
          <w:rtl/>
        </w:rPr>
        <w:t>- تجمع الفروق بغض النظر عن الاشارة</w:t>
      </w:r>
      <w:r w:rsidR="00165A81">
        <w:rPr>
          <w:rFonts w:hint="cs"/>
          <w:rtl/>
        </w:rPr>
        <w:t xml:space="preserve"> سالبة </w:t>
      </w:r>
      <w:r w:rsidR="00BC169D">
        <w:rPr>
          <w:rFonts w:hint="cs"/>
          <w:rtl/>
        </w:rPr>
        <w:t>او موجبة</w:t>
      </w:r>
    </w:p>
    <w:p w:rsidR="008614E7" w:rsidRDefault="000D7296" w:rsidP="00C91BB3">
      <w:pPr>
        <w:bidi/>
      </w:pPr>
      <w:r>
        <w:rPr>
          <w:rFonts w:hint="cs"/>
          <w:rtl/>
        </w:rPr>
        <w:t xml:space="preserve">ومنه </w:t>
      </w:r>
      <w:r w:rsidRPr="004549C0">
        <w:rPr>
          <w:rFonts w:hint="cs"/>
          <w:b/>
          <w:bCs/>
          <w:u w:val="single"/>
          <w:rtl/>
        </w:rPr>
        <w:t>دليل التركز</w:t>
      </w:r>
      <w:r w:rsidRPr="004549C0">
        <w:rPr>
          <w:rFonts w:hint="cs"/>
          <w:b/>
          <w:bCs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</w:rPr>
          <m:t>=</m:t>
        </m:r>
      </m:oMath>
      <w:r w:rsidRPr="004549C0">
        <w:rPr>
          <w:rFonts w:eastAsiaTheme="minorEastAsia" w:hint="cs"/>
          <w:b/>
          <w:bCs/>
          <w:rtl/>
        </w:rPr>
        <w:t xml:space="preserve"> 2/1 × مج / س-ص/</w:t>
      </w:r>
      <w:r w:rsidR="008614E7">
        <w:rPr>
          <w:rFonts w:eastAsiaTheme="minorEastAsia" w:hint="cs"/>
          <w:rtl/>
        </w:rPr>
        <w:t xml:space="preserve">      </w:t>
      </w:r>
      <w:proofErr w:type="gramStart"/>
      <w:r w:rsidR="008614E7">
        <w:rPr>
          <w:rFonts w:eastAsiaTheme="minorEastAsia" w:hint="cs"/>
          <w:rtl/>
        </w:rPr>
        <w:t>وتعني</w:t>
      </w:r>
      <w:proofErr w:type="gramEnd"/>
      <w:r w:rsidR="008614E7">
        <w:rPr>
          <w:rFonts w:eastAsiaTheme="minorEastAsia" w:hint="cs"/>
          <w:rtl/>
        </w:rPr>
        <w:t xml:space="preserve"> </w:t>
      </w:r>
      <w:r w:rsidR="008614E7" w:rsidRPr="009C2D1B">
        <w:rPr>
          <w:rFonts w:eastAsiaTheme="minorEastAsia" w:hint="cs"/>
          <w:b/>
          <w:bCs/>
          <w:rtl/>
        </w:rPr>
        <w:t>(/ /)</w:t>
      </w:r>
      <w:r w:rsidR="008614E7">
        <w:rPr>
          <w:rFonts w:eastAsiaTheme="minorEastAsia" w:hint="cs"/>
          <w:rtl/>
        </w:rPr>
        <w:t xml:space="preserve"> قيمة مطلقة</w:t>
      </w:r>
    </w:p>
    <w:p w:rsidR="008614E7" w:rsidRDefault="008614E7" w:rsidP="008614E7">
      <w:pPr>
        <w:bidi/>
      </w:pPr>
      <w:r w:rsidRPr="00C1569C">
        <w:rPr>
          <w:rFonts w:hint="cs"/>
          <w:b/>
          <w:bCs/>
          <w:rtl/>
        </w:rPr>
        <w:t xml:space="preserve">س </w:t>
      </w:r>
      <w:r>
        <w:rPr>
          <w:rFonts w:hint="cs"/>
          <w:rtl/>
        </w:rPr>
        <w:t xml:space="preserve">: تشير الي نسب الانتاج المحصولي   </w:t>
      </w:r>
      <w:r w:rsidRPr="00C1569C">
        <w:rPr>
          <w:rFonts w:hint="cs"/>
          <w:b/>
          <w:bCs/>
          <w:rtl/>
        </w:rPr>
        <w:t>ص</w:t>
      </w:r>
      <w:r>
        <w:rPr>
          <w:rFonts w:hint="cs"/>
          <w:rtl/>
        </w:rPr>
        <w:t>: تشير الي نسب المساحة الزراعية الاجمالية</w:t>
      </w:r>
    </w:p>
    <w:p w:rsidR="008614E7" w:rsidRDefault="008614E7" w:rsidP="008614E7">
      <w:pPr>
        <w:bidi/>
      </w:pPr>
      <w:r w:rsidRPr="008614E7">
        <w:rPr>
          <w:rFonts w:hint="cs"/>
          <w:u w:val="single"/>
          <w:rtl/>
        </w:rPr>
        <w:t xml:space="preserve">ملاحظة </w:t>
      </w:r>
      <w:r w:rsidRPr="008614E7">
        <w:rPr>
          <w:rFonts w:hint="cs"/>
          <w:rtl/>
        </w:rPr>
        <w:t xml:space="preserve">:       </w:t>
      </w:r>
      <w:r>
        <w:rPr>
          <w:rFonts w:hint="cs"/>
          <w:rtl/>
        </w:rPr>
        <w:t>-</w:t>
      </w:r>
      <w:r w:rsidRPr="008614E7">
        <w:rPr>
          <w:rFonts w:hint="cs"/>
          <w:rtl/>
        </w:rPr>
        <w:t>اذا</w:t>
      </w:r>
      <w:r>
        <w:rPr>
          <w:rFonts w:hint="cs"/>
          <w:rtl/>
        </w:rPr>
        <w:t xml:space="preserve"> كان دليل التركز يساوي (0) معناه ان نسب الانتاج المحصولي يتوافق مع المساحة المخصصة لذلك ، أي </w:t>
      </w:r>
      <w:r w:rsidR="00C91BB3">
        <w:rPr>
          <w:rFonts w:hint="cs"/>
          <w:rtl/>
        </w:rPr>
        <w:t xml:space="preserve">      </w:t>
      </w:r>
      <w:r>
        <w:rPr>
          <w:rFonts w:hint="cs"/>
          <w:rtl/>
        </w:rPr>
        <w:t>مجموع الفروق يساوي الصفر والتوزيع يكون عادلا</w:t>
      </w:r>
    </w:p>
    <w:p w:rsidR="008614E7" w:rsidRDefault="008614E7" w:rsidP="008614E7">
      <w:pPr>
        <w:bidi/>
        <w:ind w:firstLine="708"/>
      </w:pPr>
      <w:r>
        <w:rPr>
          <w:rFonts w:hint="cs"/>
          <w:rtl/>
        </w:rPr>
        <w:t xml:space="preserve">     -اما اذا كاتن بعيدة عن الصفر اشار ذلك الي البعد التوزيع عن المثالية</w:t>
      </w:r>
    </w:p>
    <w:p w:rsidR="00165A81" w:rsidRDefault="008614E7" w:rsidP="008614E7">
      <w:pPr>
        <w:bidi/>
      </w:pPr>
      <w:r w:rsidRPr="00165A81">
        <w:rPr>
          <w:rFonts w:hint="cs"/>
          <w:u w:val="single"/>
          <w:rtl/>
        </w:rPr>
        <w:t>الطلوب</w:t>
      </w:r>
      <w:r>
        <w:rPr>
          <w:rFonts w:hint="cs"/>
          <w:rtl/>
        </w:rPr>
        <w:t xml:space="preserve"> :</w:t>
      </w:r>
      <w:r w:rsidR="00165A81">
        <w:rPr>
          <w:rFonts w:hint="cs"/>
          <w:rtl/>
        </w:rPr>
        <w:t>-</w:t>
      </w:r>
      <w:r>
        <w:rPr>
          <w:rFonts w:hint="cs"/>
          <w:rtl/>
        </w:rPr>
        <w:t xml:space="preserve"> استكمال الجدول</w:t>
      </w:r>
      <w:r w:rsidR="00165A81">
        <w:rPr>
          <w:rFonts w:hint="cs"/>
          <w:rtl/>
        </w:rPr>
        <w:t xml:space="preserve"> مع حساب دليل التركز للبلديات المدروسة</w:t>
      </w:r>
      <w:r w:rsidR="004549C0">
        <w:rPr>
          <w:rFonts w:hint="cs"/>
          <w:rtl/>
        </w:rPr>
        <w:t xml:space="preserve"> ،باتباع طريقة العمل الموضحة اعلاه</w:t>
      </w:r>
    </w:p>
    <w:p w:rsidR="00C157CB" w:rsidRDefault="00C91BB3" w:rsidP="00C91BB3">
      <w:pPr>
        <w:bidi/>
      </w:pPr>
      <w:r>
        <w:rPr>
          <w:rFonts w:hint="cs"/>
          <w:rtl/>
        </w:rPr>
        <w:t xml:space="preserve">          -</w:t>
      </w:r>
      <w:r w:rsidR="00165A81">
        <w:rPr>
          <w:rFonts w:hint="cs"/>
          <w:rtl/>
        </w:rPr>
        <w:t>تحليل بس</w:t>
      </w:r>
      <w:r w:rsidR="00BC169D">
        <w:rPr>
          <w:rFonts w:hint="cs"/>
          <w:rtl/>
        </w:rPr>
        <w:t>ي</w:t>
      </w:r>
      <w:r w:rsidR="00165A81">
        <w:rPr>
          <w:rFonts w:hint="cs"/>
          <w:rtl/>
        </w:rPr>
        <w:t>ط توضح فيه بالأرقام طبيعة التوزيع</w:t>
      </w:r>
      <w:r w:rsidR="00BC169D">
        <w:rPr>
          <w:rFonts w:hint="cs"/>
          <w:rtl/>
        </w:rPr>
        <w:t xml:space="preserve"> وهل يتوافق مع المثالية او يتباعد</w:t>
      </w:r>
    </w:p>
    <w:p w:rsidR="00C157CB" w:rsidRPr="00C157CB" w:rsidRDefault="00C157CB" w:rsidP="00C157CB">
      <w:pPr>
        <w:bidi/>
      </w:pPr>
    </w:p>
    <w:p w:rsidR="00C157CB" w:rsidRDefault="00C157CB" w:rsidP="00C157CB">
      <w:pPr>
        <w:bidi/>
        <w:rPr>
          <w:b/>
          <w:bCs/>
          <w:u w:val="single"/>
          <w:rtl/>
          <w:lang w:bidi="ar-DZ"/>
        </w:rPr>
      </w:pPr>
    </w:p>
    <w:p w:rsidR="00C157CB" w:rsidRDefault="00C157CB" w:rsidP="00C157CB">
      <w:pPr>
        <w:bidi/>
        <w:rPr>
          <w:b/>
          <w:bCs/>
          <w:u w:val="single"/>
          <w:rtl/>
          <w:lang w:bidi="ar-DZ"/>
        </w:rPr>
      </w:pPr>
    </w:p>
    <w:p w:rsidR="00C157CB" w:rsidRDefault="00C157CB" w:rsidP="00C157CB">
      <w:pPr>
        <w:bidi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lastRenderedPageBreak/>
        <w:t xml:space="preserve">عمل </w:t>
      </w:r>
      <w:proofErr w:type="gramStart"/>
      <w:r w:rsidRPr="00C157CB">
        <w:rPr>
          <w:rFonts w:hint="cs"/>
          <w:b/>
          <w:bCs/>
          <w:u w:val="single"/>
          <w:rtl/>
          <w:lang w:bidi="ar-DZ"/>
        </w:rPr>
        <w:t>توجيهي :</w:t>
      </w:r>
      <w:proofErr w:type="gramEnd"/>
      <w:r w:rsidRPr="00C157CB">
        <w:rPr>
          <w:rFonts w:hint="cs"/>
          <w:b/>
          <w:bCs/>
          <w:u w:val="single"/>
          <w:rtl/>
          <w:lang w:bidi="ar-DZ"/>
        </w:rPr>
        <w:t>خاص بكيفية تحليل المظهر الريفي</w:t>
      </w:r>
    </w:p>
    <w:p w:rsidR="00C157CB" w:rsidRDefault="00C157CB" w:rsidP="00C157CB">
      <w:pPr>
        <w:bidi/>
        <w:rPr>
          <w:rtl/>
          <w:lang w:bidi="ar-DZ"/>
        </w:rPr>
      </w:pPr>
      <w:r w:rsidRPr="00C157CB">
        <w:rPr>
          <w:rFonts w:hint="cs"/>
          <w:b/>
          <w:bCs/>
          <w:u w:val="single"/>
          <w:rtl/>
          <w:lang w:bidi="ar-DZ"/>
        </w:rPr>
        <w:t>الهدف</w:t>
      </w:r>
      <w:r>
        <w:rPr>
          <w:rFonts w:hint="cs"/>
          <w:rtl/>
          <w:lang w:bidi="ar-DZ"/>
        </w:rPr>
        <w:t xml:space="preserve"> :التدريب علي كيفية تحليل مظهر ريفي والتعرف علي اهم العناصر المعتمدة في التحليل</w:t>
      </w:r>
    </w:p>
    <w:p w:rsidR="00CE7D7F" w:rsidRDefault="00C157CB" w:rsidP="00C157CB">
      <w:pPr>
        <w:bidi/>
        <w:rPr>
          <w:rtl/>
          <w:lang w:bidi="ar-DZ"/>
        </w:rPr>
      </w:pPr>
      <w:r w:rsidRPr="00C157CB">
        <w:rPr>
          <w:rFonts w:hint="cs"/>
          <w:u w:val="single"/>
          <w:rtl/>
          <w:lang w:bidi="ar-DZ"/>
        </w:rPr>
        <w:t>الملاحظة :</w:t>
      </w:r>
      <w:r>
        <w:rPr>
          <w:rFonts w:hint="cs"/>
          <w:rtl/>
          <w:lang w:bidi="ar-DZ"/>
        </w:rPr>
        <w:t xml:space="preserve"> تحليل المظهر حتي يفهم بطريقة جيدة يجب ان يتبع بصورة عن مظهر ريفي نموذجي ، وتحليل هذا المظهر</w:t>
      </w:r>
      <w:r w:rsidR="00CE7D7F">
        <w:rPr>
          <w:rFonts w:hint="cs"/>
          <w:rtl/>
          <w:lang w:bidi="ar-DZ"/>
        </w:rPr>
        <w:t xml:space="preserve"> ، قد اخترنا مظهر ريفي تقليدي والمعروف باسم ( مظهر الحقول المفتوحة )</w:t>
      </w:r>
      <w:r>
        <w:rPr>
          <w:rFonts w:hint="cs"/>
          <w:rtl/>
          <w:lang w:bidi="ar-DZ"/>
        </w:rPr>
        <w:t xml:space="preserve"> </w:t>
      </w:r>
    </w:p>
    <w:p w:rsidR="00CE7D7F" w:rsidRDefault="00CE7D7F" w:rsidP="00CE7D7F">
      <w:pPr>
        <w:bidi/>
        <w:rPr>
          <w:rtl/>
          <w:lang w:bidi="ar-DZ"/>
        </w:rPr>
      </w:pPr>
      <w:r w:rsidRPr="00914628">
        <w:rPr>
          <w:rFonts w:hint="cs"/>
          <w:b/>
          <w:bCs/>
          <w:u w:val="single"/>
          <w:rtl/>
          <w:lang w:bidi="ar-DZ"/>
        </w:rPr>
        <w:t>عناصر تحليل المظهر الر</w:t>
      </w:r>
      <w:r w:rsidRPr="00CE7D7F">
        <w:rPr>
          <w:rFonts w:hint="cs"/>
          <w:u w:val="single"/>
          <w:rtl/>
          <w:lang w:bidi="ar-DZ"/>
        </w:rPr>
        <w:t>يفي</w:t>
      </w:r>
      <w:r>
        <w:rPr>
          <w:rFonts w:hint="cs"/>
          <w:u w:val="single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لتحليل المظهر يجب التقيد بمنهجية ، تعتمد علي عناصر طبيعة العناصر يجب ان تكون متتالية ، فلا يجب تقديم عنصر عن عنصر اخر ، والعناصر مرتبة وفق الطريقة الاتية :</w:t>
      </w:r>
    </w:p>
    <w:p w:rsidR="00FC16E7" w:rsidRDefault="00FC16E7" w:rsidP="00CE7D7F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="001C4758">
        <w:rPr>
          <w:rFonts w:hint="cs"/>
          <w:rtl/>
          <w:lang w:bidi="ar-DZ"/>
        </w:rPr>
        <w:t xml:space="preserve"> </w:t>
      </w:r>
      <w:r w:rsidR="00CE7D7F">
        <w:rPr>
          <w:rFonts w:hint="cs"/>
          <w:rtl/>
          <w:lang w:bidi="ar-DZ"/>
        </w:rPr>
        <w:t>( التوطين : يجب تحديد منطقة الدراسة وتوطينها ، وكذا وضعها ضمن وحدات تضاريسية كبري تنتمي اليهم، وكذا تحديد الوحدات المناخية الكبرى والنباتية  والجغرافية ان امكن</w:t>
      </w:r>
      <w:r>
        <w:rPr>
          <w:rFonts w:hint="cs"/>
          <w:rtl/>
          <w:lang w:bidi="ar-DZ"/>
        </w:rPr>
        <w:t xml:space="preserve"> )</w:t>
      </w:r>
    </w:p>
    <w:p w:rsidR="00FC16E7" w:rsidRDefault="00FC16E7" w:rsidP="00FC16E7">
      <w:pPr>
        <w:bidi/>
        <w:rPr>
          <w:rtl/>
          <w:lang w:bidi="ar-DZ"/>
        </w:rPr>
      </w:pPr>
      <w:r w:rsidRPr="00914628">
        <w:rPr>
          <w:rFonts w:hint="cs"/>
          <w:b/>
          <w:bCs/>
          <w:u w:val="single"/>
          <w:rtl/>
          <w:lang w:bidi="ar-DZ"/>
        </w:rPr>
        <w:t>-</w:t>
      </w:r>
      <w:r w:rsidR="001C4758" w:rsidRPr="00914628">
        <w:rPr>
          <w:rFonts w:hint="cs"/>
          <w:b/>
          <w:bCs/>
          <w:u w:val="single"/>
          <w:rtl/>
          <w:lang w:bidi="ar-DZ"/>
        </w:rPr>
        <w:t xml:space="preserve"> </w:t>
      </w:r>
      <w:r w:rsidRPr="00914628">
        <w:rPr>
          <w:rFonts w:hint="cs"/>
          <w:b/>
          <w:bCs/>
          <w:u w:val="single"/>
          <w:rtl/>
          <w:lang w:bidi="ar-DZ"/>
        </w:rPr>
        <w:t>(عناصر المظهر الريفي</w:t>
      </w:r>
      <w:r>
        <w:rPr>
          <w:rFonts w:hint="cs"/>
          <w:rtl/>
          <w:lang w:bidi="ar-DZ"/>
        </w:rPr>
        <w:t xml:space="preserve">: </w:t>
      </w:r>
      <w:r w:rsidRPr="00914628">
        <w:rPr>
          <w:rFonts w:hint="cs"/>
          <w:b/>
          <w:bCs/>
          <w:u w:val="single"/>
          <w:rtl/>
          <w:lang w:bidi="ar-DZ"/>
        </w:rPr>
        <w:t xml:space="preserve">عناصر الطبيعية </w:t>
      </w:r>
      <w:r>
        <w:rPr>
          <w:rFonts w:hint="cs"/>
          <w:b/>
          <w:bCs/>
          <w:rtl/>
          <w:lang w:bidi="ar-DZ"/>
        </w:rPr>
        <w:t xml:space="preserve">: </w:t>
      </w:r>
      <w:r>
        <w:rPr>
          <w:rFonts w:hint="cs"/>
          <w:rtl/>
          <w:lang w:bidi="ar-DZ"/>
        </w:rPr>
        <w:t xml:space="preserve">وفيها يتم تحديد النقاط الاتية </w:t>
      </w:r>
    </w:p>
    <w:p w:rsidR="00FC16E7" w:rsidRDefault="00FC16E7" w:rsidP="00FC16E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-ابراز طبوغرافية المنطقة</w:t>
      </w:r>
      <w:r w:rsidR="00914628">
        <w:rPr>
          <w:rFonts w:hint="cs"/>
          <w:rtl/>
          <w:lang w:bidi="ar-DZ"/>
        </w:rPr>
        <w:t>(</w:t>
      </w:r>
      <w:r>
        <w:rPr>
          <w:rFonts w:hint="cs"/>
          <w:rtl/>
          <w:lang w:bidi="ar-DZ"/>
        </w:rPr>
        <w:t xml:space="preserve"> </w:t>
      </w:r>
      <w:r w:rsidR="00914628">
        <w:rPr>
          <w:rFonts w:hint="cs"/>
          <w:rtl/>
          <w:lang w:bidi="ar-DZ"/>
        </w:rPr>
        <w:t>التضاريس</w:t>
      </w:r>
      <w:r>
        <w:rPr>
          <w:rFonts w:hint="cs"/>
          <w:rtl/>
          <w:lang w:bidi="ar-DZ"/>
        </w:rPr>
        <w:t xml:space="preserve"> </w:t>
      </w:r>
      <w:r w:rsidR="00914628">
        <w:rPr>
          <w:rFonts w:hint="cs"/>
          <w:rtl/>
          <w:lang w:bidi="ar-DZ"/>
        </w:rPr>
        <w:t>)</w:t>
      </w:r>
      <w:r>
        <w:rPr>
          <w:rFonts w:hint="cs"/>
          <w:rtl/>
          <w:lang w:bidi="ar-DZ"/>
        </w:rPr>
        <w:t>المنطقة من حيث الارتفاع والانخفاض</w:t>
      </w:r>
    </w:p>
    <w:p w:rsidR="00FC16E7" w:rsidRDefault="00FC16E7" w:rsidP="00FC16E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-لون السماء وهذه المتغيرة تحدد تعبير عن حالة الجو في المنطقة</w:t>
      </w:r>
    </w:p>
    <w:p w:rsidR="00BD34E9" w:rsidRDefault="00FC16E7" w:rsidP="00FC16E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-الشبكة الهيدروغرافية السطحية توصيفها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توصيف الغطاء النباتي الغابي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تحديد طبيعة التربة ان امكن</w:t>
      </w:r>
    </w:p>
    <w:p w:rsidR="001C4758" w:rsidRDefault="00BD34E9" w:rsidP="00E93D05">
      <w:pPr>
        <w:bidi/>
        <w:rPr>
          <w:rtl/>
          <w:lang w:bidi="ar-DZ"/>
        </w:rPr>
      </w:pPr>
      <w:r w:rsidRPr="00914628">
        <w:rPr>
          <w:rFonts w:hint="cs"/>
          <w:b/>
          <w:bCs/>
          <w:u w:val="single"/>
          <w:rtl/>
          <w:lang w:bidi="ar-DZ"/>
        </w:rPr>
        <w:t>العناصر البشرية</w:t>
      </w:r>
      <w:r>
        <w:rPr>
          <w:rFonts w:hint="cs"/>
          <w:rtl/>
          <w:lang w:bidi="ar-DZ"/>
        </w:rPr>
        <w:t xml:space="preserve"> :عناصر المظهر الريفي كذلك تحديد </w:t>
      </w:r>
      <w:r w:rsidR="009C2D1B">
        <w:rPr>
          <w:rFonts w:hint="cs"/>
          <w:rtl/>
          <w:lang w:bidi="ar-DZ"/>
        </w:rPr>
        <w:t>ما هو</w:t>
      </w:r>
      <w:r>
        <w:rPr>
          <w:rFonts w:hint="cs"/>
          <w:rtl/>
          <w:lang w:bidi="ar-DZ"/>
        </w:rPr>
        <w:t xml:space="preserve"> بشري اي ان الانسان سبب في هذا المظهر ، واهم النقاط التي يجب تناولها في هذا العنصر </w:t>
      </w:r>
      <w:r w:rsidR="00C968DA">
        <w:rPr>
          <w:rFonts w:hint="cs"/>
          <w:rtl/>
          <w:lang w:bidi="ar-DZ"/>
        </w:rPr>
        <w:t>ما يلي</w:t>
      </w:r>
      <w:r>
        <w:rPr>
          <w:rFonts w:hint="cs"/>
          <w:rtl/>
          <w:lang w:bidi="ar-DZ"/>
        </w:rPr>
        <w:t xml:space="preserve"> : -</w:t>
      </w:r>
      <w:r w:rsidR="00E93D0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تحديد طبيعة الحقل مفتوح او مغلوق (الطرق نقصد) </w:t>
      </w:r>
      <w:r>
        <w:rPr>
          <w:rtl/>
          <w:lang w:bidi="ar-DZ"/>
        </w:rPr>
        <w:t>–</w:t>
      </w:r>
      <w:r w:rsidR="00E93D05">
        <w:rPr>
          <w:rFonts w:hint="cs"/>
          <w:rtl/>
          <w:lang w:bidi="ar-DZ"/>
        </w:rPr>
        <w:t xml:space="preserve"> ت</w:t>
      </w:r>
      <w:r>
        <w:rPr>
          <w:rFonts w:hint="cs"/>
          <w:rtl/>
          <w:lang w:bidi="ar-DZ"/>
        </w:rPr>
        <w:t xml:space="preserve">حديد الاراضي الزراعية هل هي مقسمة بطرق هندسية او هي وفق اشكال طبيعية غير هندسية ( اي طبيعة القطعة العقارية)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تحديد طبيعة الاستخدام الزراعي اي الزراعات الموجودة ، ونحدد</w:t>
      </w:r>
      <w:r w:rsidR="00EB41A1">
        <w:rPr>
          <w:rFonts w:hint="cs"/>
          <w:rtl/>
          <w:lang w:bidi="ar-DZ"/>
        </w:rPr>
        <w:t xml:space="preserve"> ه</w:t>
      </w:r>
      <w:r w:rsidR="001C4758">
        <w:rPr>
          <w:rFonts w:hint="cs"/>
          <w:rtl/>
          <w:lang w:bidi="ar-DZ"/>
        </w:rPr>
        <w:t xml:space="preserve">ل يوجد اراضي غير مزروعة ام لا تحديد الوان المزروعات يجعلنا نفهم هل ان </w:t>
      </w:r>
      <w:r w:rsidR="001C4758" w:rsidRPr="001C4758">
        <w:rPr>
          <w:rFonts w:hint="cs"/>
          <w:u w:val="single"/>
          <w:rtl/>
          <w:lang w:bidi="ar-DZ"/>
        </w:rPr>
        <w:t>تقنية الدورة</w:t>
      </w:r>
      <w:r w:rsidR="001C4758">
        <w:rPr>
          <w:rFonts w:hint="cs"/>
          <w:rtl/>
          <w:lang w:bidi="ar-DZ"/>
        </w:rPr>
        <w:t xml:space="preserve"> </w:t>
      </w:r>
      <w:r w:rsidR="001C4758" w:rsidRPr="001C4758">
        <w:rPr>
          <w:rFonts w:hint="cs"/>
          <w:u w:val="single"/>
          <w:rtl/>
          <w:lang w:bidi="ar-DZ"/>
        </w:rPr>
        <w:t>الزراعية</w:t>
      </w:r>
      <w:r w:rsidR="001C4758">
        <w:rPr>
          <w:rFonts w:hint="cs"/>
          <w:rtl/>
          <w:lang w:bidi="ar-DZ"/>
        </w:rPr>
        <w:t xml:space="preserve"> مطبقة ام لا </w:t>
      </w:r>
      <w:r w:rsidR="001C4758">
        <w:rPr>
          <w:rtl/>
          <w:lang w:bidi="ar-DZ"/>
        </w:rPr>
        <w:t>–</w:t>
      </w:r>
      <w:r w:rsidR="001C4758">
        <w:rPr>
          <w:rFonts w:hint="cs"/>
          <w:rtl/>
          <w:lang w:bidi="ar-DZ"/>
        </w:rPr>
        <w:t xml:space="preserve"> تحديد المزارع في منطقة الدراسة هل هي مركزة او هي مشتتة او موزعة توزيع منظم ، ثم نتساءل ماهي مكونات المزرعة مثل ( منشاة الاستغلال </w:t>
      </w:r>
      <w:r w:rsidR="009C2D1B">
        <w:rPr>
          <w:rFonts w:hint="cs"/>
          <w:rtl/>
          <w:lang w:bidi="ar-DZ"/>
        </w:rPr>
        <w:t>،</w:t>
      </w:r>
      <w:r w:rsidR="001C4758">
        <w:rPr>
          <w:rFonts w:hint="cs"/>
          <w:rtl/>
          <w:lang w:bidi="ar-DZ"/>
        </w:rPr>
        <w:t xml:space="preserve"> سكنات ورشات ...اخ ))</w:t>
      </w:r>
    </w:p>
    <w:p w:rsidR="00C968DA" w:rsidRDefault="001C4758" w:rsidP="001C4758">
      <w:pPr>
        <w:bidi/>
        <w:rPr>
          <w:rtl/>
          <w:lang w:bidi="ar-DZ"/>
        </w:rPr>
      </w:pPr>
      <w:r w:rsidRPr="00914628">
        <w:rPr>
          <w:rFonts w:hint="cs"/>
          <w:b/>
          <w:bCs/>
          <w:rtl/>
          <w:lang w:bidi="ar-DZ"/>
        </w:rPr>
        <w:t>-(الوحدات المظهرية</w:t>
      </w:r>
      <w:r>
        <w:rPr>
          <w:rFonts w:hint="cs"/>
          <w:rtl/>
          <w:lang w:bidi="ar-DZ"/>
        </w:rPr>
        <w:t>: ونقصد</w:t>
      </w:r>
      <w:r w:rsidR="00C968DA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بها تجميع العناصر</w:t>
      </w:r>
      <w:r w:rsidR="00C968DA">
        <w:rPr>
          <w:rFonts w:hint="cs"/>
          <w:rtl/>
          <w:lang w:bidi="ar-DZ"/>
        </w:rPr>
        <w:t xml:space="preserve"> الطبيعية والبشرية في وحدة واحدة مثل الاراضي المنبسطة المزروعة مثال اخر قري صغيرة )</w:t>
      </w:r>
    </w:p>
    <w:p w:rsidR="00C968DA" w:rsidRDefault="00C968DA" w:rsidP="00C968DA">
      <w:pPr>
        <w:bidi/>
        <w:rPr>
          <w:rtl/>
          <w:lang w:bidi="ar-DZ"/>
        </w:rPr>
      </w:pPr>
      <w:r w:rsidRPr="00914628">
        <w:rPr>
          <w:rFonts w:hint="cs"/>
          <w:b/>
          <w:bCs/>
          <w:u w:val="single"/>
          <w:rtl/>
          <w:lang w:bidi="ar-DZ"/>
        </w:rPr>
        <w:t>- (الديناميكية المظهرية:</w:t>
      </w:r>
      <w:r>
        <w:rPr>
          <w:rFonts w:hint="cs"/>
          <w:rtl/>
          <w:lang w:bidi="ar-DZ"/>
        </w:rPr>
        <w:t xml:space="preserve"> والمقصود بها الحركية المجالية  مثال فلاحة غنية او فقيرة مثال تقليدية او عصرية من حيث الاساليب الزراعية ، او تحديد نقاط القوة والضعف او الانكسار</w:t>
      </w:r>
    </w:p>
    <w:p w:rsidR="00914628" w:rsidRDefault="00C968DA" w:rsidP="00C968D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-(شرح عام للمظهر :</w:t>
      </w:r>
      <w:r w:rsidR="00914628">
        <w:rPr>
          <w:rFonts w:hint="cs"/>
          <w:rtl/>
          <w:lang w:bidi="ar-DZ"/>
        </w:rPr>
        <w:t xml:space="preserve"> وفيها نوضح النقاط الاتية مع تحديد مخطط خاص بالمظهر</w:t>
      </w:r>
    </w:p>
    <w:p w:rsidR="00914628" w:rsidRDefault="00914628" w:rsidP="0091462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 يمكن وضع علاقة بين زراعة الحبوب مع المناخ</w:t>
      </w:r>
    </w:p>
    <w:p w:rsidR="00914628" w:rsidRDefault="00914628" w:rsidP="0091462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-يمكن وضع علاقة بين المكننة والكثافة السكانية</w:t>
      </w:r>
      <w:r w:rsidR="009C2D1B">
        <w:rPr>
          <w:rFonts w:hint="cs"/>
          <w:rtl/>
          <w:lang w:bidi="ar-DZ"/>
        </w:rPr>
        <w:t xml:space="preserve"> </w:t>
      </w:r>
      <w:proofErr w:type="spellStart"/>
      <w:r w:rsidR="009C2D1B">
        <w:rPr>
          <w:rFonts w:hint="cs"/>
          <w:rtl/>
          <w:lang w:bidi="ar-DZ"/>
        </w:rPr>
        <w:t>المنخفظة</w:t>
      </w:r>
      <w:proofErr w:type="spellEnd"/>
    </w:p>
    <w:p w:rsidR="00914628" w:rsidRDefault="00914628" w:rsidP="0091462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 تحديد القرب او البعد من المدن الكبرى</w:t>
      </w:r>
    </w:p>
    <w:p w:rsidR="00E93D05" w:rsidRDefault="00914628" w:rsidP="00A67659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ملاحظة : بعدها نقوم بوضع مخطط عام للمظهر</w:t>
      </w:r>
      <w:r w:rsidR="00A67659">
        <w:rPr>
          <w:rFonts w:hint="cs"/>
          <w:rtl/>
          <w:lang w:bidi="ar-DZ"/>
        </w:rPr>
        <w:t>اي</w:t>
      </w:r>
      <w:r>
        <w:rPr>
          <w:rFonts w:hint="cs"/>
          <w:rtl/>
          <w:lang w:bidi="ar-DZ"/>
        </w:rPr>
        <w:t xml:space="preserve"> استكشاف وشرح عام للمظهر</w:t>
      </w:r>
    </w:p>
    <w:p w:rsidR="00AF46C6" w:rsidRDefault="00AF46C6" w:rsidP="00E93D05">
      <w:pPr>
        <w:bidi/>
        <w:rPr>
          <w:rtl/>
          <w:lang w:bidi="ar-DZ"/>
        </w:rPr>
      </w:pPr>
    </w:p>
    <w:p w:rsidR="00E93D05" w:rsidRDefault="00E93D05" w:rsidP="00E93D05">
      <w:pPr>
        <w:bidi/>
        <w:rPr>
          <w:b/>
          <w:bCs/>
          <w:u w:val="single"/>
          <w:rtl/>
          <w:lang w:bidi="ar-DZ"/>
        </w:rPr>
      </w:pPr>
      <w:r w:rsidRPr="00E93D05">
        <w:rPr>
          <w:rFonts w:hint="cs"/>
          <w:b/>
          <w:bCs/>
          <w:u w:val="single"/>
          <w:rtl/>
          <w:lang w:bidi="ar-DZ"/>
        </w:rPr>
        <w:lastRenderedPageBreak/>
        <w:t>عمل توجيهي يخص السكن الريفي</w:t>
      </w:r>
    </w:p>
    <w:p w:rsidR="00503DFC" w:rsidRDefault="00E93D05" w:rsidP="00503DFC">
      <w:pPr>
        <w:bidi/>
        <w:rPr>
          <w:rtl/>
          <w:lang w:bidi="ar-DZ"/>
        </w:rPr>
      </w:pPr>
      <w:r w:rsidRPr="00E93D05">
        <w:rPr>
          <w:rFonts w:hint="cs"/>
          <w:b/>
          <w:bCs/>
          <w:u w:val="single"/>
          <w:rtl/>
          <w:lang w:bidi="ar-DZ"/>
        </w:rPr>
        <w:t>الهدف :</w:t>
      </w:r>
      <w:r>
        <w:rPr>
          <w:rFonts w:hint="cs"/>
          <w:rtl/>
          <w:lang w:bidi="ar-DZ"/>
        </w:rPr>
        <w:t xml:space="preserve"> تطبيق بعض الاساليب الخاصة بقياس </w:t>
      </w:r>
      <w:r w:rsidR="00503DFC">
        <w:rPr>
          <w:rFonts w:hint="cs"/>
          <w:rtl/>
          <w:lang w:bidi="ar-DZ"/>
        </w:rPr>
        <w:t>مدي التشتت وتركز المراكز السكنية في الوسط الريفي</w:t>
      </w:r>
    </w:p>
    <w:p w:rsidR="00503DFC" w:rsidRDefault="00503DFC" w:rsidP="00503DFC">
      <w:pPr>
        <w:bidi/>
        <w:rPr>
          <w:rtl/>
          <w:lang w:bidi="ar-DZ"/>
        </w:rPr>
      </w:pPr>
      <w:r w:rsidRPr="00503DFC">
        <w:rPr>
          <w:rFonts w:hint="cs"/>
          <w:b/>
          <w:bCs/>
          <w:u w:val="single"/>
          <w:rtl/>
          <w:lang w:bidi="ar-DZ"/>
        </w:rPr>
        <w:t>ملاحظة :</w:t>
      </w:r>
      <w:r>
        <w:rPr>
          <w:rFonts w:hint="cs"/>
          <w:rtl/>
          <w:lang w:bidi="ar-DZ"/>
        </w:rPr>
        <w:t xml:space="preserve">لفهم المقياس تم اخذ اطار الدراسة وهي البلدية ريفية ، ولقياس التشتت من التركز تم تطبيق معادلة </w:t>
      </w:r>
      <w:r w:rsidR="00F472C1" w:rsidRPr="009C2D1B">
        <w:rPr>
          <w:rFonts w:hint="cs"/>
          <w:b/>
          <w:bCs/>
          <w:rtl/>
          <w:lang w:bidi="ar-DZ"/>
        </w:rPr>
        <w:t>ديما نجون</w:t>
      </w:r>
      <w:r>
        <w:rPr>
          <w:rFonts w:hint="cs"/>
          <w:rtl/>
          <w:lang w:bidi="ar-DZ"/>
        </w:rPr>
        <w:t xml:space="preserve"> وهي</w:t>
      </w:r>
      <w:r w:rsidR="001E2A23">
        <w:rPr>
          <w:rFonts w:hint="cs"/>
          <w:rtl/>
          <w:lang w:bidi="ar-DZ"/>
        </w:rPr>
        <w:t xml:space="preserve">  قياس</w:t>
      </w:r>
    </w:p>
    <w:p w:rsidR="001E2A23" w:rsidRDefault="001E2A23" w:rsidP="001E2A23">
      <w:pPr>
        <w:bidi/>
        <w:rPr>
          <w:lang w:bidi="ar-DZ"/>
        </w:rPr>
      </w:pPr>
      <w:r w:rsidRPr="001E2A23">
        <w:rPr>
          <w:rFonts w:cs="Arial" w:hint="cs"/>
          <w:rtl/>
          <w:lang w:bidi="ar-DZ"/>
        </w:rPr>
        <w:t>درجة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التركز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والتشتت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لسكان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الاقليم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واهم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المقاييس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نجد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معادلة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ديما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نجون</w:t>
      </w:r>
      <w:r w:rsidRPr="001E2A23">
        <w:rPr>
          <w:rFonts w:cs="Arial"/>
          <w:rtl/>
          <w:lang w:bidi="ar-DZ"/>
        </w:rPr>
        <w:t xml:space="preserve"> </w:t>
      </w:r>
      <w:r w:rsidRPr="001E2A23">
        <w:rPr>
          <w:rFonts w:cs="Arial" w:hint="cs"/>
          <w:rtl/>
          <w:lang w:bidi="ar-DZ"/>
        </w:rPr>
        <w:t>وهي</w:t>
      </w:r>
    </w:p>
    <w:p w:rsidR="001E2A23" w:rsidRDefault="001E2A23" w:rsidP="00F472C1">
      <w:pPr>
        <w:bidi/>
        <w:rPr>
          <w:lang w:bidi="ar-DZ"/>
        </w:rPr>
      </w:pPr>
      <w:r w:rsidRPr="009C2D1B">
        <w:rPr>
          <w:rFonts w:cs="Arial" w:hint="cs"/>
          <w:b/>
          <w:bCs/>
          <w:rtl/>
          <w:lang w:bidi="ar-DZ"/>
        </w:rPr>
        <w:t>ف =</w:t>
      </w:r>
      <w:r w:rsidRPr="009C2D1B">
        <w:rPr>
          <w:rFonts w:cs="Arial"/>
          <w:b/>
          <w:bCs/>
          <w:rtl/>
          <w:lang w:bidi="ar-DZ"/>
        </w:rPr>
        <w:tab/>
        <w:t xml:space="preserve"> </w:t>
      </w:r>
      <w:r w:rsidRPr="009C2D1B">
        <w:rPr>
          <w:rFonts w:cs="Arial"/>
          <w:b/>
          <w:bCs/>
          <w:rtl/>
          <w:lang w:bidi="ar-DZ"/>
        </w:rPr>
        <w:tab/>
      </w:r>
      <w:r w:rsidRPr="009C2D1B">
        <w:rPr>
          <w:rFonts w:cs="Arial" w:hint="cs"/>
          <w:b/>
          <w:bCs/>
          <w:rtl/>
          <w:lang w:bidi="ar-DZ"/>
        </w:rPr>
        <w:t>ع</w:t>
      </w:r>
      <w:r w:rsidRPr="009C2D1B">
        <w:rPr>
          <w:rFonts w:cs="Arial" w:hint="eastAsia"/>
          <w:b/>
          <w:bCs/>
          <w:rtl/>
          <w:lang w:bidi="ar-DZ"/>
        </w:rPr>
        <w:t>×</w:t>
      </w:r>
      <w:r w:rsidRPr="009C2D1B">
        <w:rPr>
          <w:rFonts w:cs="Arial" w:hint="cs"/>
          <w:b/>
          <w:bCs/>
          <w:rtl/>
          <w:lang w:bidi="ar-DZ"/>
        </w:rPr>
        <w:t>س</w:t>
      </w:r>
      <w:r w:rsidRPr="009C2D1B">
        <w:rPr>
          <w:rFonts w:cs="Arial"/>
          <w:b/>
          <w:bCs/>
          <w:rtl/>
          <w:lang w:bidi="ar-DZ"/>
        </w:rPr>
        <w:t xml:space="preserve">/ </w:t>
      </w:r>
      <w:r w:rsidRPr="009C2D1B">
        <w:rPr>
          <w:rFonts w:cs="Arial" w:hint="cs"/>
          <w:b/>
          <w:bCs/>
          <w:rtl/>
          <w:lang w:bidi="ar-DZ"/>
        </w:rPr>
        <w:t>ص</w:t>
      </w:r>
      <w:r w:rsidRPr="009C2D1B">
        <w:rPr>
          <w:rFonts w:cs="Arial"/>
          <w:b/>
          <w:bCs/>
          <w:rtl/>
          <w:lang w:bidi="ar-DZ"/>
        </w:rPr>
        <w:t xml:space="preserve">. </w:t>
      </w:r>
      <w:r w:rsidRPr="009C2D1B">
        <w:rPr>
          <w:rFonts w:cs="Arial" w:hint="cs"/>
          <w:b/>
          <w:bCs/>
          <w:rtl/>
          <w:lang w:bidi="ar-DZ"/>
        </w:rPr>
        <w:t xml:space="preserve"> </w:t>
      </w:r>
      <w:r>
        <w:rPr>
          <w:rFonts w:cs="Arial"/>
          <w:rtl/>
          <w:lang w:bidi="ar-DZ"/>
        </w:rPr>
        <w:tab/>
        <w:t>:</w:t>
      </w:r>
    </w:p>
    <w:p w:rsidR="001E2A23" w:rsidRDefault="001E2A23" w:rsidP="001E2A23">
      <w:pPr>
        <w:bidi/>
        <w:rPr>
          <w:lang w:bidi="ar-DZ"/>
        </w:rPr>
      </w:pPr>
      <w:r w:rsidRPr="009C2D1B">
        <w:rPr>
          <w:rFonts w:cs="Arial" w:hint="cs"/>
          <w:b/>
          <w:bCs/>
          <w:rtl/>
          <w:lang w:bidi="ar-DZ"/>
        </w:rPr>
        <w:t>ف</w:t>
      </w:r>
      <w:r>
        <w:rPr>
          <w:rFonts w:cs="Arial"/>
          <w:rtl/>
          <w:lang w:bidi="ar-DZ"/>
        </w:rPr>
        <w:t>:</w:t>
      </w:r>
      <w:r>
        <w:rPr>
          <w:rFonts w:cs="Arial" w:hint="cs"/>
          <w:rtl/>
          <w:lang w:bidi="ar-DZ"/>
        </w:rPr>
        <w:t>مقياس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والتشتت</w:t>
      </w:r>
      <w:r>
        <w:rPr>
          <w:rFonts w:cs="Arial"/>
          <w:rtl/>
          <w:lang w:bidi="ar-DZ"/>
        </w:rPr>
        <w:t xml:space="preserve"> </w:t>
      </w:r>
      <w:proofErr w:type="gramStart"/>
      <w:r w:rsidRPr="009C2D1B">
        <w:rPr>
          <w:rFonts w:cs="Arial" w:hint="cs"/>
          <w:b/>
          <w:bCs/>
          <w:rtl/>
          <w:lang w:bidi="ar-DZ"/>
        </w:rPr>
        <w:t>ع</w:t>
      </w:r>
      <w:r w:rsidRPr="009C2D1B">
        <w:rPr>
          <w:rFonts w:cs="Arial"/>
          <w:b/>
          <w:bCs/>
          <w:rtl/>
          <w:lang w:bidi="ar-DZ"/>
        </w:rPr>
        <w:t xml:space="preserve"> </w:t>
      </w:r>
      <w:r>
        <w:rPr>
          <w:rFonts w:cs="Arial"/>
          <w:rtl/>
          <w:lang w:bidi="ar-DZ"/>
        </w:rPr>
        <w:t>:</w:t>
      </w:r>
      <w:proofErr w:type="gramEnd"/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المراكز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العمرانية</w:t>
      </w:r>
      <w:r>
        <w:rPr>
          <w:rFonts w:cs="Arial"/>
          <w:rtl/>
          <w:lang w:bidi="ar-DZ"/>
        </w:rPr>
        <w:t xml:space="preserve"> </w:t>
      </w:r>
      <w:r w:rsidRPr="009C2D1B">
        <w:rPr>
          <w:rFonts w:cs="Arial" w:hint="cs"/>
          <w:b/>
          <w:bCs/>
          <w:rtl/>
          <w:lang w:bidi="ar-DZ"/>
        </w:rPr>
        <w:t>س</w:t>
      </w:r>
      <w:r w:rsidRPr="009C2D1B">
        <w:rPr>
          <w:rFonts w:cs="Arial"/>
          <w:b/>
          <w:bCs/>
          <w:rtl/>
          <w:lang w:bidi="ar-DZ"/>
        </w:rPr>
        <w:t>: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السكان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المراكز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العمرانية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العمراني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الرئيسي</w:t>
      </w:r>
    </w:p>
    <w:p w:rsidR="00E93D05" w:rsidRDefault="001E2A23" w:rsidP="001E2A23">
      <w:pPr>
        <w:bidi/>
        <w:rPr>
          <w:rtl/>
          <w:lang w:bidi="ar-DZ"/>
        </w:rPr>
      </w:pPr>
      <w:r w:rsidRPr="009C2D1B">
        <w:rPr>
          <w:rFonts w:cs="Arial" w:hint="cs"/>
          <w:b/>
          <w:bCs/>
          <w:rtl/>
          <w:lang w:bidi="ar-DZ"/>
        </w:rPr>
        <w:t>ص</w:t>
      </w:r>
      <w:r>
        <w:rPr>
          <w:rFonts w:cs="Arial"/>
          <w:rtl/>
          <w:lang w:bidi="ar-DZ"/>
        </w:rPr>
        <w:t xml:space="preserve">: </w:t>
      </w:r>
      <w:r>
        <w:rPr>
          <w:rFonts w:cs="Arial" w:hint="cs"/>
          <w:rtl/>
          <w:lang w:bidi="ar-DZ"/>
        </w:rPr>
        <w:t>اجمالي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سكان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الاقليم</w:t>
      </w:r>
      <w:r w:rsidR="00F472C1">
        <w:rPr>
          <w:rFonts w:cs="Arial" w:hint="cs"/>
          <w:rtl/>
          <w:lang w:bidi="ar-DZ"/>
        </w:rPr>
        <w:t xml:space="preserve"> او البلدية</w:t>
      </w:r>
    </w:p>
    <w:p w:rsidR="0036707E" w:rsidRPr="001E2A23" w:rsidRDefault="001E2A23" w:rsidP="0036707E">
      <w:pPr>
        <w:bidi/>
        <w:rPr>
          <w:b/>
          <w:bCs/>
          <w:u w:val="single"/>
          <w:rtl/>
          <w:lang w:bidi="ar-DZ"/>
        </w:rPr>
      </w:pPr>
      <w:proofErr w:type="gramStart"/>
      <w:r w:rsidRPr="001E2A23">
        <w:rPr>
          <w:rFonts w:hint="cs"/>
          <w:b/>
          <w:bCs/>
          <w:u w:val="single"/>
          <w:rtl/>
          <w:lang w:bidi="ar-DZ"/>
        </w:rPr>
        <w:t>مثال</w:t>
      </w:r>
      <w:proofErr w:type="gramEnd"/>
      <w:r w:rsidRPr="001E2A23">
        <w:rPr>
          <w:rFonts w:hint="cs"/>
          <w:b/>
          <w:bCs/>
          <w:u w:val="single"/>
          <w:rtl/>
          <w:lang w:bidi="ar-DZ"/>
        </w:rPr>
        <w:t xml:space="preserve"> تطبيقي</w:t>
      </w:r>
    </w:p>
    <w:p w:rsidR="0036707E" w:rsidRPr="001E2A23" w:rsidRDefault="001E2A23" w:rsidP="0036707E">
      <w:pPr>
        <w:bidi/>
        <w:rPr>
          <w:lang w:bidi="ar-DZ"/>
        </w:rPr>
      </w:pPr>
      <w:r w:rsidRPr="001E2A23">
        <w:rPr>
          <w:rFonts w:hint="cs"/>
          <w:b/>
          <w:bCs/>
          <w:u w:val="single"/>
          <w:rtl/>
          <w:lang w:bidi="ar-DZ"/>
        </w:rPr>
        <w:t>ملاحظة</w:t>
      </w:r>
      <w:r>
        <w:rPr>
          <w:rFonts w:hint="cs"/>
          <w:rtl/>
          <w:lang w:bidi="ar-DZ"/>
        </w:rPr>
        <w:t xml:space="preserve"> :لمعرفة  التركز والتشتت من المقياس ، نعتمد </w:t>
      </w:r>
      <w:r w:rsidR="0026495A">
        <w:rPr>
          <w:rFonts w:hint="cs"/>
          <w:rtl/>
          <w:lang w:bidi="ar-DZ"/>
        </w:rPr>
        <w:t>بالأساس</w:t>
      </w:r>
      <w:r>
        <w:rPr>
          <w:rFonts w:hint="cs"/>
          <w:rtl/>
          <w:lang w:bidi="ar-DZ"/>
        </w:rPr>
        <w:t xml:space="preserve"> علي قيمة النتيجة المعطاة ومن الضروري الاخذ بعدة امثلة وكلما انخفضت قيمة المقياس دل ذلك  علي قوة التشتت والعكس صحيح</w:t>
      </w:r>
    </w:p>
    <w:p w:rsidR="0036707E" w:rsidRDefault="001E2A23" w:rsidP="006A7FB5">
      <w:pPr>
        <w:bidi/>
        <w:rPr>
          <w:rtl/>
          <w:lang w:bidi="ar-DZ"/>
        </w:rPr>
      </w:pPr>
      <w:r>
        <w:rPr>
          <w:rFonts w:cs="Arial" w:hint="cs"/>
          <w:rtl/>
          <w:lang w:bidi="ar-DZ"/>
        </w:rPr>
        <w:t>-</w:t>
      </w:r>
      <w:r w:rsidR="006A7FB5">
        <w:rPr>
          <w:rFonts w:cs="Arial" w:hint="cs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</w:t>
      </w:r>
      <w:r w:rsidRPr="00C73E3F">
        <w:rPr>
          <w:rFonts w:cs="Arial" w:hint="cs"/>
          <w:u w:val="single"/>
          <w:rtl/>
          <w:lang w:bidi="ar-DZ"/>
        </w:rPr>
        <w:t>لدية الاولي</w:t>
      </w:r>
      <w:r>
        <w:rPr>
          <w:rFonts w:cs="Arial" w:hint="cs"/>
          <w:rtl/>
          <w:lang w:bidi="ar-DZ"/>
        </w:rPr>
        <w:t xml:space="preserve">: </w:t>
      </w:r>
      <w:r w:rsidR="006A7FB5">
        <w:rPr>
          <w:rFonts w:cs="Arial" w:hint="cs"/>
          <w:rtl/>
          <w:lang w:bidi="ar-DZ"/>
        </w:rPr>
        <w:t xml:space="preserve">وفيها عدد مراكز يقدر ب 4 اما ، اما عدد السكان هذه المراكز من دون حساب المركز الرئيسي يقدر ب 520مسكناما عدد سكان المركز الرئيسي فيقدر ب 4000 مسكن وعليه يقدر سكان البلدية ب 4520 ومنه مقياس التشتت والتركز يقدر     ف= 4 </w:t>
      </w:r>
      <w:r w:rsidR="006A7FB5">
        <w:rPr>
          <w:rFonts w:ascii="Calibri" w:hAnsi="Calibri" w:cs="Arial"/>
          <w:rtl/>
          <w:lang w:bidi="ar-DZ"/>
        </w:rPr>
        <w:t>×</w:t>
      </w:r>
      <w:r w:rsidR="006A7FB5">
        <w:rPr>
          <w:rFonts w:cs="Arial" w:hint="cs"/>
          <w:rtl/>
          <w:lang w:bidi="ar-DZ"/>
        </w:rPr>
        <w:t>520 / 4520 =</w:t>
      </w:r>
      <w:r w:rsidR="0026495A">
        <w:rPr>
          <w:rFonts w:cs="Arial" w:hint="cs"/>
          <w:rtl/>
          <w:lang w:bidi="ar-DZ"/>
        </w:rPr>
        <w:t>342،0</w:t>
      </w:r>
      <w:r w:rsidR="0036707E">
        <w:rPr>
          <w:rFonts w:cs="Arial"/>
          <w:rtl/>
          <w:lang w:bidi="ar-DZ"/>
        </w:rPr>
        <w:t xml:space="preserve"> </w:t>
      </w:r>
      <w:r w:rsidR="0036707E">
        <w:rPr>
          <w:rFonts w:cs="Arial"/>
          <w:rtl/>
          <w:lang w:bidi="ar-DZ"/>
        </w:rPr>
        <w:tab/>
      </w:r>
    </w:p>
    <w:p w:rsidR="0026495A" w:rsidRDefault="0026495A" w:rsidP="0026495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proofErr w:type="gramStart"/>
      <w:r>
        <w:rPr>
          <w:rFonts w:hint="cs"/>
          <w:rtl/>
          <w:lang w:bidi="ar-DZ"/>
        </w:rPr>
        <w:t>ال</w:t>
      </w:r>
      <w:r w:rsidRPr="00C73E3F">
        <w:rPr>
          <w:rFonts w:hint="cs"/>
          <w:u w:val="single"/>
          <w:rtl/>
          <w:lang w:bidi="ar-DZ"/>
        </w:rPr>
        <w:t>بلدية</w:t>
      </w:r>
      <w:proofErr w:type="gramEnd"/>
      <w:r w:rsidRPr="00C73E3F">
        <w:rPr>
          <w:rFonts w:hint="cs"/>
          <w:u w:val="single"/>
          <w:rtl/>
          <w:lang w:bidi="ar-DZ"/>
        </w:rPr>
        <w:t xml:space="preserve"> الثانية</w:t>
      </w:r>
      <w:r>
        <w:rPr>
          <w:rFonts w:hint="cs"/>
          <w:rtl/>
          <w:lang w:bidi="ar-DZ"/>
        </w:rPr>
        <w:t>:</w:t>
      </w:r>
      <w:r w:rsidR="00C73E3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بلدية ريفية عدد سكانها يقدر </w:t>
      </w:r>
      <w:r w:rsidR="00872CE8">
        <w:rPr>
          <w:rFonts w:hint="cs"/>
          <w:rtl/>
          <w:lang w:bidi="ar-DZ"/>
        </w:rPr>
        <w:t>2800،</w:t>
      </w:r>
      <w:r>
        <w:rPr>
          <w:rFonts w:hint="cs"/>
          <w:rtl/>
          <w:lang w:bidi="ar-DZ"/>
        </w:rPr>
        <w:t xml:space="preserve"> عدد سكان المراكز العمرانية من دون المركز الرئيسي يقدر ب 800 </w:t>
      </w:r>
      <w:r w:rsidR="00872CE8">
        <w:rPr>
          <w:rFonts w:hint="cs"/>
          <w:rtl/>
          <w:lang w:bidi="ar-DZ"/>
        </w:rPr>
        <w:t>مسكن،</w:t>
      </w:r>
      <w:r>
        <w:rPr>
          <w:rFonts w:hint="cs"/>
          <w:rtl/>
          <w:lang w:bidi="ar-DZ"/>
        </w:rPr>
        <w:t xml:space="preserve"> ويقدر عدد المراكز ب 5 ومنه ف= 800</w:t>
      </w:r>
      <w:r>
        <w:rPr>
          <w:rFonts w:ascii="Calibri" w:hAnsi="Calibri"/>
          <w:rtl/>
          <w:lang w:bidi="ar-DZ"/>
        </w:rPr>
        <w:t>×</w:t>
      </w:r>
      <w:r>
        <w:rPr>
          <w:rFonts w:hint="cs"/>
          <w:rtl/>
          <w:lang w:bidi="ar-DZ"/>
        </w:rPr>
        <w:t xml:space="preserve">5 / </w:t>
      </w:r>
      <w:r w:rsidR="00872CE8">
        <w:rPr>
          <w:rFonts w:hint="cs"/>
          <w:rtl/>
          <w:lang w:bidi="ar-DZ"/>
        </w:rPr>
        <w:t>2800 =</w:t>
      </w:r>
      <w:r>
        <w:rPr>
          <w:rFonts w:hint="cs"/>
          <w:rtl/>
          <w:lang w:bidi="ar-DZ"/>
        </w:rPr>
        <w:t xml:space="preserve"> 285</w:t>
      </w:r>
      <w:bookmarkStart w:id="0" w:name="_GoBack"/>
      <w:bookmarkEnd w:id="0"/>
      <w:r w:rsidR="00872CE8">
        <w:rPr>
          <w:rFonts w:hint="cs"/>
          <w:rtl/>
          <w:lang w:bidi="ar-DZ"/>
        </w:rPr>
        <w:t xml:space="preserve">، </w:t>
      </w:r>
      <w:r w:rsidR="00872CE8">
        <w:rPr>
          <w:rtl/>
          <w:lang w:bidi="ar-DZ"/>
        </w:rPr>
        <w:t>0</w:t>
      </w:r>
    </w:p>
    <w:p w:rsidR="00F472C1" w:rsidRDefault="0026495A" w:rsidP="0026495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البلدية الثانية اكثر تشتت من البلدية الاولي ونستطيع </w:t>
      </w:r>
      <w:r w:rsidR="00C73E3F">
        <w:rPr>
          <w:rFonts w:hint="cs"/>
          <w:rtl/>
          <w:lang w:bidi="ar-DZ"/>
        </w:rPr>
        <w:t>ضم عدد من البلديات حتي نستطيع المقارنة</w:t>
      </w:r>
    </w:p>
    <w:p w:rsidR="00730559" w:rsidRDefault="00F472C1" w:rsidP="00F472C1">
      <w:pPr>
        <w:tabs>
          <w:tab w:val="left" w:pos="3597"/>
        </w:tabs>
        <w:bidi/>
        <w:rPr>
          <w:rtl/>
          <w:lang w:bidi="ar-DZ"/>
        </w:rPr>
      </w:pPr>
      <w:r>
        <w:rPr>
          <w:rtl/>
          <w:lang w:bidi="ar-DZ"/>
        </w:rPr>
        <w:tab/>
      </w:r>
      <w:r>
        <w:rPr>
          <w:rFonts w:hint="cs"/>
          <w:rtl/>
          <w:lang w:bidi="ar-DZ"/>
        </w:rPr>
        <w:t>بالتوفيق استاذ المادة</w:t>
      </w:r>
    </w:p>
    <w:p w:rsidR="00730559" w:rsidRDefault="00730559" w:rsidP="00730559">
      <w:pPr>
        <w:bidi/>
        <w:rPr>
          <w:rtl/>
          <w:lang w:bidi="ar-DZ"/>
        </w:rPr>
      </w:pPr>
    </w:p>
    <w:p w:rsidR="0036707E" w:rsidRPr="00730559" w:rsidRDefault="00730559" w:rsidP="00730559">
      <w:pPr>
        <w:bidi/>
        <w:rPr>
          <w:b/>
          <w:bCs/>
          <w:rtl/>
          <w:lang w:bidi="ar-DZ"/>
        </w:rPr>
      </w:pPr>
      <w:r w:rsidRPr="00872CE8">
        <w:rPr>
          <w:rFonts w:hint="cs"/>
          <w:b/>
          <w:bCs/>
          <w:u w:val="single"/>
          <w:rtl/>
          <w:lang w:bidi="ar-DZ"/>
        </w:rPr>
        <w:t>ملاحظة مهمة</w:t>
      </w:r>
      <w:r w:rsidRPr="00730559">
        <w:rPr>
          <w:rFonts w:hint="cs"/>
          <w:b/>
          <w:bCs/>
          <w:rtl/>
          <w:lang w:bidi="ar-DZ"/>
        </w:rPr>
        <w:t xml:space="preserve"> : مقياس التشتت والتركز المعتمد هو نفسه الموجود في الدرس الخاص بالسكن الريفي</w:t>
      </w:r>
      <w:r w:rsidR="0016557E">
        <w:rPr>
          <w:rFonts w:hint="cs"/>
          <w:b/>
          <w:bCs/>
          <w:rtl/>
          <w:lang w:bidi="ar-DZ"/>
        </w:rPr>
        <w:t xml:space="preserve"> ، اذا لم يكتب في الدرس الخاص بالسكن الريفي ، يمكن</w:t>
      </w:r>
      <w:r w:rsidR="00872CE8">
        <w:rPr>
          <w:rFonts w:hint="cs"/>
          <w:b/>
          <w:bCs/>
          <w:rtl/>
          <w:lang w:bidi="ar-DZ"/>
        </w:rPr>
        <w:t xml:space="preserve"> اعتماد المقياس من حصص الاعمال الموجهة           </w:t>
      </w:r>
      <w:r w:rsidR="00872CE8" w:rsidRPr="00872CE8">
        <w:rPr>
          <w:rFonts w:hint="cs"/>
          <w:b/>
          <w:bCs/>
          <w:u w:val="single"/>
          <w:rtl/>
          <w:lang w:bidi="ar-DZ"/>
        </w:rPr>
        <w:t>وشكرا</w:t>
      </w:r>
    </w:p>
    <w:sectPr w:rsidR="0036707E" w:rsidRPr="00730559" w:rsidSect="002050A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6E" w:rsidRDefault="00C3476E" w:rsidP="00464A02">
      <w:pPr>
        <w:spacing w:after="0" w:line="240" w:lineRule="auto"/>
      </w:pPr>
      <w:r>
        <w:separator/>
      </w:r>
    </w:p>
  </w:endnote>
  <w:endnote w:type="continuationSeparator" w:id="0">
    <w:p w:rsidR="00C3476E" w:rsidRDefault="00C3476E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6E" w:rsidRDefault="00C3476E" w:rsidP="00464A02">
      <w:pPr>
        <w:spacing w:after="0" w:line="240" w:lineRule="auto"/>
      </w:pPr>
      <w:r>
        <w:separator/>
      </w:r>
    </w:p>
  </w:footnote>
  <w:footnote w:type="continuationSeparator" w:id="0">
    <w:p w:rsidR="00C3476E" w:rsidRDefault="00C3476E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2" w:rsidRDefault="00464A02">
    <w:pPr>
      <w:pStyle w:val="En-tte"/>
      <w:rPr>
        <w:rtl/>
        <w:lang w:bidi="ar-DZ"/>
      </w:rPr>
    </w:pPr>
  </w:p>
  <w:p w:rsidR="00464A02" w:rsidRDefault="00464A02">
    <w:pPr>
      <w:pStyle w:val="En-tte"/>
      <w:rPr>
        <w:rtl/>
        <w:lang w:bidi="ar-DZ"/>
      </w:rPr>
    </w:pPr>
  </w:p>
  <w:p w:rsidR="00464A02" w:rsidRDefault="00464A02" w:rsidP="001323BF">
    <w:pPr>
      <w:pStyle w:val="En-tte"/>
      <w:bidi/>
      <w:rPr>
        <w:rtl/>
        <w:lang w:bidi="ar-DZ"/>
      </w:rPr>
    </w:pPr>
  </w:p>
  <w:p w:rsidR="00464A02" w:rsidRDefault="00464A02">
    <w:pPr>
      <w:pStyle w:val="En-tte"/>
      <w:rPr>
        <w:rtl/>
        <w:lang w:bidi="ar-DZ"/>
      </w:rPr>
    </w:pPr>
  </w:p>
  <w:p w:rsidR="00464A02" w:rsidRDefault="00464A02">
    <w:pPr>
      <w:pStyle w:val="En-tte"/>
      <w:rPr>
        <w:rtl/>
        <w:lang w:bidi="ar-DZ"/>
      </w:rPr>
    </w:pPr>
  </w:p>
  <w:p w:rsidR="001323BF" w:rsidRDefault="001323BF" w:rsidP="00464A02">
    <w:pPr>
      <w:pStyle w:val="En-tte"/>
      <w:jc w:val="right"/>
      <w:rPr>
        <w:u w:val="single"/>
        <w:rtl/>
        <w:lang w:bidi="ar-DZ"/>
      </w:rPr>
    </w:pPr>
  </w:p>
  <w:p w:rsidR="001323BF" w:rsidRDefault="001323BF" w:rsidP="00464A02">
    <w:pPr>
      <w:pStyle w:val="En-tte"/>
      <w:jc w:val="right"/>
      <w:rPr>
        <w:u w:val="single"/>
        <w:rtl/>
        <w:lang w:bidi="ar-DZ"/>
      </w:rPr>
    </w:pPr>
  </w:p>
  <w:p w:rsidR="00464A02" w:rsidRDefault="00464A02">
    <w:pPr>
      <w:pStyle w:val="En-tte"/>
      <w:rPr>
        <w:rtl/>
        <w:lang w:bidi="ar-DZ"/>
      </w:rPr>
    </w:pPr>
  </w:p>
  <w:p w:rsidR="00464A02" w:rsidRDefault="00464A02">
    <w:pPr>
      <w:pStyle w:val="En-tte"/>
      <w:rPr>
        <w:rtl/>
        <w:lang w:bidi="ar-DZ"/>
      </w:rPr>
    </w:pPr>
  </w:p>
  <w:p w:rsidR="00464A02" w:rsidRDefault="00464A02">
    <w:pPr>
      <w:pStyle w:val="En-tte"/>
      <w:rPr>
        <w:rtl/>
        <w:lang w:bidi="ar-DZ"/>
      </w:rPr>
    </w:pPr>
  </w:p>
  <w:p w:rsidR="00464A02" w:rsidRDefault="00464A02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680"/>
    <w:multiLevelType w:val="hybridMultilevel"/>
    <w:tmpl w:val="4B0C9410"/>
    <w:lvl w:ilvl="0" w:tplc="4E18810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C1208C"/>
    <w:multiLevelType w:val="hybridMultilevel"/>
    <w:tmpl w:val="D58E1F0C"/>
    <w:lvl w:ilvl="0" w:tplc="6ADCEB1A">
      <w:start w:val="1"/>
      <w:numFmt w:val="bullet"/>
      <w:lvlText w:val="-"/>
      <w:lvlJc w:val="left"/>
      <w:pPr>
        <w:ind w:left="814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">
    <w:nsid w:val="75DB35BA"/>
    <w:multiLevelType w:val="hybridMultilevel"/>
    <w:tmpl w:val="ADDAFB64"/>
    <w:lvl w:ilvl="0" w:tplc="7AFC9828">
      <w:start w:val="1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A6"/>
    <w:rsid w:val="00042493"/>
    <w:rsid w:val="000D7296"/>
    <w:rsid w:val="001323BF"/>
    <w:rsid w:val="00145160"/>
    <w:rsid w:val="0016557E"/>
    <w:rsid w:val="00165A81"/>
    <w:rsid w:val="001C4758"/>
    <w:rsid w:val="001E2A23"/>
    <w:rsid w:val="002050A6"/>
    <w:rsid w:val="002100BE"/>
    <w:rsid w:val="0025237C"/>
    <w:rsid w:val="0026495A"/>
    <w:rsid w:val="00265261"/>
    <w:rsid w:val="002F2F1B"/>
    <w:rsid w:val="0036707E"/>
    <w:rsid w:val="0039688B"/>
    <w:rsid w:val="004549C0"/>
    <w:rsid w:val="00464A02"/>
    <w:rsid w:val="00472780"/>
    <w:rsid w:val="004D3850"/>
    <w:rsid w:val="004F6888"/>
    <w:rsid w:val="00503DFC"/>
    <w:rsid w:val="00524424"/>
    <w:rsid w:val="005D19F1"/>
    <w:rsid w:val="00603C3F"/>
    <w:rsid w:val="00647231"/>
    <w:rsid w:val="006A7FB5"/>
    <w:rsid w:val="006C3FB9"/>
    <w:rsid w:val="00730559"/>
    <w:rsid w:val="00767F9D"/>
    <w:rsid w:val="007F2B95"/>
    <w:rsid w:val="00822C73"/>
    <w:rsid w:val="008614E7"/>
    <w:rsid w:val="00872CE8"/>
    <w:rsid w:val="00914628"/>
    <w:rsid w:val="009C2D1B"/>
    <w:rsid w:val="00A67659"/>
    <w:rsid w:val="00AF46C6"/>
    <w:rsid w:val="00AF5BB5"/>
    <w:rsid w:val="00B04BF8"/>
    <w:rsid w:val="00B76E1E"/>
    <w:rsid w:val="00BC169D"/>
    <w:rsid w:val="00BD34E9"/>
    <w:rsid w:val="00C1569C"/>
    <w:rsid w:val="00C157CB"/>
    <w:rsid w:val="00C3476E"/>
    <w:rsid w:val="00C73E3F"/>
    <w:rsid w:val="00C91BB3"/>
    <w:rsid w:val="00C968DA"/>
    <w:rsid w:val="00CD6137"/>
    <w:rsid w:val="00CE7D7F"/>
    <w:rsid w:val="00D14E58"/>
    <w:rsid w:val="00E72F03"/>
    <w:rsid w:val="00E93D05"/>
    <w:rsid w:val="00EB41A1"/>
    <w:rsid w:val="00F472C1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A02"/>
  </w:style>
  <w:style w:type="paragraph" w:styleId="Pieddepage">
    <w:name w:val="footer"/>
    <w:basedOn w:val="Normal"/>
    <w:link w:val="PieddepageC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A02"/>
  </w:style>
  <w:style w:type="paragraph" w:styleId="Paragraphedeliste">
    <w:name w:val="List Paragraph"/>
    <w:basedOn w:val="Normal"/>
    <w:uiPriority w:val="34"/>
    <w:qFormat/>
    <w:rsid w:val="00822C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24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A02"/>
  </w:style>
  <w:style w:type="paragraph" w:styleId="Pieddepage">
    <w:name w:val="footer"/>
    <w:basedOn w:val="Normal"/>
    <w:link w:val="PieddepageC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A02"/>
  </w:style>
  <w:style w:type="paragraph" w:styleId="Paragraphedeliste">
    <w:name w:val="List Paragraph"/>
    <w:basedOn w:val="Normal"/>
    <w:uiPriority w:val="34"/>
    <w:qFormat/>
    <w:rsid w:val="00822C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24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11</cp:revision>
  <dcterms:created xsi:type="dcterms:W3CDTF">2020-04-12T17:06:00Z</dcterms:created>
  <dcterms:modified xsi:type="dcterms:W3CDTF">2020-04-23T10:21:00Z</dcterms:modified>
</cp:coreProperties>
</file>