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AA" w:rsidRPr="00773B51" w:rsidRDefault="002248A6" w:rsidP="00BB685E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jc w:val="both"/>
        <w:rPr>
          <w:sz w:val="20"/>
          <w:szCs w:val="20"/>
        </w:rPr>
      </w:pPr>
      <w:r>
        <w:rPr>
          <w:sz w:val="20"/>
          <w:szCs w:val="20"/>
        </w:rPr>
        <w:t>Université de Batna 2</w:t>
      </w:r>
      <w:r w:rsidR="00A015AA" w:rsidRPr="00773B51">
        <w:rPr>
          <w:sz w:val="20"/>
          <w:szCs w:val="20"/>
        </w:rPr>
        <w:t xml:space="preserve">                             </w:t>
      </w:r>
      <w:r w:rsidR="00A015A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</w:t>
      </w:r>
      <w:r w:rsidR="00657B56">
        <w:rPr>
          <w:sz w:val="20"/>
          <w:szCs w:val="20"/>
        </w:rPr>
        <w:t xml:space="preserve">    </w:t>
      </w:r>
      <w:r w:rsidR="00B219DB">
        <w:rPr>
          <w:sz w:val="20"/>
          <w:szCs w:val="20"/>
        </w:rPr>
        <w:t xml:space="preserve">       </w:t>
      </w:r>
      <w:r w:rsidR="00A015AA">
        <w:rPr>
          <w:sz w:val="20"/>
          <w:szCs w:val="20"/>
        </w:rPr>
        <w:t xml:space="preserve">  </w:t>
      </w:r>
      <w:r w:rsidR="009C16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</w:t>
      </w:r>
      <w:r w:rsidR="009C169A">
        <w:rPr>
          <w:sz w:val="20"/>
          <w:szCs w:val="20"/>
        </w:rPr>
        <w:t xml:space="preserve">      Enseignant</w:t>
      </w:r>
      <w:r w:rsidR="00AB3183">
        <w:rPr>
          <w:sz w:val="20"/>
          <w:szCs w:val="20"/>
        </w:rPr>
        <w:t>e</w:t>
      </w:r>
      <w:r w:rsidR="00A015AA" w:rsidRPr="00773B51">
        <w:rPr>
          <w:sz w:val="20"/>
          <w:szCs w:val="20"/>
        </w:rPr>
        <w:t> : Gh. Zidani</w:t>
      </w:r>
    </w:p>
    <w:p w:rsidR="00A015AA" w:rsidRPr="00773B51" w:rsidRDefault="002248A6" w:rsidP="00BB685E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Département d’Electronique                                                                                                Option : ESE /</w:t>
      </w:r>
      <w:r w:rsidR="00A015AA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C13A95">
        <w:rPr>
          <w:sz w:val="20"/>
          <w:szCs w:val="20"/>
        </w:rPr>
        <w:t>2</w:t>
      </w:r>
    </w:p>
    <w:p w:rsidR="00A015AA" w:rsidRPr="00773B51" w:rsidRDefault="00A015AA" w:rsidP="00BB685E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Module : </w:t>
      </w:r>
      <w:r w:rsidR="002248A6">
        <w:rPr>
          <w:sz w:val="20"/>
          <w:szCs w:val="20"/>
        </w:rPr>
        <w:t>API</w:t>
      </w:r>
      <w:r>
        <w:rPr>
          <w:sz w:val="20"/>
          <w:szCs w:val="20"/>
        </w:rPr>
        <w:t xml:space="preserve">                                         </w:t>
      </w:r>
      <w:r w:rsidR="00657B56">
        <w:rPr>
          <w:sz w:val="20"/>
          <w:szCs w:val="20"/>
        </w:rPr>
        <w:t xml:space="preserve">                           </w:t>
      </w:r>
      <w:r w:rsidR="002248A6">
        <w:rPr>
          <w:sz w:val="20"/>
          <w:szCs w:val="20"/>
        </w:rPr>
        <w:t xml:space="preserve">         </w:t>
      </w:r>
      <w:r w:rsidR="00657B56">
        <w:rPr>
          <w:sz w:val="20"/>
          <w:szCs w:val="20"/>
        </w:rPr>
        <w:t xml:space="preserve">    </w:t>
      </w:r>
      <w:r w:rsidRPr="00773B51">
        <w:rPr>
          <w:sz w:val="20"/>
          <w:szCs w:val="20"/>
        </w:rPr>
        <w:t xml:space="preserve">               </w:t>
      </w:r>
      <w:r w:rsidR="002248A6">
        <w:rPr>
          <w:sz w:val="20"/>
          <w:szCs w:val="20"/>
        </w:rPr>
        <w:t xml:space="preserve">         </w:t>
      </w:r>
      <w:r w:rsidR="00AB3183">
        <w:rPr>
          <w:sz w:val="20"/>
          <w:szCs w:val="20"/>
        </w:rPr>
        <w:t xml:space="preserve">                </w:t>
      </w:r>
      <w:r w:rsidRPr="00773B51">
        <w:rPr>
          <w:sz w:val="20"/>
          <w:szCs w:val="20"/>
        </w:rPr>
        <w:t xml:space="preserve">   Durée </w:t>
      </w:r>
      <w:r w:rsidR="00C13A95">
        <w:rPr>
          <w:sz w:val="20"/>
          <w:szCs w:val="20"/>
        </w:rPr>
        <w:t>4</w:t>
      </w:r>
      <w:r w:rsidR="00AB3183">
        <w:rPr>
          <w:sz w:val="20"/>
          <w:szCs w:val="20"/>
        </w:rPr>
        <w:t>0</w:t>
      </w:r>
      <w:r w:rsidRPr="00773B51">
        <w:rPr>
          <w:sz w:val="20"/>
          <w:szCs w:val="20"/>
          <w:vertAlign w:val="superscript"/>
        </w:rPr>
        <w:t>mn</w:t>
      </w:r>
    </w:p>
    <w:p w:rsidR="00A015AA" w:rsidRPr="00773B51" w:rsidRDefault="00F3745E" w:rsidP="00BB685E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Interrogation</w:t>
      </w:r>
      <w:r w:rsidR="00067D45"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:rsidR="00EB5AF6" w:rsidRPr="005D56B1" w:rsidRDefault="00EB5AF6" w:rsidP="00EB5AF6">
      <w:pPr>
        <w:spacing w:after="120" w:line="240" w:lineRule="auto"/>
        <w:rPr>
          <w:sz w:val="16"/>
          <w:szCs w:val="16"/>
        </w:rPr>
      </w:pPr>
    </w:p>
    <w:p w:rsidR="00EB5AF6" w:rsidRPr="00B423D2" w:rsidRDefault="00EB5AF6" w:rsidP="00EB5AF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1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B423D2">
        <w:rPr>
          <w:rFonts w:ascii="Arial" w:hAnsi="Arial"/>
          <w:sz w:val="20"/>
          <w:szCs w:val="20"/>
        </w:rPr>
        <w:t xml:space="preserve">Nom : -                        </w:t>
      </w:r>
      <w:r>
        <w:rPr>
          <w:rFonts w:ascii="Arial" w:hAnsi="Arial"/>
          <w:sz w:val="20"/>
          <w:szCs w:val="20"/>
        </w:rPr>
        <w:t xml:space="preserve">                            </w:t>
      </w:r>
      <w:r w:rsidRPr="00B423D2">
        <w:rPr>
          <w:rFonts w:ascii="Arial" w:hAnsi="Arial"/>
          <w:sz w:val="20"/>
          <w:szCs w:val="20"/>
        </w:rPr>
        <w:t xml:space="preserve">   </w:t>
      </w:r>
      <w:r w:rsidR="00AB3183">
        <w:rPr>
          <w:rFonts w:ascii="Arial" w:hAnsi="Arial"/>
          <w:sz w:val="20"/>
          <w:szCs w:val="20"/>
        </w:rPr>
        <w:t xml:space="preserve">        </w:t>
      </w:r>
      <w:r w:rsidRPr="00B423D2">
        <w:rPr>
          <w:rFonts w:ascii="Arial" w:hAnsi="Arial"/>
          <w:sz w:val="20"/>
          <w:szCs w:val="20"/>
        </w:rPr>
        <w:t xml:space="preserve">     Prénom : -    </w:t>
      </w:r>
      <w:r w:rsidR="00AB3183">
        <w:rPr>
          <w:rFonts w:ascii="Arial" w:hAnsi="Arial"/>
          <w:sz w:val="20"/>
          <w:szCs w:val="20"/>
        </w:rPr>
        <w:t xml:space="preserve">                             </w:t>
      </w:r>
      <w:r w:rsidRPr="00B423D2">
        <w:rPr>
          <w:rFonts w:ascii="Arial" w:hAnsi="Arial"/>
          <w:sz w:val="20"/>
          <w:szCs w:val="20"/>
        </w:rPr>
        <w:t xml:space="preserve">       </w:t>
      </w:r>
    </w:p>
    <w:p w:rsidR="00A015AA" w:rsidRPr="0007684D" w:rsidRDefault="00A015AA" w:rsidP="00A015AA">
      <w:pPr>
        <w:spacing w:after="0"/>
        <w:outlineLvl w:val="0"/>
        <w:rPr>
          <w:b/>
          <w:bCs/>
          <w:i/>
          <w:iCs/>
          <w:sz w:val="16"/>
          <w:szCs w:val="16"/>
          <w:u w:val="single"/>
        </w:rPr>
      </w:pPr>
    </w:p>
    <w:p w:rsidR="00A015AA" w:rsidRPr="0004648A" w:rsidRDefault="000875CE" w:rsidP="00A015AA">
      <w:pPr>
        <w:spacing w:after="0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Exercice</w:t>
      </w:r>
      <w:r w:rsidR="00A015AA" w:rsidRPr="0004648A">
        <w:rPr>
          <w:b/>
          <w:bCs/>
          <w:i/>
          <w:iCs/>
          <w:u w:val="single"/>
        </w:rPr>
        <w:t> :</w:t>
      </w:r>
      <w:bookmarkStart w:id="0" w:name="_GoBack"/>
      <w:bookmarkEnd w:id="0"/>
    </w:p>
    <w:p w:rsidR="002248A6" w:rsidRDefault="002248A6" w:rsidP="002248A6">
      <w:pPr>
        <w:spacing w:before="120" w:after="0" w:line="240" w:lineRule="auto"/>
        <w:jc w:val="both"/>
        <w:rPr>
          <w:rFonts w:asciiTheme="majorBidi" w:hAnsiTheme="majorBidi" w:cstheme="majorBidi"/>
        </w:rPr>
      </w:pPr>
    </w:p>
    <w:p w:rsidR="00191EAC" w:rsidRDefault="00191EAC" w:rsidP="00191EAC">
      <w:pPr>
        <w:spacing w:after="0" w:line="240" w:lineRule="auto"/>
        <w:jc w:val="both"/>
        <w:rPr>
          <w:rFonts w:eastAsia="Arial"/>
          <w:w w:val="89"/>
          <w:sz w:val="24"/>
          <w:szCs w:val="24"/>
        </w:rPr>
      </w:pPr>
      <w:r w:rsidRPr="003156A0">
        <w:rPr>
          <w:rFonts w:eastAsia="Arial"/>
          <w:w w:val="89"/>
          <w:sz w:val="24"/>
          <w:szCs w:val="24"/>
        </w:rPr>
        <w:t xml:space="preserve">Le système de tri automatique montré </w:t>
      </w:r>
      <w:r>
        <w:rPr>
          <w:rFonts w:eastAsia="Arial"/>
          <w:w w:val="89"/>
          <w:sz w:val="24"/>
          <w:szCs w:val="24"/>
        </w:rPr>
        <w:t>sur la figure ci-dessous</w:t>
      </w:r>
      <w:r w:rsidRPr="003156A0">
        <w:rPr>
          <w:rFonts w:eastAsia="Arial"/>
          <w:w w:val="89"/>
          <w:sz w:val="24"/>
          <w:szCs w:val="24"/>
        </w:rPr>
        <w:t xml:space="preserve"> assure le tri des pièces arrivant sur un</w:t>
      </w:r>
      <w:r>
        <w:rPr>
          <w:rFonts w:eastAsia="Arial"/>
          <w:w w:val="89"/>
          <w:sz w:val="24"/>
          <w:szCs w:val="24"/>
        </w:rPr>
        <w:t xml:space="preserve"> </w:t>
      </w:r>
      <w:r w:rsidRPr="003156A0">
        <w:rPr>
          <w:rFonts w:eastAsia="Arial"/>
          <w:w w:val="89"/>
          <w:sz w:val="24"/>
          <w:szCs w:val="24"/>
        </w:rPr>
        <w:t xml:space="preserve">convoyeur en ordre mixte. </w:t>
      </w:r>
    </w:p>
    <w:p w:rsidR="00191EAC" w:rsidRDefault="00191EAC" w:rsidP="00191EAC">
      <w:pPr>
        <w:spacing w:after="0" w:line="240" w:lineRule="auto"/>
        <w:jc w:val="both"/>
        <w:rPr>
          <w:rFonts w:eastAsia="Arial"/>
          <w:w w:val="89"/>
          <w:sz w:val="24"/>
          <w:szCs w:val="24"/>
        </w:rPr>
      </w:pPr>
      <w:r w:rsidRPr="003156A0">
        <w:rPr>
          <w:rFonts w:eastAsia="Arial"/>
          <w:w w:val="89"/>
          <w:sz w:val="24"/>
          <w:szCs w:val="24"/>
        </w:rPr>
        <w:t xml:space="preserve">Des pièces guidées et orientées, repérées </w:t>
      </w:r>
      <w:r w:rsidRPr="00F860FA">
        <w:rPr>
          <w:rFonts w:eastAsia="Arial"/>
          <w:b/>
          <w:bCs/>
          <w:w w:val="89"/>
          <w:sz w:val="24"/>
          <w:szCs w:val="24"/>
        </w:rPr>
        <w:t>A</w:t>
      </w:r>
      <w:r w:rsidRPr="003156A0">
        <w:rPr>
          <w:rFonts w:eastAsia="Arial"/>
          <w:w w:val="89"/>
          <w:sz w:val="24"/>
          <w:szCs w:val="24"/>
        </w:rPr>
        <w:t xml:space="preserve"> et </w:t>
      </w:r>
      <w:r w:rsidRPr="00F860FA">
        <w:rPr>
          <w:rFonts w:eastAsia="Arial"/>
          <w:b/>
          <w:bCs/>
          <w:w w:val="89"/>
          <w:sz w:val="24"/>
          <w:szCs w:val="24"/>
        </w:rPr>
        <w:t>B</w:t>
      </w:r>
      <w:r w:rsidRPr="003156A0">
        <w:rPr>
          <w:rFonts w:eastAsia="Arial"/>
          <w:w w:val="89"/>
          <w:sz w:val="24"/>
          <w:szCs w:val="24"/>
        </w:rPr>
        <w:t>, s’acheminent sur</w:t>
      </w:r>
      <w:r>
        <w:rPr>
          <w:rFonts w:eastAsia="Arial"/>
          <w:w w:val="89"/>
          <w:sz w:val="24"/>
          <w:szCs w:val="24"/>
        </w:rPr>
        <w:t xml:space="preserve"> </w:t>
      </w:r>
      <w:r w:rsidRPr="003156A0">
        <w:rPr>
          <w:rFonts w:eastAsia="Arial"/>
          <w:w w:val="89"/>
          <w:sz w:val="24"/>
          <w:szCs w:val="24"/>
        </w:rPr>
        <w:t xml:space="preserve">la voie centrale </w:t>
      </w:r>
      <w:r w:rsidRPr="00F860FA">
        <w:rPr>
          <w:rFonts w:eastAsia="Arial"/>
          <w:b/>
          <w:bCs/>
          <w:w w:val="89"/>
          <w:sz w:val="24"/>
          <w:szCs w:val="24"/>
        </w:rPr>
        <w:t>0</w:t>
      </w:r>
      <w:r w:rsidRPr="003156A0">
        <w:rPr>
          <w:rFonts w:eastAsia="Arial"/>
          <w:w w:val="89"/>
          <w:sz w:val="24"/>
          <w:szCs w:val="24"/>
        </w:rPr>
        <w:t xml:space="preserve"> par un convoyeur à double bande actionné par le moteur </w:t>
      </w:r>
      <w:r w:rsidRPr="00F860FA">
        <w:rPr>
          <w:rFonts w:eastAsia="Arial"/>
          <w:b/>
          <w:bCs/>
          <w:w w:val="89"/>
          <w:sz w:val="24"/>
          <w:szCs w:val="24"/>
        </w:rPr>
        <w:t>M1</w:t>
      </w:r>
      <w:r w:rsidRPr="003156A0">
        <w:rPr>
          <w:rFonts w:eastAsia="Arial"/>
          <w:w w:val="89"/>
          <w:sz w:val="24"/>
          <w:szCs w:val="24"/>
        </w:rPr>
        <w:t xml:space="preserve">. </w:t>
      </w:r>
    </w:p>
    <w:p w:rsidR="00191EAC" w:rsidRDefault="00191EAC" w:rsidP="00191EAC">
      <w:pPr>
        <w:spacing w:after="0" w:line="240" w:lineRule="auto"/>
        <w:jc w:val="both"/>
        <w:rPr>
          <w:rFonts w:eastAsia="Arial"/>
          <w:w w:val="89"/>
          <w:sz w:val="24"/>
          <w:szCs w:val="24"/>
        </w:rPr>
      </w:pPr>
      <w:r w:rsidRPr="003156A0">
        <w:rPr>
          <w:rFonts w:eastAsia="Arial"/>
          <w:w w:val="89"/>
          <w:sz w:val="24"/>
          <w:szCs w:val="24"/>
        </w:rPr>
        <w:t>Une tête de</w:t>
      </w:r>
      <w:r>
        <w:rPr>
          <w:rFonts w:eastAsia="Arial"/>
          <w:w w:val="89"/>
          <w:sz w:val="24"/>
          <w:szCs w:val="24"/>
        </w:rPr>
        <w:t xml:space="preserve"> </w:t>
      </w:r>
      <w:r w:rsidRPr="003156A0">
        <w:rPr>
          <w:rFonts w:eastAsia="Arial"/>
          <w:w w:val="89"/>
          <w:sz w:val="24"/>
          <w:szCs w:val="24"/>
        </w:rPr>
        <w:t>lecture, comprenant deux cellules, identifie le type de pièces (</w:t>
      </w:r>
      <w:r w:rsidRPr="00F860FA">
        <w:rPr>
          <w:rFonts w:eastAsia="Arial"/>
          <w:i/>
          <w:iCs/>
          <w:w w:val="89"/>
          <w:sz w:val="24"/>
          <w:szCs w:val="24"/>
        </w:rPr>
        <w:t xml:space="preserve">cellules </w:t>
      </w:r>
      <w:r>
        <w:rPr>
          <w:rFonts w:eastAsia="Arial"/>
          <w:b/>
          <w:bCs/>
          <w:i/>
          <w:iCs/>
          <w:w w:val="89"/>
          <w:sz w:val="24"/>
          <w:szCs w:val="24"/>
        </w:rPr>
        <w:t>a</w:t>
      </w:r>
      <w:r w:rsidRPr="00F860FA">
        <w:rPr>
          <w:rFonts w:eastAsia="Arial"/>
          <w:i/>
          <w:iCs/>
          <w:w w:val="89"/>
          <w:sz w:val="24"/>
          <w:szCs w:val="24"/>
        </w:rPr>
        <w:t xml:space="preserve"> et </w:t>
      </w:r>
      <w:r>
        <w:rPr>
          <w:rFonts w:eastAsia="Arial"/>
          <w:b/>
          <w:bCs/>
          <w:i/>
          <w:iCs/>
          <w:w w:val="89"/>
          <w:sz w:val="24"/>
          <w:szCs w:val="24"/>
        </w:rPr>
        <w:t>b</w:t>
      </w:r>
      <w:r w:rsidRPr="003156A0">
        <w:rPr>
          <w:rFonts w:eastAsia="Arial"/>
          <w:w w:val="89"/>
          <w:sz w:val="24"/>
          <w:szCs w:val="24"/>
        </w:rPr>
        <w:t>).</w:t>
      </w:r>
    </w:p>
    <w:p w:rsidR="00191EAC" w:rsidRPr="00B16799" w:rsidRDefault="00191EAC" w:rsidP="00191EAC">
      <w:pPr>
        <w:spacing w:after="0" w:line="240" w:lineRule="auto"/>
        <w:jc w:val="both"/>
        <w:rPr>
          <w:rFonts w:eastAsia="Arial"/>
          <w:i/>
          <w:iCs/>
          <w:w w:val="89"/>
          <w:sz w:val="24"/>
          <w:szCs w:val="24"/>
        </w:rPr>
      </w:pPr>
      <w:r w:rsidRPr="00B16799">
        <w:rPr>
          <w:rFonts w:eastAsia="Arial"/>
          <w:b/>
          <w:bCs/>
          <w:i/>
          <w:iCs/>
          <w:w w:val="89"/>
          <w:sz w:val="24"/>
          <w:szCs w:val="24"/>
        </w:rPr>
        <w:t>a = 1</w:t>
      </w:r>
      <w:r w:rsidRPr="00B16799">
        <w:rPr>
          <w:rFonts w:eastAsia="Arial"/>
          <w:i/>
          <w:iCs/>
          <w:w w:val="89"/>
          <w:sz w:val="24"/>
          <w:szCs w:val="24"/>
        </w:rPr>
        <w:t xml:space="preserve"> et </w:t>
      </w:r>
      <w:r w:rsidRPr="00B16799">
        <w:rPr>
          <w:rFonts w:eastAsia="Arial"/>
          <w:b/>
          <w:bCs/>
          <w:i/>
          <w:iCs/>
          <w:w w:val="89"/>
          <w:sz w:val="24"/>
          <w:szCs w:val="24"/>
        </w:rPr>
        <w:t>b = 0</w:t>
      </w:r>
      <w:r w:rsidRPr="00B16799">
        <w:rPr>
          <w:rFonts w:eastAsia="Arial"/>
          <w:i/>
          <w:iCs/>
          <w:w w:val="89"/>
          <w:sz w:val="24"/>
          <w:szCs w:val="24"/>
        </w:rPr>
        <w:t xml:space="preserve"> : pièce </w:t>
      </w:r>
      <w:r w:rsidRPr="00B16799">
        <w:rPr>
          <w:rFonts w:eastAsia="Arial"/>
          <w:b/>
          <w:bCs/>
          <w:i/>
          <w:iCs/>
          <w:w w:val="89"/>
          <w:sz w:val="24"/>
          <w:szCs w:val="24"/>
        </w:rPr>
        <w:t>A</w:t>
      </w:r>
      <w:r w:rsidRPr="00B16799">
        <w:rPr>
          <w:rFonts w:eastAsia="Arial"/>
          <w:i/>
          <w:iCs/>
          <w:w w:val="89"/>
          <w:sz w:val="24"/>
          <w:szCs w:val="24"/>
        </w:rPr>
        <w:t>.</w:t>
      </w:r>
    </w:p>
    <w:p w:rsidR="00191EAC" w:rsidRPr="00B16799" w:rsidRDefault="00191EAC" w:rsidP="00191EAC">
      <w:pPr>
        <w:spacing w:after="0" w:line="240" w:lineRule="auto"/>
        <w:jc w:val="both"/>
        <w:rPr>
          <w:rFonts w:eastAsia="Arial"/>
          <w:i/>
          <w:iCs/>
          <w:w w:val="89"/>
          <w:sz w:val="24"/>
          <w:szCs w:val="24"/>
        </w:rPr>
      </w:pPr>
      <w:r w:rsidRPr="00B16799">
        <w:rPr>
          <w:rFonts w:eastAsia="Arial"/>
          <w:b/>
          <w:bCs/>
          <w:i/>
          <w:iCs/>
          <w:w w:val="89"/>
          <w:sz w:val="24"/>
          <w:szCs w:val="24"/>
        </w:rPr>
        <w:t>a = 0</w:t>
      </w:r>
      <w:r w:rsidRPr="00B16799">
        <w:rPr>
          <w:rFonts w:eastAsia="Arial"/>
          <w:i/>
          <w:iCs/>
          <w:w w:val="89"/>
          <w:sz w:val="24"/>
          <w:szCs w:val="24"/>
        </w:rPr>
        <w:t xml:space="preserve"> et </w:t>
      </w:r>
      <w:r w:rsidRPr="00B16799">
        <w:rPr>
          <w:rFonts w:eastAsia="Arial"/>
          <w:b/>
          <w:bCs/>
          <w:i/>
          <w:iCs/>
          <w:w w:val="89"/>
          <w:sz w:val="24"/>
          <w:szCs w:val="24"/>
        </w:rPr>
        <w:t>b = 1</w:t>
      </w:r>
      <w:r w:rsidRPr="00B16799">
        <w:rPr>
          <w:rFonts w:eastAsia="Arial"/>
          <w:i/>
          <w:iCs/>
          <w:w w:val="89"/>
          <w:sz w:val="24"/>
          <w:szCs w:val="24"/>
        </w:rPr>
        <w:t xml:space="preserve"> : pièce </w:t>
      </w:r>
      <w:r w:rsidRPr="00B16799">
        <w:rPr>
          <w:rFonts w:eastAsia="Arial"/>
          <w:b/>
          <w:bCs/>
          <w:i/>
          <w:iCs/>
          <w:w w:val="89"/>
          <w:sz w:val="24"/>
          <w:szCs w:val="24"/>
        </w:rPr>
        <w:t>B</w:t>
      </w:r>
      <w:r w:rsidRPr="00B16799">
        <w:rPr>
          <w:rFonts w:eastAsia="Arial"/>
          <w:i/>
          <w:iCs/>
          <w:w w:val="89"/>
          <w:sz w:val="24"/>
          <w:szCs w:val="24"/>
        </w:rPr>
        <w:t>.</w:t>
      </w:r>
    </w:p>
    <w:p w:rsidR="00191EAC" w:rsidRDefault="00191EAC" w:rsidP="00191EAC">
      <w:pPr>
        <w:spacing w:after="0" w:line="240" w:lineRule="auto"/>
        <w:jc w:val="both"/>
        <w:rPr>
          <w:rFonts w:eastAsia="Arial"/>
          <w:w w:val="89"/>
          <w:sz w:val="24"/>
          <w:szCs w:val="24"/>
        </w:rPr>
      </w:pPr>
      <w:r w:rsidRPr="00F860FA">
        <w:rPr>
          <w:rFonts w:eastAsia="Arial"/>
          <w:w w:val="89"/>
          <w:sz w:val="24"/>
          <w:szCs w:val="24"/>
        </w:rPr>
        <w:t xml:space="preserve">Après identification, les pièces </w:t>
      </w:r>
      <w:r w:rsidRPr="00F860FA">
        <w:rPr>
          <w:rFonts w:eastAsia="Arial"/>
          <w:b/>
          <w:bCs/>
          <w:w w:val="89"/>
          <w:sz w:val="24"/>
          <w:szCs w:val="24"/>
        </w:rPr>
        <w:t>A</w:t>
      </w:r>
      <w:r w:rsidRPr="00F860FA">
        <w:rPr>
          <w:rFonts w:eastAsia="Arial"/>
          <w:w w:val="89"/>
          <w:sz w:val="24"/>
          <w:szCs w:val="24"/>
        </w:rPr>
        <w:t xml:space="preserve"> et </w:t>
      </w:r>
      <w:r w:rsidRPr="00F860FA">
        <w:rPr>
          <w:rFonts w:eastAsia="Arial"/>
          <w:b/>
          <w:bCs/>
          <w:w w:val="89"/>
          <w:sz w:val="24"/>
          <w:szCs w:val="24"/>
        </w:rPr>
        <w:t>B</w:t>
      </w:r>
      <w:r w:rsidRPr="00F860FA">
        <w:rPr>
          <w:rFonts w:eastAsia="Arial"/>
          <w:w w:val="89"/>
          <w:sz w:val="24"/>
          <w:szCs w:val="24"/>
        </w:rPr>
        <w:t xml:space="preserve"> sont poussées vers la voie </w:t>
      </w:r>
      <w:r w:rsidRPr="00F860FA">
        <w:rPr>
          <w:rFonts w:eastAsia="Arial"/>
          <w:b/>
          <w:bCs/>
          <w:w w:val="89"/>
          <w:sz w:val="24"/>
          <w:szCs w:val="24"/>
        </w:rPr>
        <w:t>A</w:t>
      </w:r>
      <w:r w:rsidRPr="00F860FA">
        <w:rPr>
          <w:rFonts w:eastAsia="Arial"/>
          <w:w w:val="89"/>
          <w:sz w:val="24"/>
          <w:szCs w:val="24"/>
        </w:rPr>
        <w:t xml:space="preserve"> ou </w:t>
      </w:r>
      <w:r w:rsidRPr="00F860FA">
        <w:rPr>
          <w:rFonts w:eastAsia="Arial"/>
          <w:b/>
          <w:bCs/>
          <w:w w:val="89"/>
          <w:sz w:val="24"/>
          <w:szCs w:val="24"/>
        </w:rPr>
        <w:t>B</w:t>
      </w:r>
      <w:r w:rsidRPr="00F860FA">
        <w:rPr>
          <w:rFonts w:eastAsia="Arial"/>
          <w:w w:val="89"/>
          <w:sz w:val="24"/>
          <w:szCs w:val="24"/>
        </w:rPr>
        <w:t xml:space="preserve"> par les vérins </w:t>
      </w:r>
      <w:r w:rsidRPr="00F860FA">
        <w:rPr>
          <w:rFonts w:eastAsia="Arial"/>
          <w:b/>
          <w:bCs/>
          <w:w w:val="89"/>
          <w:sz w:val="24"/>
          <w:szCs w:val="24"/>
        </w:rPr>
        <w:t>VA</w:t>
      </w:r>
      <w:r w:rsidRPr="00F860FA">
        <w:rPr>
          <w:rFonts w:eastAsia="Arial"/>
          <w:w w:val="89"/>
          <w:sz w:val="24"/>
          <w:szCs w:val="24"/>
        </w:rPr>
        <w:t xml:space="preserve"> ou</w:t>
      </w:r>
      <w:r>
        <w:rPr>
          <w:rFonts w:eastAsia="Arial"/>
          <w:w w:val="89"/>
          <w:sz w:val="24"/>
          <w:szCs w:val="24"/>
        </w:rPr>
        <w:t xml:space="preserve"> </w:t>
      </w:r>
      <w:r w:rsidRPr="00F860FA">
        <w:rPr>
          <w:rFonts w:eastAsia="Arial"/>
          <w:b/>
          <w:bCs/>
          <w:w w:val="89"/>
          <w:sz w:val="24"/>
          <w:szCs w:val="24"/>
        </w:rPr>
        <w:t>VB</w:t>
      </w:r>
      <w:r w:rsidRPr="00F860FA">
        <w:rPr>
          <w:rFonts w:eastAsia="Arial"/>
          <w:w w:val="89"/>
          <w:sz w:val="24"/>
          <w:szCs w:val="24"/>
        </w:rPr>
        <w:t xml:space="preserve">, à condition que ces voies ne soient pas saturées, cette saturation étant captée par </w:t>
      </w:r>
      <w:r w:rsidRPr="00F860FA">
        <w:rPr>
          <w:rFonts w:eastAsia="Arial"/>
          <w:b/>
          <w:bCs/>
          <w:w w:val="89"/>
          <w:sz w:val="24"/>
          <w:szCs w:val="24"/>
        </w:rPr>
        <w:t>MA</w:t>
      </w:r>
      <w:r w:rsidRPr="00F860FA">
        <w:rPr>
          <w:rFonts w:eastAsia="Arial"/>
          <w:w w:val="89"/>
          <w:sz w:val="24"/>
          <w:szCs w:val="24"/>
        </w:rPr>
        <w:t xml:space="preserve"> ou</w:t>
      </w:r>
      <w:r>
        <w:rPr>
          <w:rFonts w:eastAsia="Arial"/>
          <w:w w:val="89"/>
          <w:sz w:val="24"/>
          <w:szCs w:val="24"/>
        </w:rPr>
        <w:t xml:space="preserve"> </w:t>
      </w:r>
      <w:r w:rsidRPr="00F860FA">
        <w:rPr>
          <w:rFonts w:eastAsia="Arial"/>
          <w:b/>
          <w:bCs/>
          <w:w w:val="89"/>
          <w:sz w:val="24"/>
          <w:szCs w:val="24"/>
        </w:rPr>
        <w:t>MB = 1</w:t>
      </w:r>
      <w:r w:rsidRPr="00F860FA">
        <w:rPr>
          <w:rFonts w:eastAsia="Arial"/>
          <w:w w:val="89"/>
          <w:sz w:val="24"/>
          <w:szCs w:val="24"/>
        </w:rPr>
        <w:t xml:space="preserve">. </w:t>
      </w:r>
    </w:p>
    <w:p w:rsidR="00191EAC" w:rsidRDefault="00191EAC" w:rsidP="00191EAC">
      <w:pPr>
        <w:spacing w:after="0" w:line="240" w:lineRule="auto"/>
        <w:jc w:val="both"/>
        <w:rPr>
          <w:rFonts w:eastAsia="Arial"/>
          <w:w w:val="89"/>
          <w:sz w:val="24"/>
          <w:szCs w:val="24"/>
        </w:rPr>
      </w:pPr>
      <w:r w:rsidRPr="00F860FA">
        <w:rPr>
          <w:rFonts w:eastAsia="Arial"/>
          <w:w w:val="89"/>
          <w:sz w:val="24"/>
          <w:szCs w:val="24"/>
        </w:rPr>
        <w:t xml:space="preserve">Dans le cas où une pièce </w:t>
      </w:r>
      <w:r w:rsidRPr="00F860FA">
        <w:rPr>
          <w:rFonts w:eastAsia="Arial"/>
          <w:b/>
          <w:bCs/>
          <w:w w:val="89"/>
          <w:sz w:val="24"/>
          <w:szCs w:val="24"/>
        </w:rPr>
        <w:t>A</w:t>
      </w:r>
      <w:r>
        <w:rPr>
          <w:rFonts w:eastAsia="Arial"/>
          <w:w w:val="89"/>
          <w:sz w:val="24"/>
          <w:szCs w:val="24"/>
        </w:rPr>
        <w:t>(</w:t>
      </w:r>
      <w:r w:rsidRPr="00CA3CC3">
        <w:rPr>
          <w:rFonts w:eastAsia="Arial"/>
          <w:i/>
          <w:iCs/>
          <w:w w:val="89"/>
          <w:sz w:val="24"/>
          <w:szCs w:val="24"/>
        </w:rPr>
        <w:t xml:space="preserve">ou </w:t>
      </w:r>
      <w:r w:rsidRPr="00B5320D">
        <w:rPr>
          <w:rFonts w:eastAsia="Arial"/>
          <w:b/>
          <w:bCs/>
          <w:i/>
          <w:iCs/>
          <w:w w:val="89"/>
          <w:sz w:val="24"/>
          <w:szCs w:val="24"/>
        </w:rPr>
        <w:t>B</w:t>
      </w:r>
      <w:r>
        <w:rPr>
          <w:rFonts w:eastAsia="Arial"/>
          <w:w w:val="89"/>
          <w:sz w:val="24"/>
          <w:szCs w:val="24"/>
        </w:rPr>
        <w:t xml:space="preserve">) </w:t>
      </w:r>
      <w:r w:rsidRPr="00F860FA">
        <w:rPr>
          <w:rFonts w:eastAsia="Arial"/>
          <w:w w:val="89"/>
          <w:sz w:val="24"/>
          <w:szCs w:val="24"/>
        </w:rPr>
        <w:t xml:space="preserve">est identifiée et que </w:t>
      </w:r>
      <w:r w:rsidRPr="00F860FA">
        <w:rPr>
          <w:rFonts w:eastAsia="Arial"/>
          <w:b/>
          <w:bCs/>
          <w:w w:val="89"/>
          <w:sz w:val="24"/>
          <w:szCs w:val="24"/>
        </w:rPr>
        <w:t>MA = 1</w:t>
      </w:r>
      <w:r w:rsidRPr="00B5320D">
        <w:rPr>
          <w:rFonts w:eastAsia="Arial"/>
          <w:w w:val="89"/>
          <w:sz w:val="24"/>
          <w:szCs w:val="24"/>
        </w:rPr>
        <w:t>(</w:t>
      </w:r>
      <w:r w:rsidRPr="00B5320D">
        <w:rPr>
          <w:rFonts w:eastAsia="Arial"/>
          <w:i/>
          <w:iCs/>
          <w:w w:val="89"/>
          <w:sz w:val="24"/>
          <w:szCs w:val="24"/>
        </w:rPr>
        <w:t xml:space="preserve">ou </w:t>
      </w:r>
      <w:r w:rsidRPr="00B5320D">
        <w:rPr>
          <w:rFonts w:eastAsia="Arial"/>
          <w:b/>
          <w:bCs/>
          <w:i/>
          <w:iCs/>
          <w:w w:val="89"/>
          <w:sz w:val="24"/>
          <w:szCs w:val="24"/>
        </w:rPr>
        <w:t>MB = 1</w:t>
      </w:r>
      <w:r w:rsidRPr="00B5320D">
        <w:rPr>
          <w:rFonts w:eastAsia="Arial"/>
          <w:w w:val="89"/>
          <w:sz w:val="24"/>
          <w:szCs w:val="24"/>
        </w:rPr>
        <w:t>)</w:t>
      </w:r>
      <w:r w:rsidRPr="00F860FA">
        <w:rPr>
          <w:rFonts w:eastAsia="Arial"/>
          <w:w w:val="89"/>
          <w:sz w:val="24"/>
          <w:szCs w:val="24"/>
        </w:rPr>
        <w:t>, le convoyeur simple bande,</w:t>
      </w:r>
      <w:r>
        <w:rPr>
          <w:rFonts w:eastAsia="Arial"/>
          <w:w w:val="89"/>
          <w:sz w:val="24"/>
          <w:szCs w:val="24"/>
        </w:rPr>
        <w:t xml:space="preserve"> </w:t>
      </w:r>
      <w:r w:rsidRPr="00F860FA">
        <w:rPr>
          <w:rFonts w:eastAsia="Arial"/>
          <w:w w:val="89"/>
          <w:sz w:val="24"/>
          <w:szCs w:val="24"/>
        </w:rPr>
        <w:t xml:space="preserve">actionné par le moteur </w:t>
      </w:r>
      <w:r w:rsidRPr="00F860FA">
        <w:rPr>
          <w:rFonts w:eastAsia="Arial"/>
          <w:b/>
          <w:bCs/>
          <w:w w:val="89"/>
          <w:sz w:val="24"/>
          <w:szCs w:val="24"/>
        </w:rPr>
        <w:t>M2</w:t>
      </w:r>
      <w:r w:rsidRPr="00F860FA">
        <w:rPr>
          <w:rFonts w:eastAsia="Arial"/>
          <w:w w:val="89"/>
          <w:sz w:val="24"/>
          <w:szCs w:val="24"/>
        </w:rPr>
        <w:t xml:space="preserve">, évacue la pièce et celle-ci sera recyclée en tête de la voie </w:t>
      </w:r>
      <w:r w:rsidRPr="00F860FA">
        <w:rPr>
          <w:rFonts w:eastAsia="Arial"/>
          <w:b/>
          <w:bCs/>
          <w:w w:val="89"/>
          <w:sz w:val="24"/>
          <w:szCs w:val="24"/>
        </w:rPr>
        <w:t>0</w:t>
      </w:r>
      <w:r w:rsidRPr="00F860FA">
        <w:rPr>
          <w:rFonts w:eastAsia="Arial"/>
          <w:w w:val="89"/>
          <w:sz w:val="24"/>
          <w:szCs w:val="24"/>
        </w:rPr>
        <w:t>.</w:t>
      </w:r>
    </w:p>
    <w:p w:rsidR="00191EAC" w:rsidRDefault="00191EAC" w:rsidP="00191EAC">
      <w:pPr>
        <w:spacing w:after="0" w:line="240" w:lineRule="auto"/>
        <w:jc w:val="both"/>
        <w:rPr>
          <w:rFonts w:eastAsia="Arial"/>
          <w:w w:val="89"/>
          <w:sz w:val="24"/>
          <w:szCs w:val="24"/>
        </w:rPr>
      </w:pPr>
      <w:r w:rsidRPr="00F860FA">
        <w:rPr>
          <w:rFonts w:eastAsia="Arial"/>
          <w:w w:val="89"/>
          <w:sz w:val="24"/>
          <w:szCs w:val="24"/>
        </w:rPr>
        <w:t xml:space="preserve">Un capteur </w:t>
      </w:r>
      <w:r w:rsidRPr="00F860FA">
        <w:rPr>
          <w:rFonts w:eastAsia="Arial"/>
          <w:b/>
          <w:bCs/>
          <w:w w:val="89"/>
          <w:sz w:val="24"/>
          <w:szCs w:val="24"/>
        </w:rPr>
        <w:t>R</w:t>
      </w:r>
      <w:r w:rsidRPr="00F860FA">
        <w:rPr>
          <w:rFonts w:eastAsia="Arial"/>
          <w:w w:val="89"/>
          <w:sz w:val="24"/>
          <w:szCs w:val="24"/>
        </w:rPr>
        <w:t xml:space="preserve"> détecte le passage de la pièce lors de l’évacuation. </w:t>
      </w:r>
    </w:p>
    <w:p w:rsidR="00191EAC" w:rsidRDefault="00191EAC" w:rsidP="00191EAC">
      <w:pPr>
        <w:spacing w:after="0" w:line="240" w:lineRule="auto"/>
        <w:jc w:val="both"/>
        <w:rPr>
          <w:rFonts w:eastAsia="Arial"/>
          <w:w w:val="89"/>
          <w:sz w:val="24"/>
          <w:szCs w:val="24"/>
        </w:rPr>
      </w:pPr>
      <w:r w:rsidRPr="00F860FA">
        <w:rPr>
          <w:rFonts w:eastAsia="Arial"/>
          <w:w w:val="89"/>
          <w:sz w:val="24"/>
          <w:szCs w:val="24"/>
        </w:rPr>
        <w:t>Le système de tri peut</w:t>
      </w:r>
      <w:r>
        <w:rPr>
          <w:rFonts w:eastAsia="Arial"/>
          <w:w w:val="89"/>
          <w:sz w:val="24"/>
          <w:szCs w:val="24"/>
        </w:rPr>
        <w:t xml:space="preserve"> </w:t>
      </w:r>
      <w:r w:rsidRPr="00F860FA">
        <w:rPr>
          <w:rFonts w:eastAsia="Arial"/>
          <w:w w:val="89"/>
          <w:sz w:val="24"/>
          <w:szCs w:val="24"/>
        </w:rPr>
        <w:t>fonctionner en cycle unique (</w:t>
      </w:r>
      <w:r w:rsidRPr="00F860FA">
        <w:rPr>
          <w:rFonts w:eastAsia="Arial"/>
          <w:b/>
          <w:bCs/>
          <w:i/>
          <w:iCs/>
          <w:w w:val="89"/>
          <w:sz w:val="24"/>
          <w:szCs w:val="24"/>
        </w:rPr>
        <w:t>CU</w:t>
      </w:r>
      <w:r w:rsidRPr="00F860FA">
        <w:rPr>
          <w:rFonts w:eastAsia="Arial"/>
          <w:w w:val="89"/>
          <w:sz w:val="24"/>
          <w:szCs w:val="24"/>
        </w:rPr>
        <w:t>) ou en cycle continu (</w:t>
      </w:r>
      <w:r w:rsidRPr="00F860FA">
        <w:rPr>
          <w:rFonts w:eastAsia="Arial"/>
          <w:b/>
          <w:bCs/>
          <w:i/>
          <w:iCs/>
          <w:w w:val="89"/>
          <w:sz w:val="24"/>
          <w:szCs w:val="24"/>
        </w:rPr>
        <w:t>CC</w:t>
      </w:r>
      <w:r w:rsidRPr="00F860FA">
        <w:rPr>
          <w:rFonts w:eastAsia="Arial"/>
          <w:w w:val="89"/>
          <w:sz w:val="24"/>
          <w:szCs w:val="24"/>
        </w:rPr>
        <w:t xml:space="preserve">). </w:t>
      </w:r>
    </w:p>
    <w:p w:rsidR="00191EAC" w:rsidRDefault="00191EAC" w:rsidP="00191EAC">
      <w:pPr>
        <w:spacing w:after="0" w:line="240" w:lineRule="auto"/>
        <w:jc w:val="both"/>
        <w:rPr>
          <w:rFonts w:eastAsia="Arial"/>
          <w:w w:val="89"/>
          <w:sz w:val="24"/>
          <w:szCs w:val="24"/>
        </w:rPr>
      </w:pPr>
      <w:r w:rsidRPr="00F860FA">
        <w:rPr>
          <w:rFonts w:eastAsia="Arial"/>
          <w:w w:val="89"/>
          <w:sz w:val="24"/>
          <w:szCs w:val="24"/>
        </w:rPr>
        <w:t>Le cycle démarre dès l’appui du</w:t>
      </w:r>
      <w:r>
        <w:rPr>
          <w:rFonts w:eastAsia="Arial"/>
          <w:w w:val="89"/>
          <w:sz w:val="24"/>
          <w:szCs w:val="24"/>
        </w:rPr>
        <w:t xml:space="preserve"> </w:t>
      </w:r>
      <w:r w:rsidRPr="00F860FA">
        <w:rPr>
          <w:rFonts w:eastAsia="Arial"/>
          <w:w w:val="89"/>
          <w:sz w:val="24"/>
          <w:szCs w:val="24"/>
        </w:rPr>
        <w:t>bouton de départ de cycle (</w:t>
      </w:r>
      <w:r>
        <w:rPr>
          <w:rFonts w:eastAsia="Arial"/>
          <w:b/>
          <w:bCs/>
          <w:i/>
          <w:iCs/>
          <w:w w:val="89"/>
          <w:sz w:val="24"/>
          <w:szCs w:val="24"/>
        </w:rPr>
        <w:t>dcy</w:t>
      </w:r>
      <w:r w:rsidRPr="00F860FA">
        <w:rPr>
          <w:rFonts w:eastAsia="Arial"/>
          <w:w w:val="89"/>
          <w:sz w:val="24"/>
          <w:szCs w:val="24"/>
        </w:rPr>
        <w:t>) et du bouton de marche (</w:t>
      </w:r>
      <w:r w:rsidRPr="00F860FA">
        <w:rPr>
          <w:rFonts w:eastAsia="Arial"/>
          <w:b/>
          <w:bCs/>
          <w:i/>
          <w:iCs/>
          <w:w w:val="89"/>
          <w:sz w:val="24"/>
          <w:szCs w:val="24"/>
        </w:rPr>
        <w:t>M</w:t>
      </w:r>
      <w:r w:rsidRPr="00F860FA">
        <w:rPr>
          <w:rFonts w:eastAsia="Arial"/>
          <w:w w:val="89"/>
          <w:sz w:val="24"/>
          <w:szCs w:val="24"/>
        </w:rPr>
        <w:t>), et arrête à la fin du cycle encours si le bouton de marche est désactivé.</w:t>
      </w:r>
      <w:r>
        <w:rPr>
          <w:rFonts w:eastAsia="Arial"/>
          <w:w w:val="89"/>
          <w:sz w:val="24"/>
          <w:szCs w:val="24"/>
        </w:rPr>
        <w:t xml:space="preserve"> Si le bouton </w:t>
      </w:r>
      <w:r w:rsidRPr="00407E5D">
        <w:rPr>
          <w:rFonts w:eastAsia="Arial"/>
          <w:b/>
          <w:bCs/>
          <w:i/>
          <w:iCs/>
          <w:w w:val="89"/>
          <w:sz w:val="24"/>
          <w:szCs w:val="24"/>
        </w:rPr>
        <w:t>M</w:t>
      </w:r>
      <w:r>
        <w:rPr>
          <w:rFonts w:eastAsia="Arial"/>
          <w:w w:val="89"/>
          <w:sz w:val="24"/>
          <w:szCs w:val="24"/>
        </w:rPr>
        <w:t xml:space="preserve"> est activé, un nouveau cycle est lancé sans qu’il ait besoin d’appuyer le bouton </w:t>
      </w:r>
      <w:r w:rsidRPr="00407E5D">
        <w:rPr>
          <w:rFonts w:eastAsia="Arial"/>
          <w:b/>
          <w:bCs/>
          <w:i/>
          <w:iCs/>
          <w:w w:val="89"/>
          <w:sz w:val="24"/>
          <w:szCs w:val="24"/>
        </w:rPr>
        <w:t>dcy</w:t>
      </w:r>
      <w:r>
        <w:rPr>
          <w:rFonts w:eastAsia="Arial"/>
          <w:w w:val="89"/>
          <w:sz w:val="24"/>
          <w:szCs w:val="24"/>
        </w:rPr>
        <w:t>.</w:t>
      </w:r>
    </w:p>
    <w:p w:rsidR="002248A6" w:rsidRDefault="00191EAC" w:rsidP="00191EAC">
      <w:pPr>
        <w:spacing w:before="120" w:after="0" w:line="240" w:lineRule="auto"/>
        <w:jc w:val="both"/>
        <w:rPr>
          <w:rFonts w:eastAsia="Arial"/>
          <w:w w:val="89"/>
          <w:sz w:val="24"/>
          <w:szCs w:val="24"/>
        </w:rPr>
      </w:pPr>
      <w:r>
        <w:rPr>
          <w:rFonts w:eastAsia="Arial"/>
          <w:w w:val="89"/>
          <w:sz w:val="24"/>
          <w:szCs w:val="24"/>
        </w:rPr>
        <w:t>Réaliser le grafcet niveau 2 du système.</w:t>
      </w:r>
    </w:p>
    <w:p w:rsidR="00191EAC" w:rsidRDefault="00191EAC" w:rsidP="00191EAC">
      <w:pPr>
        <w:spacing w:before="120" w:after="0" w:line="240" w:lineRule="auto"/>
        <w:jc w:val="both"/>
        <w:rPr>
          <w:rFonts w:eastAsia="Arial"/>
          <w:w w:val="89"/>
          <w:sz w:val="24"/>
          <w:szCs w:val="24"/>
        </w:rPr>
      </w:pPr>
    </w:p>
    <w:p w:rsidR="00191EAC" w:rsidRDefault="00C13A95" w:rsidP="00C13A95">
      <w:pPr>
        <w:spacing w:before="120" w:after="0" w:line="240" w:lineRule="auto"/>
        <w:jc w:val="center"/>
        <w:rPr>
          <w:rFonts w:asciiTheme="majorBidi" w:hAnsiTheme="majorBidi" w:cstheme="majorBidi"/>
        </w:rPr>
      </w:pPr>
      <w:r w:rsidRPr="00C13A95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5525662" cy="3899140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a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408" cy="390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EAC" w:rsidSect="00F3745E"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84" w:rsidRDefault="00283D84" w:rsidP="00F3745E">
      <w:pPr>
        <w:spacing w:after="0" w:line="240" w:lineRule="auto"/>
      </w:pPr>
      <w:r>
        <w:separator/>
      </w:r>
    </w:p>
  </w:endnote>
  <w:endnote w:type="continuationSeparator" w:id="1">
    <w:p w:rsidR="00283D84" w:rsidRDefault="00283D84" w:rsidP="00F3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134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F3745E" w:rsidRDefault="00F3745E">
            <w:pPr>
              <w:pStyle w:val="Pieddepage"/>
              <w:jc w:val="right"/>
            </w:pPr>
            <w:r>
              <w:t xml:space="preserve">Page </w:t>
            </w:r>
            <w:r w:rsidR="004B6C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6CCE">
              <w:rPr>
                <w:b/>
                <w:sz w:val="24"/>
                <w:szCs w:val="24"/>
              </w:rPr>
              <w:fldChar w:fldCharType="separate"/>
            </w:r>
            <w:r w:rsidR="00283D84">
              <w:rPr>
                <w:b/>
                <w:noProof/>
                <w:sz w:val="24"/>
                <w:szCs w:val="24"/>
              </w:rPr>
              <w:t>1</w:t>
            </w:r>
            <w:r w:rsidR="004B6CCE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4B6C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6CCE">
              <w:rPr>
                <w:b/>
                <w:sz w:val="24"/>
                <w:szCs w:val="24"/>
              </w:rPr>
              <w:fldChar w:fldCharType="separate"/>
            </w:r>
            <w:r w:rsidR="00283D84">
              <w:rPr>
                <w:b/>
                <w:noProof/>
                <w:sz w:val="24"/>
                <w:szCs w:val="24"/>
              </w:rPr>
              <w:t>1</w:t>
            </w:r>
            <w:r w:rsidR="004B6C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745E" w:rsidRDefault="00F374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84" w:rsidRDefault="00283D84" w:rsidP="00F3745E">
      <w:pPr>
        <w:spacing w:after="0" w:line="240" w:lineRule="auto"/>
      </w:pPr>
      <w:r>
        <w:separator/>
      </w:r>
    </w:p>
  </w:footnote>
  <w:footnote w:type="continuationSeparator" w:id="1">
    <w:p w:rsidR="00283D84" w:rsidRDefault="00283D84" w:rsidP="00F3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D98"/>
    <w:multiLevelType w:val="hybridMultilevel"/>
    <w:tmpl w:val="A9C21D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15AA"/>
    <w:rsid w:val="00067D45"/>
    <w:rsid w:val="000875CE"/>
    <w:rsid w:val="000A5E44"/>
    <w:rsid w:val="0011449A"/>
    <w:rsid w:val="00150D3C"/>
    <w:rsid w:val="001635B4"/>
    <w:rsid w:val="00191EAC"/>
    <w:rsid w:val="002248A6"/>
    <w:rsid w:val="00256427"/>
    <w:rsid w:val="00260139"/>
    <w:rsid w:val="00283D84"/>
    <w:rsid w:val="00331A30"/>
    <w:rsid w:val="00427C6A"/>
    <w:rsid w:val="004B6CCE"/>
    <w:rsid w:val="005A4264"/>
    <w:rsid w:val="005F5C78"/>
    <w:rsid w:val="00602368"/>
    <w:rsid w:val="00657B56"/>
    <w:rsid w:val="00687AAD"/>
    <w:rsid w:val="006C29E2"/>
    <w:rsid w:val="00747D94"/>
    <w:rsid w:val="007B43D4"/>
    <w:rsid w:val="007D5E91"/>
    <w:rsid w:val="00825AA3"/>
    <w:rsid w:val="00851A3D"/>
    <w:rsid w:val="009A0568"/>
    <w:rsid w:val="009C169A"/>
    <w:rsid w:val="00A015AA"/>
    <w:rsid w:val="00A8546B"/>
    <w:rsid w:val="00AA4B93"/>
    <w:rsid w:val="00AB3183"/>
    <w:rsid w:val="00B219DB"/>
    <w:rsid w:val="00B47FFE"/>
    <w:rsid w:val="00B9514C"/>
    <w:rsid w:val="00BB685E"/>
    <w:rsid w:val="00C13A95"/>
    <w:rsid w:val="00C4227D"/>
    <w:rsid w:val="00C514CD"/>
    <w:rsid w:val="00C83CA6"/>
    <w:rsid w:val="00CC484F"/>
    <w:rsid w:val="00D2226A"/>
    <w:rsid w:val="00D70B53"/>
    <w:rsid w:val="00DF3691"/>
    <w:rsid w:val="00E8601C"/>
    <w:rsid w:val="00EB5AF6"/>
    <w:rsid w:val="00ED728D"/>
    <w:rsid w:val="00EF0654"/>
    <w:rsid w:val="00EF0B91"/>
    <w:rsid w:val="00F3745E"/>
    <w:rsid w:val="00F8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A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0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5AA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A015AA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A015A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5AA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3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45E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/>
      <vt:lpstr>Exercice :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8</cp:revision>
  <cp:lastPrinted>2016-04-21T20:09:00Z</cp:lastPrinted>
  <dcterms:created xsi:type="dcterms:W3CDTF">2020-02-07T17:02:00Z</dcterms:created>
  <dcterms:modified xsi:type="dcterms:W3CDTF">2020-02-16T18:12:00Z</dcterms:modified>
</cp:coreProperties>
</file>