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1" w:rsidRDefault="009A5F01" w:rsidP="009A5F01">
      <w:r>
        <w:t>Faculté de Médecine                                                                                                          Mars  2020</w:t>
      </w:r>
    </w:p>
    <w:p w:rsidR="009A5F01" w:rsidRDefault="009A5F01" w:rsidP="009A5F01">
      <w:r>
        <w:t>Département de Pharmacie                                                                                               Première Année</w:t>
      </w:r>
    </w:p>
    <w:p w:rsidR="009A5F01" w:rsidRDefault="009A5F01" w:rsidP="009A5F01">
      <w:r>
        <w:t>Bio statistiques</w:t>
      </w:r>
    </w:p>
    <w:p w:rsidR="009A5F01" w:rsidRPr="00D939FF" w:rsidRDefault="009A5F01" w:rsidP="00A075C0">
      <w:pPr>
        <w:bidi/>
        <w:jc w:val="center"/>
        <w:rPr>
          <w:rFonts w:ascii="Cambria Math" w:hAnsi="Cambria Math"/>
          <w:u w:val="single"/>
        </w:rPr>
      </w:pPr>
      <w:r w:rsidRPr="00D939FF">
        <w:rPr>
          <w:rFonts w:ascii="Algerian" w:hAnsi="Algerian"/>
          <w:u w:val="single"/>
        </w:rPr>
        <w:t>T</w:t>
      </w:r>
      <w:r>
        <w:rPr>
          <w:rFonts w:ascii="Cambria Math" w:hAnsi="Cambria Math"/>
          <w:u w:val="single"/>
        </w:rPr>
        <w:t xml:space="preserve">D N° </w:t>
      </w:r>
      <w:r w:rsidR="00A075C0">
        <w:rPr>
          <w:rFonts w:ascii="Cambria Math" w:hAnsi="Cambria Math"/>
          <w:u w:val="single"/>
        </w:rPr>
        <w:t>10 (Variables aléatoires</w:t>
      </w:r>
      <w:r w:rsidRPr="00D939FF">
        <w:rPr>
          <w:rFonts w:ascii="Cambria Math" w:hAnsi="Cambria Math"/>
          <w:u w:val="single"/>
        </w:rPr>
        <w:t>)</w:t>
      </w:r>
    </w:p>
    <w:p w:rsidR="009A5F01" w:rsidRPr="00F50708" w:rsidRDefault="009A5F01" w:rsidP="00A075C0">
      <w:pPr>
        <w:rPr>
          <w:rFonts w:cstheme="minorHAnsi"/>
          <w:b/>
          <w:bCs/>
          <w:sz w:val="24"/>
          <w:szCs w:val="24"/>
          <w:u w:val="single"/>
        </w:rPr>
      </w:pPr>
      <w:r w:rsidRPr="00F50708">
        <w:rPr>
          <w:rFonts w:cstheme="minorHAnsi"/>
          <w:b/>
          <w:bCs/>
          <w:sz w:val="24"/>
          <w:szCs w:val="24"/>
          <w:u w:val="single"/>
        </w:rPr>
        <w:t>Exercice 1</w:t>
      </w:r>
    </w:p>
    <w:p w:rsidR="009A5F01" w:rsidRPr="00A075C0" w:rsidRDefault="009A5F01" w:rsidP="009A5F01">
      <w:pPr>
        <w:rPr>
          <w:rFonts w:cstheme="minorHAnsi"/>
          <w:bCs/>
        </w:rPr>
      </w:pPr>
      <w:r w:rsidRPr="00A075C0">
        <w:rPr>
          <w:rFonts w:cstheme="minorHAnsi"/>
          <w:bCs/>
        </w:rPr>
        <w:t>Afin de mener une expérimentation de pharmacologie animale, on tire au hasard 2 comprimés dans un pot opaque qui contient 7 indiscernables au toucher. Parmi ces comprimés, 1 est sans principe actif (excipients seuls), 2 sont dosés à 100 mg de principe actif, 2 sont dosés à 200 mg et les 2 derniers à 300 mg.</w:t>
      </w:r>
    </w:p>
    <w:p w:rsidR="009A5F01" w:rsidRPr="00A075C0" w:rsidRDefault="009A5F01" w:rsidP="009A5F01">
      <w:pPr>
        <w:rPr>
          <w:rFonts w:cstheme="minorHAnsi"/>
          <w:bCs/>
        </w:rPr>
      </w:pPr>
      <w:r w:rsidRPr="00A075C0">
        <w:rPr>
          <w:rFonts w:cstheme="minorHAnsi"/>
          <w:bCs/>
        </w:rPr>
        <w:t>Les 2 comprimés tirés sont administrés à un animal donné, et l’on considère la variable aléatoire X : dose ingérée par l’animal.</w:t>
      </w:r>
    </w:p>
    <w:p w:rsidR="009A5F01" w:rsidRPr="00A075C0" w:rsidRDefault="009A5F01" w:rsidP="009A5F0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A075C0">
        <w:rPr>
          <w:rFonts w:cstheme="minorHAnsi"/>
          <w:bCs/>
        </w:rPr>
        <w:t>Calculer la loi de probabilité de X.</w:t>
      </w:r>
    </w:p>
    <w:p w:rsidR="009A5F01" w:rsidRPr="00A075C0" w:rsidRDefault="009A5F01" w:rsidP="009A5F0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A075C0">
        <w:rPr>
          <w:rFonts w:cstheme="minorHAnsi"/>
          <w:bCs/>
        </w:rPr>
        <w:t>Calculer l’espérance et la variance.</w:t>
      </w:r>
    </w:p>
    <w:p w:rsidR="009A5F01" w:rsidRPr="00A075C0" w:rsidRDefault="009A5F01" w:rsidP="009A5F0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A075C0">
        <w:rPr>
          <w:rFonts w:cstheme="minorHAnsi"/>
          <w:bCs/>
        </w:rPr>
        <w:t>Calculer la fonction de répartition et tracer son graphe.</w:t>
      </w:r>
    </w:p>
    <w:p w:rsidR="009A5F01" w:rsidRPr="00F50708" w:rsidRDefault="009A5F01" w:rsidP="009A5F01">
      <w:pPr>
        <w:rPr>
          <w:rFonts w:cstheme="minorHAnsi"/>
          <w:b/>
          <w:bCs/>
          <w:sz w:val="24"/>
          <w:szCs w:val="24"/>
          <w:u w:val="single"/>
        </w:rPr>
      </w:pPr>
      <w:r w:rsidRPr="00F50708">
        <w:rPr>
          <w:rFonts w:cstheme="minorHAnsi"/>
          <w:b/>
          <w:bCs/>
          <w:sz w:val="24"/>
          <w:szCs w:val="24"/>
          <w:u w:val="single"/>
        </w:rPr>
        <w:t>Exercice02 :</w:t>
      </w:r>
    </w:p>
    <w:p w:rsidR="009A5F01" w:rsidRPr="00A075C0" w:rsidRDefault="009A5F01" w:rsidP="009A5F01">
      <w:pPr>
        <w:rPr>
          <w:rFonts w:cstheme="minorHAnsi"/>
          <w:bCs/>
        </w:rPr>
      </w:pPr>
      <w:r w:rsidRPr="00A075C0">
        <w:rPr>
          <w:rFonts w:cstheme="minorHAnsi"/>
          <w:bCs/>
        </w:rPr>
        <w:t>Dans un service hospitalier, sont admis 12 malades atteints de cancer, dont 5 porteurs d’un cancer bronchiques, et 7 présentant un cancer digestif. On procède un transfert de 6 malades. Soit X la variable aléatoire correspondant au nombre de malades transférés atteints d’un cancer digestif.</w:t>
      </w:r>
    </w:p>
    <w:p w:rsidR="009A5F01" w:rsidRPr="00A075C0" w:rsidRDefault="009A5F01" w:rsidP="009A5F01">
      <w:pPr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A075C0">
        <w:rPr>
          <w:rFonts w:cstheme="minorHAnsi"/>
          <w:bCs/>
        </w:rPr>
        <w:t>Déterminer la loi de probabilité de X.</w:t>
      </w:r>
    </w:p>
    <w:p w:rsidR="009A5F01" w:rsidRPr="00A075C0" w:rsidRDefault="009A5F01" w:rsidP="009A5F01">
      <w:pPr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A075C0">
        <w:rPr>
          <w:rFonts w:cstheme="minorHAnsi"/>
          <w:bCs/>
        </w:rPr>
        <w:t>Déterminer la fonction de répartition.</w:t>
      </w:r>
    </w:p>
    <w:p w:rsidR="009A5F01" w:rsidRPr="00A075C0" w:rsidRDefault="009A5F01" w:rsidP="009A5F01">
      <w:pPr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A075C0">
        <w:rPr>
          <w:rFonts w:cstheme="minorHAnsi"/>
          <w:bCs/>
        </w:rPr>
        <w:t>Déterminer E(X) et V(X).</w:t>
      </w:r>
    </w:p>
    <w:p w:rsidR="009A5F01" w:rsidRPr="00F50708" w:rsidRDefault="009A5F01" w:rsidP="009A5F01">
      <w:pPr>
        <w:rPr>
          <w:rFonts w:cstheme="minorHAnsi"/>
          <w:b/>
          <w:bCs/>
          <w:sz w:val="24"/>
          <w:szCs w:val="24"/>
          <w:u w:val="single"/>
        </w:rPr>
      </w:pPr>
      <w:r w:rsidRPr="00F50708">
        <w:rPr>
          <w:rFonts w:cstheme="minorHAnsi"/>
          <w:b/>
          <w:bCs/>
          <w:sz w:val="24"/>
          <w:szCs w:val="24"/>
          <w:u w:val="single"/>
        </w:rPr>
        <w:t>Exercice03 :</w:t>
      </w:r>
    </w:p>
    <w:p w:rsidR="009A5F01" w:rsidRPr="00F50708" w:rsidRDefault="009A5F01" w:rsidP="009A5F01">
      <w:pPr>
        <w:rPr>
          <w:rFonts w:cstheme="minorHAnsi"/>
          <w:bCs/>
        </w:rPr>
      </w:pPr>
      <w:r w:rsidRPr="00F50708">
        <w:rPr>
          <w:rFonts w:cstheme="minorHAnsi"/>
          <w:bCs/>
        </w:rPr>
        <w:t>On lance deux dés, on appelle Z  la v.a égales à la valeur absolue de la différence des numéros obtenus. Déterminer la loi de Z, sa fonction de répartition, son espérance et sa variance.</w:t>
      </w:r>
    </w:p>
    <w:p w:rsidR="00F50708" w:rsidRPr="00F50708" w:rsidRDefault="009A5F01" w:rsidP="009A5F01">
      <w:pPr>
        <w:rPr>
          <w:rFonts w:cstheme="minorHAnsi"/>
          <w:bCs/>
          <w:sz w:val="24"/>
          <w:szCs w:val="24"/>
        </w:rPr>
      </w:pPr>
      <w:r w:rsidRPr="00F50708">
        <w:rPr>
          <w:rFonts w:cstheme="minorHAnsi"/>
          <w:b/>
          <w:bCs/>
          <w:sz w:val="24"/>
          <w:szCs w:val="24"/>
          <w:u w:val="single"/>
        </w:rPr>
        <w:t>Exercice04 :</w:t>
      </w:r>
      <w:r w:rsidRPr="00F50708">
        <w:rPr>
          <w:rFonts w:cstheme="minorHAnsi"/>
          <w:bCs/>
          <w:sz w:val="24"/>
          <w:szCs w:val="24"/>
        </w:rPr>
        <w:t xml:space="preserve">   </w:t>
      </w:r>
    </w:p>
    <w:p w:rsidR="009A5F01" w:rsidRPr="00F50708" w:rsidRDefault="009A5F01" w:rsidP="009A5F01">
      <w:pPr>
        <w:rPr>
          <w:rFonts w:cstheme="minorHAnsi"/>
          <w:b/>
          <w:bCs/>
          <w:sz w:val="28"/>
          <w:szCs w:val="28"/>
          <w:u w:val="single"/>
        </w:rPr>
      </w:pPr>
      <w:r w:rsidRPr="00F50708">
        <w:rPr>
          <w:rFonts w:cstheme="minorHAnsi"/>
          <w:bCs/>
        </w:rPr>
        <w:t>Une variable aléatoire X admet pour densité de probabilité :</w:t>
      </w:r>
    </w:p>
    <w:p w:rsidR="009A5F01" w:rsidRPr="00F50708" w:rsidRDefault="009A5F01" w:rsidP="009A5F01">
      <w:pPr>
        <w:rPr>
          <w:rFonts w:cstheme="minorHAnsi"/>
          <w:bCs/>
        </w:rPr>
      </w:pPr>
      <w:r w:rsidRPr="00F50708">
        <w:rPr>
          <w:rFonts w:cstheme="minorHAnsi"/>
          <w:bCs/>
          <w:position w:val="-30"/>
        </w:rPr>
        <w:object w:dxaOrig="35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36.3pt" o:ole="">
            <v:imagedata r:id="rId7" o:title=""/>
          </v:shape>
          <o:OLEObject Type="Embed" ProgID="Equation.3" ShapeID="_x0000_i1025" DrawAspect="Content" ObjectID="_1647161243" r:id="rId8"/>
        </w:object>
      </w:r>
    </w:p>
    <w:p w:rsidR="00B10084" w:rsidRDefault="009A5F01" w:rsidP="009A5F01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F50708">
        <w:rPr>
          <w:rFonts w:cstheme="minorHAnsi"/>
          <w:bCs/>
        </w:rPr>
        <w:t xml:space="preserve">Calculer </w:t>
      </w:r>
      <w:r w:rsidRPr="00F50708">
        <w:rPr>
          <w:rFonts w:cstheme="minorHAnsi"/>
          <w:bCs/>
          <w:i/>
          <w:iCs/>
        </w:rPr>
        <w:t>a</w:t>
      </w:r>
      <w:r w:rsidRPr="00F50708">
        <w:rPr>
          <w:rFonts w:cstheme="minorHAnsi"/>
          <w:bCs/>
        </w:rPr>
        <w:t xml:space="preserve">.         </w:t>
      </w:r>
    </w:p>
    <w:p w:rsidR="009A5F01" w:rsidRPr="00F50708" w:rsidRDefault="009A5F01" w:rsidP="00B10084">
      <w:pPr>
        <w:spacing w:after="0" w:line="240" w:lineRule="auto"/>
        <w:ind w:left="360"/>
        <w:rPr>
          <w:rFonts w:cstheme="minorHAnsi"/>
          <w:bCs/>
        </w:rPr>
      </w:pPr>
      <w:r w:rsidRPr="00F50708">
        <w:rPr>
          <w:rFonts w:cstheme="minorHAnsi"/>
          <w:bCs/>
        </w:rPr>
        <w:t xml:space="preserve"> 2) Calculer la moyenne de X, son écart type.</w:t>
      </w:r>
    </w:p>
    <w:p w:rsidR="009A5F01" w:rsidRPr="00F50708" w:rsidRDefault="009A5F01" w:rsidP="009A5F01">
      <w:pPr>
        <w:spacing w:after="0" w:line="240" w:lineRule="auto"/>
        <w:ind w:left="360"/>
        <w:rPr>
          <w:rFonts w:cstheme="minorHAnsi"/>
          <w:bCs/>
        </w:rPr>
      </w:pPr>
      <w:r w:rsidRPr="00F50708">
        <w:rPr>
          <w:rFonts w:cstheme="minorHAnsi"/>
          <w:bCs/>
        </w:rPr>
        <w:t>3)  Déterminer la fonction de répartition</w:t>
      </w:r>
      <w:r w:rsidRPr="00F50708">
        <w:rPr>
          <w:rFonts w:cstheme="minorHAnsi"/>
          <w:bCs/>
          <w:position w:val="-10"/>
        </w:rPr>
        <w:object w:dxaOrig="660" w:dyaOrig="340">
          <v:shape id="_x0000_i1026" type="#_x0000_t75" style="width:33.2pt;height:17.55pt" o:ole="">
            <v:imagedata r:id="rId9" o:title=""/>
          </v:shape>
          <o:OLEObject Type="Embed" ProgID="Equation.3" ShapeID="_x0000_i1026" DrawAspect="Content" ObjectID="_1647161244" r:id="rId10"/>
        </w:object>
      </w:r>
      <w:r w:rsidRPr="00F50708">
        <w:rPr>
          <w:rFonts w:cstheme="minorHAnsi"/>
          <w:bCs/>
        </w:rPr>
        <w:t>.</w:t>
      </w:r>
    </w:p>
    <w:p w:rsidR="009A5F01" w:rsidRDefault="009A5F01" w:rsidP="009A5F01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F50708">
        <w:rPr>
          <w:rFonts w:cstheme="minorHAnsi"/>
          <w:bCs/>
        </w:rPr>
        <w:t>Calculer</w:t>
      </w:r>
      <w:r w:rsidRPr="00F50708">
        <w:rPr>
          <w:rFonts w:cstheme="minorHAnsi"/>
          <w:position w:val="-10"/>
        </w:rPr>
        <w:object w:dxaOrig="1740" w:dyaOrig="320">
          <v:shape id="_x0000_i1027" type="#_x0000_t75" style="width:87.05pt;height:15.65pt" o:ole="">
            <v:imagedata r:id="rId11" o:title=""/>
          </v:shape>
          <o:OLEObject Type="Embed" ProgID="Equation.3" ShapeID="_x0000_i1027" DrawAspect="Content" ObjectID="_1647161245" r:id="rId12"/>
        </w:object>
      </w:r>
      <w:r w:rsidRPr="00F50708">
        <w:rPr>
          <w:rFonts w:cstheme="minorHAnsi"/>
          <w:bCs/>
        </w:rPr>
        <w:t>.</w:t>
      </w:r>
    </w:p>
    <w:p w:rsidR="00893A99" w:rsidRPr="00F50708" w:rsidRDefault="00893A99" w:rsidP="00893A99">
      <w:pPr>
        <w:pStyle w:val="Paragraphedeliste"/>
        <w:spacing w:after="0" w:line="240" w:lineRule="auto"/>
        <w:rPr>
          <w:rFonts w:cstheme="minorHAnsi"/>
          <w:bCs/>
        </w:rPr>
      </w:pPr>
    </w:p>
    <w:p w:rsidR="001162F8" w:rsidRDefault="001162F8" w:rsidP="00893A99">
      <w:pPr>
        <w:rPr>
          <w:rFonts w:cstheme="minorHAnsi"/>
          <w:b/>
          <w:bCs/>
          <w:sz w:val="24"/>
          <w:szCs w:val="24"/>
          <w:u w:val="single"/>
        </w:rPr>
      </w:pPr>
    </w:p>
    <w:p w:rsidR="001162F8" w:rsidRDefault="001162F8" w:rsidP="00893A99">
      <w:pPr>
        <w:rPr>
          <w:rFonts w:cstheme="minorHAnsi"/>
          <w:b/>
          <w:bCs/>
          <w:sz w:val="24"/>
          <w:szCs w:val="24"/>
          <w:u w:val="single"/>
        </w:rPr>
      </w:pPr>
    </w:p>
    <w:p w:rsidR="00893A99" w:rsidRDefault="00893A99" w:rsidP="00893A99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Exercice05</w:t>
      </w:r>
      <w:r w:rsidRPr="00F50708">
        <w:rPr>
          <w:rFonts w:cstheme="minorHAnsi"/>
          <w:b/>
          <w:bCs/>
          <w:sz w:val="24"/>
          <w:szCs w:val="24"/>
          <w:u w:val="single"/>
        </w:rPr>
        <w:t>:</w:t>
      </w:r>
      <w:r w:rsidRPr="00F50708">
        <w:rPr>
          <w:rFonts w:cstheme="minorHAnsi"/>
          <w:bCs/>
          <w:sz w:val="24"/>
          <w:szCs w:val="24"/>
        </w:rPr>
        <w:t xml:space="preserve">   </w:t>
      </w:r>
    </w:p>
    <w:p w:rsidR="00893A99" w:rsidRDefault="006B4027" w:rsidP="00893A9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On </w:t>
      </w:r>
      <w:r w:rsidR="00AD3EBA">
        <w:rPr>
          <w:rFonts w:cstheme="minorHAnsi"/>
          <w:bCs/>
          <w:sz w:val="24"/>
          <w:szCs w:val="24"/>
        </w:rPr>
        <w:t>considère</w:t>
      </w:r>
      <w:r>
        <w:rPr>
          <w:rFonts w:cstheme="minorHAnsi"/>
          <w:bCs/>
          <w:sz w:val="24"/>
          <w:szCs w:val="24"/>
        </w:rPr>
        <w:t xml:space="preserve"> un couple de variables aléatoires (X,Y) dont la loi conjointe est donnée par :</w:t>
      </w:r>
    </w:p>
    <w:tbl>
      <w:tblPr>
        <w:tblStyle w:val="Grilledutableau"/>
        <w:tblW w:w="0" w:type="auto"/>
        <w:tblInd w:w="862" w:type="dxa"/>
        <w:tblLook w:val="04A0"/>
      </w:tblPr>
      <w:tblGrid>
        <w:gridCol w:w="817"/>
        <w:gridCol w:w="851"/>
        <w:gridCol w:w="992"/>
        <w:gridCol w:w="850"/>
      </w:tblGrid>
      <w:tr w:rsidR="006B4027" w:rsidTr="00B10084">
        <w:tc>
          <w:tcPr>
            <w:tcW w:w="817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X\Y</w:t>
            </w:r>
          </w:p>
        </w:tc>
        <w:tc>
          <w:tcPr>
            <w:tcW w:w="851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6B4027" w:rsidTr="00B10084">
        <w:tc>
          <w:tcPr>
            <w:tcW w:w="817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2a</w:t>
            </w:r>
          </w:p>
        </w:tc>
        <w:tc>
          <w:tcPr>
            <w:tcW w:w="850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</w:tr>
      <w:tr w:rsidR="006B4027" w:rsidTr="00B10084">
        <w:tc>
          <w:tcPr>
            <w:tcW w:w="817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</w:tr>
      <w:tr w:rsidR="006B4027" w:rsidTr="00B10084">
        <w:tc>
          <w:tcPr>
            <w:tcW w:w="817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2a</w:t>
            </w:r>
          </w:p>
        </w:tc>
        <w:tc>
          <w:tcPr>
            <w:tcW w:w="992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4027" w:rsidRDefault="006B4027" w:rsidP="006B4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</w:tr>
    </w:tbl>
    <w:p w:rsidR="00895201" w:rsidRDefault="00895201">
      <w:pPr>
        <w:rPr>
          <w:rFonts w:cstheme="minorHAnsi"/>
          <w:bCs/>
          <w:sz w:val="24"/>
          <w:szCs w:val="24"/>
        </w:rPr>
      </w:pPr>
    </w:p>
    <w:p w:rsidR="006B4027" w:rsidRDefault="006B4027" w:rsidP="006B4027">
      <w:pPr>
        <w:pStyle w:val="Paragraphedeliste"/>
        <w:numPr>
          <w:ilvl w:val="0"/>
          <w:numId w:val="4"/>
        </w:numPr>
      </w:pPr>
      <w:r>
        <w:t>Déterminer a</w:t>
      </w:r>
    </w:p>
    <w:p w:rsidR="006B4027" w:rsidRDefault="00257382" w:rsidP="006B4027">
      <w:pPr>
        <w:pStyle w:val="Paragraphedeliste"/>
        <w:numPr>
          <w:ilvl w:val="0"/>
          <w:numId w:val="4"/>
        </w:numPr>
      </w:pPr>
      <w:r>
        <w:t>Déterminer les lois marginales</w:t>
      </w:r>
      <w:r w:rsidR="006B4027">
        <w:t xml:space="preserve"> de X et Y.</w:t>
      </w:r>
    </w:p>
    <w:p w:rsidR="006B4027" w:rsidRDefault="00A0399E" w:rsidP="006B4027">
      <w:pPr>
        <w:pStyle w:val="Paragraphedeliste"/>
        <w:numPr>
          <w:ilvl w:val="0"/>
          <w:numId w:val="4"/>
        </w:numPr>
      </w:pPr>
      <w:r>
        <w:t xml:space="preserve">Calculer E(X),E(Y), V(X) et </w:t>
      </w:r>
      <w:r w:rsidR="006B4027">
        <w:t>V(Y)</w:t>
      </w:r>
      <w:r w:rsidR="00F55F48">
        <w:t>.</w:t>
      </w:r>
    </w:p>
    <w:p w:rsidR="006B4027" w:rsidRDefault="006B4027" w:rsidP="006B4027">
      <w:pPr>
        <w:pStyle w:val="Paragraphedeliste"/>
        <w:numPr>
          <w:ilvl w:val="0"/>
          <w:numId w:val="4"/>
        </w:numPr>
      </w:pPr>
      <w:r>
        <w:t>Trouver la loi T =X.Y</w:t>
      </w:r>
      <w:r w:rsidR="00A0399E">
        <w:t xml:space="preserve"> et S =X+Y</w:t>
      </w:r>
      <w:r w:rsidR="00F55F48">
        <w:t>.</w:t>
      </w:r>
    </w:p>
    <w:p w:rsidR="006B4027" w:rsidRDefault="0077559B" w:rsidP="006B4027">
      <w:pPr>
        <w:pStyle w:val="Paragraphedeliste"/>
        <w:numPr>
          <w:ilvl w:val="0"/>
          <w:numId w:val="4"/>
        </w:numPr>
      </w:pPr>
      <w:r>
        <w:t>Etudier l’</w:t>
      </w:r>
      <w:r w:rsidR="00210EB3">
        <w:t>indépendance de X et Y</w:t>
      </w:r>
      <w:r>
        <w:t>.</w:t>
      </w:r>
    </w:p>
    <w:p w:rsidR="00232CD3" w:rsidRPr="00232CD3" w:rsidRDefault="00232CD3" w:rsidP="00232CD3">
      <w:pPr>
        <w:ind w:left="360"/>
        <w:rPr>
          <w:b/>
          <w:bCs/>
          <w:sz w:val="24"/>
          <w:szCs w:val="24"/>
          <w:u w:val="single"/>
        </w:rPr>
      </w:pPr>
    </w:p>
    <w:p w:rsidR="00232CD3" w:rsidRDefault="00232CD3" w:rsidP="00232CD3">
      <w:pPr>
        <w:ind w:left="360"/>
      </w:pPr>
      <w:r w:rsidRPr="00232CD3">
        <w:rPr>
          <w:b/>
          <w:bCs/>
          <w:sz w:val="24"/>
          <w:szCs w:val="24"/>
          <w:u w:val="single"/>
        </w:rPr>
        <w:t>Exercice Supplémentaire</w:t>
      </w:r>
      <w:r>
        <w:t> :</w:t>
      </w:r>
    </w:p>
    <w:p w:rsidR="00232CD3" w:rsidRDefault="006D23C8" w:rsidP="00232CD3">
      <w:pPr>
        <w:ind w:left="360"/>
      </w:pPr>
      <w:r>
        <w:t>Soit la fonction de densité suivante :</w:t>
      </w:r>
    </w:p>
    <w:p w:rsidR="00232CD3" w:rsidRDefault="00F80D30" w:rsidP="006D23C8">
      <w:pPr>
        <w:ind w:left="360"/>
        <w:rPr>
          <w:rFonts w:cstheme="minorHAnsi"/>
          <w:bCs/>
          <w:position w:val="-30"/>
        </w:rPr>
      </w:pPr>
      <w:r w:rsidRPr="006D23C8">
        <w:rPr>
          <w:rFonts w:cstheme="minorHAnsi"/>
          <w:bCs/>
          <w:position w:val="-114"/>
        </w:rPr>
        <w:object w:dxaOrig="4340" w:dyaOrig="2400">
          <v:shape id="_x0000_i1028" type="#_x0000_t75" style="width:217.25pt;height:120.2pt" o:ole="">
            <v:imagedata r:id="rId13" o:title=""/>
          </v:shape>
          <o:OLEObject Type="Embed" ProgID="Equation.3" ShapeID="_x0000_i1028" DrawAspect="Content" ObjectID="_1647161246" r:id="rId14"/>
        </w:object>
      </w:r>
    </w:p>
    <w:p w:rsidR="006D23C8" w:rsidRDefault="006D23C8" w:rsidP="00196A4F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bCs/>
          <w:position w:val="-30"/>
        </w:rPr>
      </w:pPr>
      <w:r>
        <w:rPr>
          <w:rFonts w:cstheme="minorHAnsi"/>
          <w:bCs/>
          <w:position w:val="-30"/>
        </w:rPr>
        <w:t>Calculer  E(Y) et V(Y).</w:t>
      </w:r>
    </w:p>
    <w:p w:rsidR="006D23C8" w:rsidRDefault="006D23C8" w:rsidP="00196A4F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bCs/>
          <w:position w:val="-30"/>
        </w:rPr>
      </w:pPr>
      <w:r>
        <w:rPr>
          <w:rFonts w:cstheme="minorHAnsi"/>
          <w:bCs/>
          <w:position w:val="-30"/>
        </w:rPr>
        <w:t>Déterminer la fonction de répartition.</w:t>
      </w:r>
    </w:p>
    <w:p w:rsidR="006D23C8" w:rsidRPr="006D23C8" w:rsidRDefault="00F80D30" w:rsidP="00196A4F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bCs/>
          <w:position w:val="-30"/>
        </w:rPr>
      </w:pPr>
      <w:r>
        <w:rPr>
          <w:rFonts w:cstheme="minorHAnsi"/>
          <w:bCs/>
          <w:position w:val="-30"/>
        </w:rPr>
        <w:t xml:space="preserve">Calculer  </w:t>
      </w:r>
      <w:r w:rsidR="00196A4F">
        <w:rPr>
          <w:rFonts w:cstheme="minorHAnsi"/>
          <w:bCs/>
          <w:position w:val="-30"/>
        </w:rPr>
        <w:t>P(</w:t>
      </w:r>
      <w:r w:rsidR="00FC611B">
        <w:rPr>
          <w:rFonts w:cstheme="minorHAnsi"/>
          <w:bCs/>
          <w:position w:val="-30"/>
        </w:rPr>
        <w:t>1&lt;Y&lt;+1).</w:t>
      </w:r>
    </w:p>
    <w:p w:rsidR="006D23C8" w:rsidRDefault="006D23C8" w:rsidP="006D23C8">
      <w:pPr>
        <w:ind w:left="360"/>
      </w:pPr>
    </w:p>
    <w:sectPr w:rsidR="006D23C8" w:rsidSect="0089520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47" w:rsidRDefault="00C75347" w:rsidP="007C3AC8">
      <w:pPr>
        <w:spacing w:after="0" w:line="240" w:lineRule="auto"/>
      </w:pPr>
      <w:r>
        <w:separator/>
      </w:r>
    </w:p>
  </w:endnote>
  <w:endnote w:type="continuationSeparator" w:id="1">
    <w:p w:rsidR="00C75347" w:rsidRDefault="00C75347" w:rsidP="007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619"/>
      <w:docPartObj>
        <w:docPartGallery w:val="Page Numbers (Bottom of Page)"/>
        <w:docPartUnique/>
      </w:docPartObj>
    </w:sdtPr>
    <w:sdtContent>
      <w:p w:rsidR="007C3AC8" w:rsidRDefault="00A410D7">
        <w:pPr>
          <w:pStyle w:val="Pieddepage"/>
          <w:jc w:val="center"/>
        </w:pPr>
        <w:fldSimple w:instr=" PAGE   \* MERGEFORMAT ">
          <w:r w:rsidR="00C75347">
            <w:rPr>
              <w:noProof/>
            </w:rPr>
            <w:t>1</w:t>
          </w:r>
        </w:fldSimple>
      </w:p>
    </w:sdtContent>
  </w:sdt>
  <w:p w:rsidR="007C3AC8" w:rsidRDefault="007C3A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47" w:rsidRDefault="00C75347" w:rsidP="007C3AC8">
      <w:pPr>
        <w:spacing w:after="0" w:line="240" w:lineRule="auto"/>
      </w:pPr>
      <w:r>
        <w:separator/>
      </w:r>
    </w:p>
  </w:footnote>
  <w:footnote w:type="continuationSeparator" w:id="1">
    <w:p w:rsidR="00C75347" w:rsidRDefault="00C75347" w:rsidP="007C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DC5"/>
    <w:multiLevelType w:val="hybridMultilevel"/>
    <w:tmpl w:val="1570D300"/>
    <w:lvl w:ilvl="0" w:tplc="2DAA540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DCB"/>
    <w:multiLevelType w:val="hybridMultilevel"/>
    <w:tmpl w:val="F5CE7E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65EC0"/>
    <w:multiLevelType w:val="hybridMultilevel"/>
    <w:tmpl w:val="4B8A74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4F2"/>
    <w:multiLevelType w:val="hybridMultilevel"/>
    <w:tmpl w:val="2A7C41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C3FE0"/>
    <w:multiLevelType w:val="hybridMultilevel"/>
    <w:tmpl w:val="AE30D38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5F01"/>
    <w:rsid w:val="001162F8"/>
    <w:rsid w:val="00196A4F"/>
    <w:rsid w:val="00210EB3"/>
    <w:rsid w:val="00232CD3"/>
    <w:rsid w:val="00257382"/>
    <w:rsid w:val="004047D0"/>
    <w:rsid w:val="004A0A2C"/>
    <w:rsid w:val="006B4027"/>
    <w:rsid w:val="006D23C8"/>
    <w:rsid w:val="0077559B"/>
    <w:rsid w:val="007C3AC8"/>
    <w:rsid w:val="00893A99"/>
    <w:rsid w:val="00895201"/>
    <w:rsid w:val="009A5F01"/>
    <w:rsid w:val="00A0399E"/>
    <w:rsid w:val="00A075C0"/>
    <w:rsid w:val="00A20D43"/>
    <w:rsid w:val="00A410D7"/>
    <w:rsid w:val="00AD3EBA"/>
    <w:rsid w:val="00B10084"/>
    <w:rsid w:val="00B43E16"/>
    <w:rsid w:val="00C75347"/>
    <w:rsid w:val="00D96C6F"/>
    <w:rsid w:val="00E27332"/>
    <w:rsid w:val="00E93781"/>
    <w:rsid w:val="00E95EDE"/>
    <w:rsid w:val="00F50708"/>
    <w:rsid w:val="00F55F48"/>
    <w:rsid w:val="00F80D30"/>
    <w:rsid w:val="00FC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F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32CD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C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AC8"/>
  </w:style>
  <w:style w:type="paragraph" w:styleId="Pieddepage">
    <w:name w:val="footer"/>
    <w:basedOn w:val="Normal"/>
    <w:link w:val="PieddepageCar"/>
    <w:uiPriority w:val="99"/>
    <w:unhideWhenUsed/>
    <w:rsid w:val="007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 standard</dc:creator>
  <cp:lastModifiedBy>dell</cp:lastModifiedBy>
  <cp:revision>2</cp:revision>
  <dcterms:created xsi:type="dcterms:W3CDTF">2020-03-31T11:01:00Z</dcterms:created>
  <dcterms:modified xsi:type="dcterms:W3CDTF">2020-03-31T11:01:00Z</dcterms:modified>
</cp:coreProperties>
</file>